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B0A91" w:rsidRDefault="008A7DCA">
      <w:pPr>
        <w:spacing w:after="0" w:line="259" w:lineRule="auto"/>
        <w:ind w:left="-244" w:right="-571" w:firstLine="0"/>
        <w:rPr>
          <w:noProof/>
        </w:rPr>
      </w:pPr>
      <w:r w:rsidRPr="008A7DCA">
        <w:rPr>
          <w:noProof/>
          <w:sz w:val="16"/>
          <w:szCs w:val="16"/>
        </w:rPr>
        <mc:AlternateContent>
          <mc:Choice Requires="wps">
            <w:drawing>
              <wp:anchor distT="0" distB="0" distL="114300" distR="114300" simplePos="0" relativeHeight="251736064" behindDoc="0" locked="0" layoutInCell="1" allowOverlap="1">
                <wp:simplePos x="0" y="0"/>
                <wp:positionH relativeFrom="column">
                  <wp:posOffset>5281295</wp:posOffset>
                </wp:positionH>
                <wp:positionV relativeFrom="paragraph">
                  <wp:posOffset>-450215</wp:posOffset>
                </wp:positionV>
                <wp:extent cx="1000125" cy="247650"/>
                <wp:effectExtent l="0" t="0" r="28575" b="19050"/>
                <wp:wrapNone/>
                <wp:docPr id="7" name="正方形/長方形 7"/>
                <wp:cNvGraphicFramePr/>
                <a:graphic xmlns:a="http://schemas.openxmlformats.org/drawingml/2006/main">
                  <a:graphicData uri="http://schemas.microsoft.com/office/word/2010/wordprocessingShape">
                    <wps:wsp>
                      <wps:cNvSpPr/>
                      <wps:spPr>
                        <a:xfrm>
                          <a:off x="0" y="0"/>
                          <a:ext cx="1000125" cy="247650"/>
                        </a:xfrm>
                        <a:prstGeom prst="rect">
                          <a:avLst/>
                        </a:prstGeom>
                      </wps:spPr>
                      <wps:style>
                        <a:lnRef idx="2">
                          <a:schemeClr val="accent6"/>
                        </a:lnRef>
                        <a:fillRef idx="1">
                          <a:schemeClr val="lt1"/>
                        </a:fillRef>
                        <a:effectRef idx="0">
                          <a:schemeClr val="accent6"/>
                        </a:effectRef>
                        <a:fontRef idx="minor">
                          <a:schemeClr val="dk1"/>
                        </a:fontRef>
                      </wps:style>
                      <wps:txbx>
                        <w:txbxContent>
                          <w:p w:rsidR="0024754A" w:rsidRPr="008A7DCA" w:rsidRDefault="0024754A" w:rsidP="008A7DCA">
                            <w:pPr>
                              <w:ind w:left="0"/>
                              <w:jc w:val="center"/>
                              <w:rPr>
                                <w:sz w:val="21"/>
                                <w:szCs w:val="21"/>
                              </w:rPr>
                            </w:pPr>
                            <w:r w:rsidRPr="008A7DCA">
                              <w:rPr>
                                <w:rFonts w:hint="eastAsia"/>
                                <w:sz w:val="21"/>
                                <w:szCs w:val="21"/>
                              </w:rPr>
                              <w:t>Ver1.00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7" o:spid="_x0000_s1026" style="position:absolute;left:0;text-align:left;margin-left:415.85pt;margin-top:-35.45pt;width:78.75pt;height:19.5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" fillcolor="white [3201]" strokecolor="#70ad47 [3209]" strokeweight="1pt">
                <v:textbox>
                  <w:txbxContent>
                    <w:p w:rsidR="0024754A" w:rsidRPr="008A7DCA" w:rsidRDefault="0024754A" w:rsidP="008A7DCA">
                      <w:pPr>
                        <w:ind w:left="0"/>
                        <w:jc w:val="center"/>
                        <w:rPr>
                          <w:sz w:val="21"/>
                          <w:szCs w:val="21"/>
                        </w:rPr>
                      </w:pPr>
                      <w:r w:rsidRPr="008A7DCA">
                        <w:rPr>
                          <w:rFonts w:hint="eastAsia"/>
                          <w:sz w:val="21"/>
                          <w:szCs w:val="21"/>
                        </w:rPr>
                        <w:t>Ver1.00</w:t>
                      </w:r>
                    </w:p>
                  </w:txbxContent>
                </v:textbox>
              </v:rect>
            </w:pict>
          </mc:Fallback>
        </mc:AlternateContent>
      </w:r>
    </w:p>
    <w:p w:rsidR="009B0A91" w:rsidRPr="009B0A91" w:rsidRDefault="009B0A91">
      <w:pPr>
        <w:spacing w:after="0" w:line="259" w:lineRule="auto"/>
        <w:ind w:left="-244" w:right="-571" w:firstLine="0"/>
        <w:rPr>
          <w:b/>
          <w:noProof/>
          <w:sz w:val="40"/>
          <w:szCs w:val="40"/>
          <w:bdr w:val="single" w:sz="4" w:space="0" w:color="auto"/>
        </w:rPr>
      </w:pPr>
      <w:r w:rsidRPr="009B0A91">
        <w:rPr>
          <w:rFonts w:hint="eastAsia"/>
          <w:b/>
          <w:noProof/>
          <w:sz w:val="40"/>
          <w:szCs w:val="40"/>
          <w:bdr w:val="single" w:sz="4" w:space="0" w:color="auto"/>
        </w:rPr>
        <w:t>共済代理所用</w:t>
      </w: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Pr="009B0A91" w:rsidRDefault="009B0A91" w:rsidP="009B0A91">
      <w:pPr>
        <w:spacing w:after="0" w:line="259" w:lineRule="auto"/>
        <w:ind w:left="-244" w:right="-571" w:firstLine="0"/>
        <w:jc w:val="center"/>
        <w:rPr>
          <w:rFonts w:ascii="ＭＳ ゴシック" w:eastAsia="ＭＳ ゴシック" w:hAnsi="ＭＳ ゴシック"/>
          <w:b/>
          <w:noProof/>
          <w:sz w:val="56"/>
          <w:szCs w:val="56"/>
        </w:rPr>
      </w:pPr>
      <w:r w:rsidRPr="009B0A91">
        <w:rPr>
          <w:rFonts w:ascii="ＭＳ ゴシック" w:eastAsia="ＭＳ ゴシック" w:hAnsi="ＭＳ ゴシック" w:hint="eastAsia"/>
          <w:b/>
          <w:noProof/>
          <w:sz w:val="56"/>
          <w:szCs w:val="56"/>
        </w:rPr>
        <w:t>共済募集</w:t>
      </w:r>
    </w:p>
    <w:p w:rsidR="009B0A91" w:rsidRPr="009B0A91" w:rsidRDefault="009B0A91" w:rsidP="009B0A91">
      <w:pPr>
        <w:spacing w:after="0" w:line="259" w:lineRule="auto"/>
        <w:ind w:left="-244" w:right="-571" w:firstLine="0"/>
        <w:jc w:val="center"/>
        <w:rPr>
          <w:rFonts w:ascii="ＭＳ ゴシック" w:eastAsia="ＭＳ ゴシック" w:hAnsi="ＭＳ ゴシック"/>
          <w:b/>
          <w:noProof/>
          <w:sz w:val="56"/>
          <w:szCs w:val="56"/>
        </w:rPr>
      </w:pPr>
      <w:r w:rsidRPr="009B0A91">
        <w:rPr>
          <w:rFonts w:ascii="ＭＳ ゴシック" w:eastAsia="ＭＳ ゴシック" w:hAnsi="ＭＳ ゴシック" w:hint="eastAsia"/>
          <w:b/>
          <w:noProof/>
          <w:sz w:val="56"/>
          <w:szCs w:val="56"/>
        </w:rPr>
        <w:t>コンプライアンスマニュアル</w:t>
      </w: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Default="009B0A91">
      <w:pPr>
        <w:spacing w:after="0" w:line="259" w:lineRule="auto"/>
        <w:ind w:left="-244" w:right="-571" w:firstLine="0"/>
        <w:rPr>
          <w:noProof/>
        </w:rPr>
      </w:pPr>
    </w:p>
    <w:p w:rsidR="009B0A91" w:rsidRPr="009B0A91" w:rsidRDefault="009B0A91" w:rsidP="009B0A91">
      <w:pPr>
        <w:spacing w:after="0" w:line="259" w:lineRule="auto"/>
        <w:ind w:left="-244" w:right="-571" w:firstLine="0"/>
        <w:jc w:val="center"/>
        <w:rPr>
          <w:rFonts w:ascii="ＭＳ ゴシック" w:eastAsia="ＭＳ ゴシック" w:hAnsi="ＭＳ ゴシック"/>
          <w:b/>
          <w:noProof/>
          <w:sz w:val="56"/>
          <w:szCs w:val="56"/>
        </w:rPr>
      </w:pPr>
      <w:r w:rsidRPr="009B0A91">
        <w:rPr>
          <w:rFonts w:ascii="ＭＳ ゴシック" w:eastAsia="ＭＳ ゴシック" w:hAnsi="ＭＳ ゴシック" w:hint="eastAsia"/>
          <w:b/>
          <w:noProof/>
          <w:sz w:val="56"/>
          <w:szCs w:val="56"/>
        </w:rPr>
        <w:t>岡山県共済協同組合</w:t>
      </w:r>
    </w:p>
    <w:p w:rsidR="009B0A91" w:rsidRPr="009B0A91" w:rsidRDefault="009B0A91" w:rsidP="009B0A91">
      <w:pPr>
        <w:spacing w:after="0" w:line="259" w:lineRule="auto"/>
        <w:ind w:left="-244" w:right="-571" w:firstLine="0"/>
        <w:jc w:val="center"/>
        <w:rPr>
          <w:rFonts w:ascii="ＭＳ ゴシック" w:eastAsia="ＭＳ ゴシック" w:hAnsi="ＭＳ ゴシック"/>
          <w:b/>
          <w:noProof/>
          <w:sz w:val="36"/>
          <w:szCs w:val="36"/>
        </w:rPr>
      </w:pPr>
      <w:r w:rsidRPr="009B0A91">
        <w:rPr>
          <w:rFonts w:ascii="ＭＳ ゴシック" w:eastAsia="ＭＳ ゴシック" w:hAnsi="ＭＳ ゴシック" w:hint="eastAsia"/>
          <w:b/>
          <w:noProof/>
          <w:sz w:val="36"/>
          <w:szCs w:val="36"/>
        </w:rPr>
        <w:t>令和</w:t>
      </w:r>
      <w:r w:rsidR="00B77167">
        <w:rPr>
          <w:rFonts w:ascii="ＭＳ ゴシック" w:eastAsia="ＭＳ ゴシック" w:hAnsi="ＭＳ ゴシック" w:hint="eastAsia"/>
          <w:b/>
          <w:noProof/>
          <w:sz w:val="36"/>
          <w:szCs w:val="36"/>
        </w:rPr>
        <w:t>７</w:t>
      </w:r>
      <w:r w:rsidRPr="009B0A91">
        <w:rPr>
          <w:rFonts w:ascii="ＭＳ ゴシック" w:eastAsia="ＭＳ ゴシック" w:hAnsi="ＭＳ ゴシック" w:hint="eastAsia"/>
          <w:b/>
          <w:noProof/>
          <w:sz w:val="36"/>
          <w:szCs w:val="36"/>
        </w:rPr>
        <w:t>年</w:t>
      </w:r>
      <w:r w:rsidR="00AF3FB5">
        <w:rPr>
          <w:rFonts w:ascii="ＭＳ ゴシック" w:eastAsia="ＭＳ ゴシック" w:hAnsi="ＭＳ ゴシック" w:hint="eastAsia"/>
          <w:b/>
          <w:noProof/>
          <w:sz w:val="36"/>
          <w:szCs w:val="36"/>
        </w:rPr>
        <w:t>10</w:t>
      </w:r>
      <w:r w:rsidRPr="009B0A91">
        <w:rPr>
          <w:rFonts w:ascii="ＭＳ ゴシック" w:eastAsia="ＭＳ ゴシック" w:hAnsi="ＭＳ ゴシック" w:hint="eastAsia"/>
          <w:b/>
          <w:noProof/>
          <w:sz w:val="36"/>
          <w:szCs w:val="36"/>
        </w:rPr>
        <w:t>月１日</w:t>
      </w:r>
    </w:p>
    <w:p w:rsidR="009B0A91" w:rsidRDefault="009B0A91">
      <w:pPr>
        <w:spacing w:after="0" w:line="240" w:lineRule="auto"/>
        <w:ind w:left="0" w:firstLine="0"/>
        <w:rPr>
          <w:noProof/>
        </w:rPr>
      </w:pPr>
      <w:r>
        <w:rPr>
          <w:noProof/>
        </w:rPr>
        <w:br w:type="page"/>
      </w:r>
    </w:p>
    <w:p w:rsidR="00B20A58" w:rsidRDefault="00B20A58">
      <w:pPr>
        <w:spacing w:after="0" w:line="259" w:lineRule="auto"/>
        <w:ind w:left="-244" w:right="-571" w:firstLine="0"/>
      </w:pPr>
    </w:p>
    <w:p w:rsidR="00B20A58" w:rsidRDefault="009B0A91">
      <w:pPr>
        <w:spacing w:after="75" w:line="259" w:lineRule="auto"/>
        <w:ind w:left="283" w:firstLine="0"/>
      </w:pPr>
      <w:r>
        <w:rPr>
          <w:rFonts w:ascii="Century" w:eastAsia="Century" w:hAnsi="Century" w:cs="Century"/>
        </w:rPr>
        <w:t xml:space="preserve"> </w:t>
      </w:r>
    </w:p>
    <w:p w:rsidR="00B20A58" w:rsidRDefault="009B0A91">
      <w:pPr>
        <w:spacing w:after="22" w:line="259" w:lineRule="auto"/>
        <w:ind w:left="108" w:firstLine="0"/>
        <w:jc w:val="center"/>
      </w:pPr>
      <w:r>
        <w:rPr>
          <w:rFonts w:ascii="ＭＳ ゴシック" w:eastAsia="ＭＳ ゴシック" w:hAnsi="ＭＳ ゴシック" w:cs="ＭＳ ゴシック"/>
          <w:sz w:val="24"/>
        </w:rPr>
        <w:t xml:space="preserve">はじめに </w:t>
      </w:r>
    </w:p>
    <w:p w:rsidR="00B20A58" w:rsidRDefault="009B0A91">
      <w:pPr>
        <w:spacing w:after="74" w:line="259" w:lineRule="auto"/>
        <w:ind w:left="283" w:firstLine="0"/>
      </w:pPr>
      <w:r>
        <w:rPr>
          <w:rFonts w:ascii="Century" w:eastAsia="Century" w:hAnsi="Century" w:cs="Century"/>
        </w:rPr>
        <w:t xml:space="preserve"> </w:t>
      </w:r>
    </w:p>
    <w:p w:rsidR="00B20A58" w:rsidRDefault="009B0A91">
      <w:pPr>
        <w:spacing w:after="68" w:line="259" w:lineRule="auto"/>
        <w:ind w:left="283" w:firstLine="0"/>
      </w:pPr>
      <w:r>
        <w:rPr>
          <w:rFonts w:ascii="Century" w:eastAsia="Century" w:hAnsi="Century" w:cs="Century"/>
        </w:rPr>
        <w:t xml:space="preserve"> </w:t>
      </w:r>
    </w:p>
    <w:p w:rsidR="00B20A58" w:rsidRDefault="009B0A91">
      <w:pPr>
        <w:ind w:left="283" w:firstLine="220"/>
      </w:pPr>
      <w:r>
        <w:t>共済募集にあたっては、中小企業等協同組合法等の法令を遵守するとともに、監督官庁である中小企業庁が策定した「事業協同組合等の共済事業向けの総合的な監督指針」などの趣旨を踏まえ、適正に募集を行うことが求められています。</w:t>
      </w:r>
      <w:r>
        <w:rPr>
          <w:rFonts w:ascii="Century" w:eastAsia="Century" w:hAnsi="Century" w:cs="Century"/>
        </w:rPr>
        <w:t xml:space="preserve"> </w:t>
      </w:r>
    </w:p>
    <w:p w:rsidR="00B20A58" w:rsidRDefault="009B0A91">
      <w:pPr>
        <w:ind w:left="283" w:firstLine="220"/>
      </w:pPr>
      <w:r>
        <w:t>共済募集において、組合員・利用者の信頼を得るためには共済代理所のみなさまが共済募集に関する法令等に則り、組合員・利用者に対して適切な情報を提供するとともに、組合員・利用者の意向やニーズに沿った共済商品を提供することが大切です。</w:t>
      </w:r>
      <w:r>
        <w:rPr>
          <w:rFonts w:ascii="Century" w:eastAsia="Century" w:hAnsi="Century" w:cs="Century"/>
        </w:rPr>
        <w:t xml:space="preserve"> </w:t>
      </w:r>
    </w:p>
    <w:p w:rsidR="00B20A58" w:rsidRDefault="009B0A91">
      <w:pPr>
        <w:ind w:left="283" w:firstLine="220"/>
      </w:pPr>
      <w:r>
        <w:t>また、共済募集に関する適正な業務運営の確保に向けては、組合のみならず、共済代理所の皆さま方による主体的な管理・改善努力に負うところが大きく、共済代理所自らの内部管理態勢の構築といったことを念頭においた取組みが不可欠です。</w:t>
      </w:r>
      <w:r>
        <w:rPr>
          <w:rFonts w:ascii="Century" w:eastAsia="Century" w:hAnsi="Century" w:cs="Century"/>
        </w:rPr>
        <w:t xml:space="preserve"> </w:t>
      </w:r>
    </w:p>
    <w:p w:rsidR="00B20A58" w:rsidRDefault="009B0A91">
      <w:pPr>
        <w:spacing w:after="68" w:line="259" w:lineRule="auto"/>
        <w:ind w:left="283" w:firstLine="0"/>
      </w:pPr>
      <w:r>
        <w:rPr>
          <w:rFonts w:ascii="Century" w:eastAsia="Century" w:hAnsi="Century" w:cs="Century"/>
        </w:rPr>
        <w:t xml:space="preserve"> </w:t>
      </w:r>
    </w:p>
    <w:p w:rsidR="00B20A58" w:rsidRDefault="009B0A91">
      <w:pPr>
        <w:ind w:left="283" w:firstLine="216"/>
      </w:pPr>
      <w:r>
        <w:rPr>
          <w:rFonts w:hint="eastAsia"/>
        </w:rPr>
        <w:t>当組合</w:t>
      </w:r>
      <w:r>
        <w:t>では、共済代理所の皆さまに遵守していただきたい事項について解説した共済募集コンプライアンスマニュアルを作成しました。本書を共済代理所の共済募集のコンプライアンス研修等の場において積極的にご活用いただくとともに、適正な共済募集管理態勢の強化に向けた体制整備を行っていただきますようお願いいたします。</w:t>
      </w:r>
      <w:r>
        <w:rPr>
          <w:rFonts w:ascii="Century" w:eastAsia="Century" w:hAnsi="Century" w:cs="Century"/>
        </w:rPr>
        <w:t xml:space="preserve"> </w:t>
      </w:r>
    </w:p>
    <w:p w:rsidR="00B20A58" w:rsidRDefault="009B0A91">
      <w:pPr>
        <w:spacing w:after="74" w:line="259" w:lineRule="auto"/>
        <w:ind w:left="503" w:firstLine="0"/>
      </w:pPr>
      <w:r>
        <w:rPr>
          <w:rFonts w:ascii="Century" w:eastAsia="Century" w:hAnsi="Century" w:cs="Century"/>
        </w:rPr>
        <w:t xml:space="preserve"> </w:t>
      </w:r>
    </w:p>
    <w:p w:rsidR="00B20A58" w:rsidRDefault="009B0A91" w:rsidP="009B0A91">
      <w:pPr>
        <w:spacing w:after="74" w:line="259" w:lineRule="auto"/>
        <w:ind w:left="0" w:firstLine="0"/>
        <w:jc w:val="right"/>
      </w:pPr>
      <w:r>
        <w:rPr>
          <w:rFonts w:hint="eastAsia"/>
        </w:rPr>
        <w:t>岡山県共済協同組合</w:t>
      </w:r>
    </w:p>
    <w:p w:rsidR="009B0A91" w:rsidRDefault="009B0A91" w:rsidP="009B0A91">
      <w:pPr>
        <w:spacing w:after="74" w:line="259" w:lineRule="auto"/>
        <w:ind w:left="0" w:firstLine="0"/>
        <w:jc w:val="right"/>
      </w:pPr>
      <w:r>
        <w:rPr>
          <w:rFonts w:hint="eastAsia"/>
        </w:rPr>
        <w:t>令和</w:t>
      </w:r>
      <w:r w:rsidR="00B77167">
        <w:rPr>
          <w:rFonts w:hint="eastAsia"/>
        </w:rPr>
        <w:t>７</w:t>
      </w:r>
      <w:r>
        <w:rPr>
          <w:rFonts w:hint="eastAsia"/>
        </w:rPr>
        <w:t>年</w:t>
      </w:r>
      <w:r w:rsidR="00B77167">
        <w:rPr>
          <w:rFonts w:hint="eastAsia"/>
        </w:rPr>
        <w:t>８</w:t>
      </w:r>
      <w:r>
        <w:rPr>
          <w:rFonts w:hint="eastAsia"/>
        </w:rPr>
        <w:t>月１日</w:t>
      </w:r>
    </w:p>
    <w:p w:rsidR="00B20A58" w:rsidRDefault="009B0A91">
      <w:pPr>
        <w:spacing w:after="68" w:line="259" w:lineRule="auto"/>
        <w:ind w:left="283" w:firstLine="0"/>
      </w:pPr>
      <w:r>
        <w:rPr>
          <w:rFonts w:ascii="Century" w:eastAsia="Century" w:hAnsi="Century" w:cs="Century"/>
        </w:rPr>
        <w:t xml:space="preserve"> </w:t>
      </w:r>
    </w:p>
    <w:p w:rsidR="009B0A91" w:rsidRDefault="009B0A91">
      <w:pPr>
        <w:spacing w:after="0" w:line="240" w:lineRule="auto"/>
        <w:ind w:left="0" w:firstLine="0"/>
      </w:pPr>
      <w:r>
        <w:br w:type="page"/>
      </w:r>
    </w:p>
    <w:p w:rsidR="00B20A58" w:rsidRDefault="00B20A58">
      <w:pPr>
        <w:spacing w:after="0" w:line="259" w:lineRule="auto"/>
        <w:ind w:left="283" w:firstLine="0"/>
      </w:pPr>
    </w:p>
    <w:p w:rsidR="009B0A91" w:rsidRDefault="009B0A91">
      <w:pPr>
        <w:spacing w:after="0" w:line="259" w:lineRule="auto"/>
        <w:ind w:left="0" w:right="4403" w:firstLine="0"/>
        <w:rPr>
          <w:rFonts w:ascii="HGP創英角ｺﾞｼｯｸUB" w:eastAsia="HGP創英角ｺﾞｼｯｸUB" w:hAnsi="HGP創英角ｺﾞｼｯｸUB" w:cs="HGP創英角ｺﾞｼｯｸUB"/>
          <w:sz w:val="48"/>
          <w:u w:val="single" w:color="000000"/>
        </w:rPr>
      </w:pPr>
      <w:r>
        <w:rPr>
          <w:rFonts w:ascii="HGP創英角ｺﾞｼｯｸUB" w:eastAsia="HGP創英角ｺﾞｼｯｸUB" w:hAnsi="HGP創英角ｺﾞｼｯｸUB" w:cs="HGP創英角ｺﾞｼｯｸUB"/>
          <w:sz w:val="48"/>
          <w:u w:val="single" w:color="000000"/>
        </w:rPr>
        <w:t>目次ＣＯＮＴＥＮＳ</w:t>
      </w:r>
    </w:p>
    <w:p w:rsidR="00B20A58" w:rsidRDefault="00B20A58" w:rsidP="009B0A91">
      <w:pPr>
        <w:spacing w:after="0" w:line="259" w:lineRule="auto"/>
        <w:ind w:left="0" w:right="4403" w:firstLine="0"/>
        <w:jc w:val="center"/>
      </w:pPr>
    </w:p>
    <w:p w:rsidR="00111824" w:rsidRPr="00BC7D06" w:rsidRDefault="00111824" w:rsidP="000C5AAF">
      <w:pPr>
        <w:tabs>
          <w:tab w:val="right" w:leader="middleDot" w:pos="8800"/>
        </w:tabs>
        <w:spacing w:after="0" w:line="400" w:lineRule="exact"/>
        <w:ind w:left="0" w:right="4406" w:firstLine="0"/>
      </w:pPr>
      <w:r w:rsidRPr="00BC7D06">
        <w:t>Ⅰ</w:t>
      </w:r>
      <w:r w:rsidRPr="00BC7D06">
        <w:rPr>
          <w:rFonts w:cs="Century"/>
        </w:rPr>
        <w:t>.</w:t>
      </w:r>
      <w:r w:rsidRPr="00BC7D06">
        <w:t>コンプライアンスの重要性</w:t>
      </w:r>
      <w:r w:rsidRPr="00BC7D06">
        <w:tab/>
        <w:t>P.1</w:t>
      </w:r>
    </w:p>
    <w:p w:rsidR="00111824" w:rsidRPr="00BC7D06" w:rsidRDefault="00111824" w:rsidP="000C5AAF">
      <w:pPr>
        <w:tabs>
          <w:tab w:val="right" w:leader="middleDot" w:pos="8800"/>
        </w:tabs>
        <w:spacing w:after="0" w:line="400" w:lineRule="exact"/>
        <w:ind w:left="0" w:right="4406" w:firstLine="0"/>
      </w:pPr>
      <w:r w:rsidRPr="00BC7D06">
        <w:t>Ⅱ</w:t>
      </w:r>
      <w:r w:rsidRPr="00BC7D06">
        <w:rPr>
          <w:rFonts w:cs="Century"/>
        </w:rPr>
        <w:t>.</w:t>
      </w:r>
      <w:r w:rsidRPr="00BC7D06">
        <w:t>共済募集に関する法律</w:t>
      </w:r>
    </w:p>
    <w:p w:rsidR="00111824" w:rsidRPr="00BC7D06" w:rsidRDefault="00111824" w:rsidP="000C5AAF">
      <w:pPr>
        <w:tabs>
          <w:tab w:val="right" w:leader="middleDot" w:pos="8800"/>
        </w:tabs>
        <w:spacing w:after="0" w:line="400" w:lineRule="exact"/>
        <w:ind w:left="0" w:right="4406" w:firstLineChars="100" w:firstLine="220"/>
      </w:pPr>
      <w:r w:rsidRPr="00BC7D06">
        <w:t>Ⅱ－１</w:t>
      </w:r>
      <w:r w:rsidRPr="00BC7D06">
        <w:rPr>
          <w:rFonts w:cs="Century"/>
        </w:rPr>
        <w:t>.</w:t>
      </w:r>
      <w:r w:rsidRPr="00BC7D06">
        <w:t>共済募集に関するルールの体系</w:t>
      </w:r>
      <w:r w:rsidRPr="00BC7D06">
        <w:tab/>
        <w:t>P.2</w:t>
      </w:r>
    </w:p>
    <w:p w:rsidR="00111824" w:rsidRPr="00BC7D06" w:rsidRDefault="00111824" w:rsidP="000C5AAF">
      <w:pPr>
        <w:tabs>
          <w:tab w:val="right" w:leader="middleDot" w:pos="8800"/>
        </w:tabs>
        <w:spacing w:after="0" w:line="400" w:lineRule="exact"/>
        <w:ind w:left="0" w:right="4406" w:firstLineChars="100" w:firstLine="220"/>
      </w:pPr>
      <w:r w:rsidRPr="00BC7D06">
        <w:t>Ⅱ－２</w:t>
      </w:r>
      <w:r w:rsidRPr="00BC7D06">
        <w:rPr>
          <w:rFonts w:cs="Century"/>
        </w:rPr>
        <w:t>.</w:t>
      </w:r>
      <w:r w:rsidRPr="00BC7D06">
        <w:t>保険業法の準用</w:t>
      </w:r>
      <w:r w:rsidRPr="00BC7D06">
        <w:tab/>
        <w:t>P.2</w:t>
      </w:r>
    </w:p>
    <w:p w:rsidR="00111824" w:rsidRPr="00BC7D06" w:rsidRDefault="00111824" w:rsidP="000C5AAF">
      <w:pPr>
        <w:tabs>
          <w:tab w:val="right" w:leader="middleDot" w:pos="8800"/>
        </w:tabs>
        <w:spacing w:after="0" w:line="400" w:lineRule="exact"/>
        <w:ind w:left="0" w:right="4406" w:firstLine="0"/>
      </w:pPr>
      <w:r w:rsidRPr="00BC7D06">
        <w:t>Ⅲ</w:t>
      </w:r>
      <w:r w:rsidRPr="00BC7D06">
        <w:rPr>
          <w:rFonts w:cs="Century"/>
        </w:rPr>
        <w:t xml:space="preserve">. </w:t>
      </w:r>
      <w:r w:rsidRPr="00BC7D06">
        <w:t>共済募集と募集人</w:t>
      </w:r>
    </w:p>
    <w:p w:rsidR="00111824" w:rsidRPr="00BC7D06" w:rsidRDefault="00111824" w:rsidP="000C5AAF">
      <w:pPr>
        <w:tabs>
          <w:tab w:val="right" w:leader="middleDot" w:pos="8800"/>
        </w:tabs>
        <w:spacing w:after="0" w:line="400" w:lineRule="exact"/>
        <w:ind w:left="0" w:right="4406" w:firstLineChars="100" w:firstLine="220"/>
      </w:pPr>
      <w:r w:rsidRPr="00BC7D06">
        <w:t>Ⅲ－１</w:t>
      </w:r>
      <w:r w:rsidRPr="00BC7D06">
        <w:rPr>
          <w:rFonts w:cs="Century"/>
        </w:rPr>
        <w:t>.</w:t>
      </w:r>
      <w:r w:rsidRPr="00BC7D06">
        <w:t>共済募集の定義</w:t>
      </w:r>
      <w:r w:rsidRPr="00BC7D06">
        <w:tab/>
        <w:t>P.3</w:t>
      </w:r>
    </w:p>
    <w:p w:rsidR="00111824" w:rsidRPr="00BC7D06" w:rsidRDefault="00111824" w:rsidP="000C5AAF">
      <w:pPr>
        <w:tabs>
          <w:tab w:val="right" w:leader="middleDot" w:pos="8800"/>
        </w:tabs>
        <w:spacing w:after="0" w:line="400" w:lineRule="exact"/>
        <w:ind w:left="0" w:right="4406" w:firstLineChars="100" w:firstLine="220"/>
      </w:pPr>
      <w:r w:rsidRPr="00BC7D06">
        <w:t>Ⅲ－２</w:t>
      </w:r>
      <w:r w:rsidRPr="00BC7D06">
        <w:rPr>
          <w:rFonts w:cs="Century"/>
        </w:rPr>
        <w:t>.</w:t>
      </w:r>
      <w:r w:rsidRPr="00BC7D06">
        <w:t>共済募集を行うことができる者</w:t>
      </w:r>
      <w:r w:rsidRPr="00BC7D06">
        <w:tab/>
        <w:t>P.3</w:t>
      </w:r>
    </w:p>
    <w:p w:rsidR="00111824" w:rsidRPr="00BC7D06" w:rsidRDefault="00111824" w:rsidP="000C5AAF">
      <w:pPr>
        <w:spacing w:after="0" w:line="400" w:lineRule="exact"/>
        <w:ind w:left="0" w:right="4403" w:firstLine="0"/>
      </w:pPr>
      <w:r w:rsidRPr="00BC7D06">
        <w:t>Ⅳ</w:t>
      </w:r>
      <w:r w:rsidRPr="00BC7D06">
        <w:rPr>
          <w:rFonts w:cs="Century"/>
        </w:rPr>
        <w:t>.</w:t>
      </w:r>
      <w:r w:rsidRPr="00BC7D06">
        <w:t>共済代理所の届出について</w:t>
      </w:r>
    </w:p>
    <w:p w:rsidR="00111824" w:rsidRPr="00BC7D06" w:rsidRDefault="00111824" w:rsidP="000C5AAF">
      <w:pPr>
        <w:tabs>
          <w:tab w:val="right" w:leader="middleDot" w:pos="8800"/>
        </w:tabs>
        <w:spacing w:after="0" w:line="400" w:lineRule="exact"/>
        <w:ind w:left="0" w:right="4406" w:firstLineChars="100" w:firstLine="220"/>
      </w:pPr>
      <w:r w:rsidRPr="00BC7D06">
        <w:t>Ⅳ－１</w:t>
      </w:r>
      <w:r w:rsidRPr="00BC7D06">
        <w:rPr>
          <w:rFonts w:cs="Century"/>
        </w:rPr>
        <w:t>.</w:t>
      </w:r>
      <w:r w:rsidRPr="00BC7D06">
        <w:t>基本ルール</w:t>
      </w:r>
      <w:r w:rsidRPr="00BC7D06">
        <w:tab/>
        <w:t>P.5</w:t>
      </w:r>
    </w:p>
    <w:p w:rsidR="00111824" w:rsidRPr="00BC7D06" w:rsidRDefault="00111824" w:rsidP="000C5AAF">
      <w:pPr>
        <w:tabs>
          <w:tab w:val="right" w:leader="middleDot" w:pos="8800"/>
        </w:tabs>
        <w:spacing w:after="0" w:line="400" w:lineRule="exact"/>
        <w:ind w:left="0" w:right="4406" w:firstLineChars="100" w:firstLine="220"/>
      </w:pPr>
      <w:r w:rsidRPr="00BC7D06">
        <w:t>Ⅳ－２</w:t>
      </w:r>
      <w:r w:rsidR="001B2510" w:rsidRPr="00BC7D06">
        <w:rPr>
          <w:rFonts w:cs="Century"/>
        </w:rPr>
        <w:t>.</w:t>
      </w:r>
      <w:r w:rsidRPr="00BC7D06">
        <w:t>募集人届出について</w:t>
      </w:r>
      <w:r w:rsidRPr="00BC7D06">
        <w:tab/>
        <w:t>P.5</w:t>
      </w:r>
    </w:p>
    <w:p w:rsidR="00111824" w:rsidRPr="00BC7D06" w:rsidRDefault="00111824" w:rsidP="000C5AAF">
      <w:pPr>
        <w:tabs>
          <w:tab w:val="right" w:leader="middleDot" w:pos="8800"/>
        </w:tabs>
        <w:spacing w:after="0" w:line="400" w:lineRule="exact"/>
        <w:ind w:left="0" w:right="4406" w:firstLineChars="100" w:firstLine="220"/>
      </w:pPr>
      <w:r w:rsidRPr="00BC7D06">
        <w:t>Ⅳ－３</w:t>
      </w:r>
      <w:r w:rsidRPr="00BC7D06">
        <w:rPr>
          <w:rFonts w:cs="Century"/>
        </w:rPr>
        <w:t>.</w:t>
      </w:r>
      <w:r w:rsidRPr="00BC7D06">
        <w:t>変更について</w:t>
      </w:r>
      <w:r w:rsidRPr="00BC7D06">
        <w:tab/>
        <w:t>P.6</w:t>
      </w:r>
    </w:p>
    <w:p w:rsidR="00111824" w:rsidRPr="00BC7D06" w:rsidRDefault="00111824" w:rsidP="000C5AAF">
      <w:pPr>
        <w:tabs>
          <w:tab w:val="right" w:leader="middleDot" w:pos="8800"/>
        </w:tabs>
        <w:spacing w:after="0" w:line="400" w:lineRule="exact"/>
        <w:ind w:left="9" w:right="4406" w:firstLineChars="100" w:firstLine="220"/>
      </w:pPr>
      <w:r w:rsidRPr="00BC7D06">
        <w:t>Ⅳ－４</w:t>
      </w:r>
      <w:r w:rsidRPr="00BC7D06">
        <w:rPr>
          <w:rFonts w:cs="Century"/>
        </w:rPr>
        <w:t>.</w:t>
      </w:r>
      <w:r w:rsidRPr="00BC7D06">
        <w:t>届出が不要なケース</w:t>
      </w:r>
      <w:r w:rsidRPr="00BC7D06">
        <w:tab/>
        <w:t>P.6</w:t>
      </w:r>
    </w:p>
    <w:p w:rsidR="00111824" w:rsidRPr="00BC7D06" w:rsidRDefault="00111824" w:rsidP="000C5AAF">
      <w:pPr>
        <w:tabs>
          <w:tab w:val="right" w:leader="middleDot" w:pos="8800"/>
        </w:tabs>
        <w:spacing w:after="0" w:line="400" w:lineRule="exact"/>
        <w:ind w:left="0" w:right="4406" w:firstLineChars="100" w:firstLine="220"/>
      </w:pPr>
      <w:r w:rsidRPr="00BC7D06">
        <w:t>Ⅳ－５</w:t>
      </w:r>
      <w:r w:rsidRPr="00BC7D06">
        <w:rPr>
          <w:rFonts w:cs="Century"/>
        </w:rPr>
        <w:t>.</w:t>
      </w:r>
      <w:r w:rsidRPr="00BC7D06">
        <w:t>廃止等の届出</w:t>
      </w:r>
      <w:r w:rsidRPr="00BC7D06">
        <w:tab/>
        <w:t>P.6</w:t>
      </w:r>
    </w:p>
    <w:p w:rsidR="00111824" w:rsidRPr="00BC7D06" w:rsidRDefault="00111824" w:rsidP="000C5AAF">
      <w:pPr>
        <w:spacing w:after="0" w:line="400" w:lineRule="exact"/>
        <w:ind w:left="0" w:right="4403" w:firstLine="0"/>
      </w:pPr>
      <w:r w:rsidRPr="00BC7D06">
        <w:t>Ⅴ</w:t>
      </w:r>
      <w:r w:rsidRPr="00BC7D06">
        <w:rPr>
          <w:rFonts w:cs="Century"/>
        </w:rPr>
        <w:t xml:space="preserve">. </w:t>
      </w:r>
      <w:r w:rsidRPr="00BC7D06">
        <w:t>共済募集に関わる禁止行為</w:t>
      </w:r>
    </w:p>
    <w:p w:rsidR="00111824" w:rsidRPr="00BC7D06" w:rsidRDefault="00111824" w:rsidP="000C5AAF">
      <w:pPr>
        <w:tabs>
          <w:tab w:val="right" w:leader="middleDot" w:pos="8800"/>
        </w:tabs>
        <w:spacing w:after="0" w:line="400" w:lineRule="exact"/>
        <w:ind w:left="0" w:firstLineChars="100" w:firstLine="220"/>
        <w:rPr>
          <w:rFonts w:cs="ＭＳ Ｐ明朝"/>
        </w:rPr>
      </w:pPr>
      <w:r w:rsidRPr="00BC7D06">
        <w:t>Ⅴ－１</w:t>
      </w:r>
      <w:r w:rsidRPr="00BC7D06">
        <w:rPr>
          <w:rFonts w:cs="Century"/>
        </w:rPr>
        <w:t>.</w:t>
      </w:r>
      <w:r w:rsidRPr="00BC7D06">
        <w:t>保険契約の締結等に関する主な禁止行為（</w:t>
      </w:r>
      <w:r w:rsidRPr="00BC7D06">
        <w:rPr>
          <w:rFonts w:cs="ＭＳ Ｐ明朝"/>
        </w:rPr>
        <w:t>保険業法第 300 条)</w:t>
      </w:r>
      <w:r w:rsidRPr="00BC7D06">
        <w:rPr>
          <w:rFonts w:cs="ＭＳ Ｐ明朝"/>
        </w:rPr>
        <w:tab/>
        <w:t>P.8</w:t>
      </w:r>
    </w:p>
    <w:p w:rsidR="00111824" w:rsidRPr="00BC7D06" w:rsidRDefault="00111824" w:rsidP="000C5AAF">
      <w:pPr>
        <w:tabs>
          <w:tab w:val="right" w:leader="middleDot" w:pos="8800"/>
        </w:tabs>
        <w:spacing w:after="0" w:line="400" w:lineRule="exact"/>
        <w:ind w:left="0" w:firstLineChars="100" w:firstLine="220"/>
      </w:pPr>
      <w:r w:rsidRPr="00BC7D06">
        <w:t>Ⅴ－２</w:t>
      </w:r>
      <w:r w:rsidRPr="00BC7D06">
        <w:rPr>
          <w:rFonts w:cs="Century"/>
        </w:rPr>
        <w:t>.</w:t>
      </w:r>
      <w:r w:rsidRPr="00BC7D06">
        <w:t>その他、共済募集時に守らなければならないルール</w:t>
      </w:r>
      <w:r w:rsidRPr="00BC7D06">
        <w:tab/>
        <w:t>P.10</w:t>
      </w:r>
    </w:p>
    <w:p w:rsidR="00111824" w:rsidRPr="00BC7D06" w:rsidRDefault="00111824" w:rsidP="000C5AAF">
      <w:pPr>
        <w:spacing w:after="0" w:line="400" w:lineRule="exact"/>
        <w:ind w:left="0" w:firstLine="0"/>
      </w:pPr>
      <w:r w:rsidRPr="00BC7D06">
        <w:t>Ⅵ</w:t>
      </w:r>
      <w:r w:rsidRPr="00BC7D06">
        <w:rPr>
          <w:rFonts w:cs="Century"/>
        </w:rPr>
        <w:t>.</w:t>
      </w:r>
      <w:r w:rsidRPr="00BC7D06">
        <w:t>その他守らなければならないルール</w:t>
      </w:r>
    </w:p>
    <w:p w:rsidR="00111824" w:rsidRPr="00BC7D06" w:rsidRDefault="00111824" w:rsidP="000C5AAF">
      <w:pPr>
        <w:tabs>
          <w:tab w:val="right" w:leader="middleDot" w:pos="8800"/>
        </w:tabs>
        <w:spacing w:after="0" w:line="400" w:lineRule="exact"/>
        <w:ind w:left="0" w:firstLineChars="100" w:firstLine="220"/>
      </w:pPr>
      <w:r w:rsidRPr="00BC7D06">
        <w:t>Ⅵ－１</w:t>
      </w:r>
      <w:r w:rsidRPr="00BC7D06">
        <w:rPr>
          <w:rFonts w:cs="Century"/>
        </w:rPr>
        <w:t>.</w:t>
      </w:r>
      <w:r w:rsidRPr="00BC7D06">
        <w:t>自己契約・特定契約の管理</w:t>
      </w:r>
      <w:r w:rsidRPr="00BC7D06">
        <w:tab/>
        <w:t>P.11</w:t>
      </w:r>
    </w:p>
    <w:p w:rsidR="00111824" w:rsidRPr="00BC7D06" w:rsidRDefault="00111824" w:rsidP="000C5AAF">
      <w:pPr>
        <w:tabs>
          <w:tab w:val="right" w:leader="middleDot" w:pos="8800"/>
        </w:tabs>
        <w:spacing w:after="0" w:line="400" w:lineRule="exact"/>
        <w:ind w:left="0" w:firstLineChars="100" w:firstLine="220"/>
      </w:pPr>
      <w:r w:rsidRPr="00BC7D06">
        <w:t>Ⅵ－２</w:t>
      </w:r>
      <w:r w:rsidR="001B2510" w:rsidRPr="00BC7D06">
        <w:rPr>
          <w:rFonts w:hint="eastAsia"/>
        </w:rPr>
        <w:t>.</w:t>
      </w:r>
      <w:r w:rsidRPr="00BC7D06">
        <w:t>員外利用率の管理</w:t>
      </w:r>
      <w:r w:rsidRPr="00BC7D06">
        <w:tab/>
        <w:t>P.17</w:t>
      </w:r>
    </w:p>
    <w:p w:rsidR="00111824" w:rsidRPr="00BC7D06" w:rsidRDefault="00111824" w:rsidP="000C5AAF">
      <w:pPr>
        <w:spacing w:after="0" w:line="400" w:lineRule="exact"/>
        <w:ind w:left="0" w:firstLine="0"/>
      </w:pPr>
      <w:r w:rsidRPr="00BC7D06">
        <w:t>Ⅶ</w:t>
      </w:r>
      <w:r w:rsidR="001B2510" w:rsidRPr="00BC7D06">
        <w:rPr>
          <w:rFonts w:cs="Century" w:hint="eastAsia"/>
        </w:rPr>
        <w:t>.</w:t>
      </w:r>
      <w:r w:rsidRPr="00BC7D06">
        <w:t>共済募集に関する基本ルール</w:t>
      </w:r>
    </w:p>
    <w:p w:rsidR="000C5AAF" w:rsidRDefault="00111824" w:rsidP="000C5AAF">
      <w:pPr>
        <w:spacing w:after="0" w:line="400" w:lineRule="exact"/>
        <w:ind w:left="0" w:firstLine="0"/>
      </w:pPr>
      <w:r w:rsidRPr="00BC7D06">
        <w:t>【共済募集時の基本的な流れ】</w:t>
      </w:r>
    </w:p>
    <w:p w:rsidR="00111824" w:rsidRPr="00BC7D06" w:rsidRDefault="00111824" w:rsidP="000C5AAF">
      <w:pPr>
        <w:spacing w:after="0" w:line="400" w:lineRule="exact"/>
        <w:ind w:left="0" w:firstLine="0"/>
      </w:pPr>
      <w:r w:rsidRPr="00BC7D06">
        <w:t>フェーズ</w:t>
      </w:r>
      <w:r w:rsidR="000C5AAF">
        <w:rPr>
          <w:rFonts w:hint="eastAsia"/>
        </w:rPr>
        <w:t>Ⅰ</w:t>
      </w:r>
      <w:r w:rsidRPr="00BC7D06">
        <w:tab/>
        <w:t>P.19</w:t>
      </w:r>
    </w:p>
    <w:p w:rsidR="00111824" w:rsidRPr="00BC7D06" w:rsidRDefault="00111824" w:rsidP="000C5AAF">
      <w:pPr>
        <w:tabs>
          <w:tab w:val="right" w:leader="middleDot" w:pos="8800"/>
        </w:tabs>
        <w:spacing w:after="0" w:line="400" w:lineRule="exact"/>
        <w:ind w:left="0" w:firstLineChars="100" w:firstLine="220"/>
      </w:pPr>
      <w:r w:rsidRPr="00BC7D06">
        <w:t>Ⅶ－１</w:t>
      </w:r>
      <w:r w:rsidR="001B2510" w:rsidRPr="00BC7D06">
        <w:rPr>
          <w:rFonts w:cs="Century"/>
        </w:rPr>
        <w:t>.</w:t>
      </w:r>
      <w:r w:rsidR="001B2510" w:rsidRPr="00BC7D06">
        <w:t>権限等の明示（＝情報の提供 保険業法第294条第３項を準用）</w:t>
      </w:r>
      <w:r w:rsidR="001B2510" w:rsidRPr="00BC7D06">
        <w:tab/>
        <w:t>P.20</w:t>
      </w:r>
    </w:p>
    <w:p w:rsidR="001B2510" w:rsidRPr="00BC7D06" w:rsidRDefault="001B2510" w:rsidP="000C5AAF">
      <w:pPr>
        <w:tabs>
          <w:tab w:val="right" w:leader="middleDot" w:pos="8800"/>
        </w:tabs>
        <w:spacing w:after="0" w:line="400" w:lineRule="exact"/>
        <w:ind w:left="0" w:firstLineChars="100" w:firstLine="220"/>
      </w:pPr>
      <w:r w:rsidRPr="00BC7D06">
        <w:t>Ⅶ－２</w:t>
      </w:r>
      <w:r w:rsidRPr="00BC7D06">
        <w:rPr>
          <w:rFonts w:cs="Century"/>
        </w:rPr>
        <w:t>.</w:t>
      </w:r>
      <w:r w:rsidRPr="00BC7D06">
        <w:t>勧誘方針</w:t>
      </w:r>
      <w:r w:rsidRPr="00BC7D06">
        <w:tab/>
        <w:t>P.21</w:t>
      </w:r>
    </w:p>
    <w:p w:rsidR="001B2510" w:rsidRPr="00BC7D06" w:rsidRDefault="001B2510" w:rsidP="000C5AAF">
      <w:pPr>
        <w:tabs>
          <w:tab w:val="right" w:leader="middleDot" w:pos="8800"/>
        </w:tabs>
        <w:spacing w:after="0" w:line="400" w:lineRule="exact"/>
        <w:ind w:left="0" w:firstLineChars="100" w:firstLine="220"/>
      </w:pPr>
      <w:r w:rsidRPr="00BC7D06">
        <w:t>Ⅶ－３</w:t>
      </w:r>
      <w:r w:rsidRPr="00BC7D06">
        <w:rPr>
          <w:rFonts w:cs="Century"/>
        </w:rPr>
        <w:t>.</w:t>
      </w:r>
      <w:r w:rsidRPr="00BC7D06">
        <w:t>リスク・ニーズの把握（監督指針Ⅱ</w:t>
      </w:r>
      <w:r w:rsidRPr="00BC7D06">
        <w:rPr>
          <w:rFonts w:cs="Century"/>
        </w:rPr>
        <w:t>-</w:t>
      </w:r>
      <w:r w:rsidRPr="00BC7D06">
        <w:t>４</w:t>
      </w:r>
      <w:r w:rsidRPr="00BC7D06">
        <w:rPr>
          <w:rFonts w:cs="Century"/>
        </w:rPr>
        <w:t>-</w:t>
      </w:r>
      <w:r w:rsidRPr="00BC7D06">
        <w:t>２</w:t>
      </w:r>
      <w:r w:rsidRPr="00BC7D06">
        <w:rPr>
          <w:rFonts w:cs="Century"/>
        </w:rPr>
        <w:t>-</w:t>
      </w:r>
      <w:r w:rsidRPr="00BC7D06">
        <w:t>２（２））</w:t>
      </w:r>
      <w:r w:rsidRPr="00BC7D06">
        <w:tab/>
        <w:t>P.22</w:t>
      </w:r>
    </w:p>
    <w:p w:rsidR="001B2510" w:rsidRPr="00BC7D06" w:rsidRDefault="001B2510" w:rsidP="000C5AAF">
      <w:pPr>
        <w:tabs>
          <w:tab w:val="right" w:leader="middleDot" w:pos="8800"/>
        </w:tabs>
        <w:spacing w:after="0" w:line="400" w:lineRule="exact"/>
        <w:ind w:left="0" w:firstLineChars="100" w:firstLine="220"/>
      </w:pPr>
      <w:r w:rsidRPr="00BC7D06">
        <w:t>Ⅶ－４</w:t>
      </w:r>
      <w:r w:rsidRPr="00BC7D06">
        <w:rPr>
          <w:rFonts w:cs="Century"/>
        </w:rPr>
        <w:t>.</w:t>
      </w:r>
      <w:r w:rsidRPr="00BC7D06">
        <w:t>共済商品の提案・説明</w:t>
      </w:r>
      <w:r w:rsidRPr="00BC7D06">
        <w:tab/>
        <w:t>P.24</w:t>
      </w:r>
    </w:p>
    <w:p w:rsidR="001B2510" w:rsidRPr="00BC7D06" w:rsidRDefault="001B2510" w:rsidP="000C5AAF">
      <w:pPr>
        <w:tabs>
          <w:tab w:val="right" w:leader="middleDot" w:pos="8800"/>
        </w:tabs>
        <w:spacing w:after="0" w:line="400" w:lineRule="exact"/>
        <w:ind w:left="0" w:firstLineChars="100" w:firstLine="220"/>
      </w:pPr>
      <w:r w:rsidRPr="00BC7D06">
        <w:t>Ⅶ－５</w:t>
      </w:r>
      <w:r w:rsidRPr="00BC7D06">
        <w:rPr>
          <w:rFonts w:cs="Century"/>
        </w:rPr>
        <w:t>.</w:t>
      </w:r>
      <w:r w:rsidRPr="00BC7D06">
        <w:t>重要事項の説明</w:t>
      </w:r>
      <w:r w:rsidRPr="00BC7D06">
        <w:tab/>
        <w:t>P.27</w:t>
      </w:r>
    </w:p>
    <w:p w:rsidR="001B2510" w:rsidRPr="00BC7D06" w:rsidRDefault="001B2510" w:rsidP="000C5AAF">
      <w:pPr>
        <w:spacing w:after="0" w:line="400" w:lineRule="exact"/>
        <w:ind w:left="0" w:firstLine="0"/>
      </w:pPr>
      <w:r w:rsidRPr="00BC7D06">
        <w:t>フェーズⅡ</w:t>
      </w:r>
    </w:p>
    <w:p w:rsidR="001B2510" w:rsidRPr="00BC7D06" w:rsidRDefault="001B2510" w:rsidP="000C5AAF">
      <w:pPr>
        <w:tabs>
          <w:tab w:val="right" w:leader="middleDot" w:pos="8800"/>
        </w:tabs>
        <w:spacing w:after="0" w:line="400" w:lineRule="exact"/>
        <w:ind w:left="0" w:firstLineChars="100" w:firstLine="220"/>
        <w:rPr>
          <w:rFonts w:cs="Century"/>
        </w:rPr>
      </w:pPr>
      <w:r w:rsidRPr="00BC7D06">
        <w:t>Ⅶ－６</w:t>
      </w:r>
      <w:r w:rsidRPr="00BC7D06">
        <w:rPr>
          <w:rFonts w:hint="eastAsia"/>
        </w:rPr>
        <w:t>.</w:t>
      </w:r>
      <w:r w:rsidRPr="00BC7D06">
        <w:t>共済契約申込書の作成</w:t>
      </w:r>
      <w:r w:rsidRPr="00BC7D06">
        <w:tab/>
        <w:t>P.31</w:t>
      </w:r>
    </w:p>
    <w:p w:rsidR="001B2510" w:rsidRPr="00BC7D06" w:rsidRDefault="001B2510" w:rsidP="000C5AAF">
      <w:pPr>
        <w:tabs>
          <w:tab w:val="right" w:leader="middleDot" w:pos="8800"/>
        </w:tabs>
        <w:spacing w:after="0" w:line="400" w:lineRule="exact"/>
        <w:ind w:left="0" w:firstLineChars="100" w:firstLine="220"/>
      </w:pPr>
      <w:r w:rsidRPr="00BC7D06">
        <w:t>Ⅶ－７</w:t>
      </w:r>
      <w:r w:rsidRPr="00BC7D06">
        <w:rPr>
          <w:rFonts w:hint="eastAsia"/>
        </w:rPr>
        <w:t>.</w:t>
      </w:r>
      <w:r w:rsidRPr="00BC7D06">
        <w:t>告知の受領</w:t>
      </w:r>
      <w:r w:rsidRPr="00BC7D06">
        <w:tab/>
        <w:t>P.35</w:t>
      </w:r>
    </w:p>
    <w:p w:rsidR="001B2510" w:rsidRDefault="001B2510" w:rsidP="000C5AAF">
      <w:pPr>
        <w:tabs>
          <w:tab w:val="right" w:leader="middleDot" w:pos="8800"/>
        </w:tabs>
        <w:spacing w:after="0" w:line="400" w:lineRule="exact"/>
        <w:ind w:left="0" w:firstLineChars="100" w:firstLine="220"/>
      </w:pPr>
      <w:r w:rsidRPr="00BC7D06">
        <w:t>Ⅶ－８</w:t>
      </w:r>
      <w:r w:rsidRPr="00BC7D06">
        <w:rPr>
          <w:rFonts w:hint="eastAsia"/>
        </w:rPr>
        <w:t>.</w:t>
      </w:r>
      <w:r w:rsidRPr="00BC7D06">
        <w:t>ニーズの確認（意向確認）</w:t>
      </w:r>
      <w:r w:rsidRPr="00BC7D06">
        <w:tab/>
        <w:t>P37</w:t>
      </w:r>
    </w:p>
    <w:p w:rsidR="000C5AAF" w:rsidRPr="00BC7D06" w:rsidRDefault="000C5AAF" w:rsidP="000C5AAF">
      <w:pPr>
        <w:tabs>
          <w:tab w:val="right" w:leader="middleDot" w:pos="8800"/>
        </w:tabs>
        <w:spacing w:after="0" w:line="400" w:lineRule="exact"/>
        <w:ind w:left="0" w:firstLineChars="100" w:firstLine="220"/>
        <w:rPr>
          <w:rFonts w:hint="eastAsia"/>
        </w:rPr>
      </w:pPr>
    </w:p>
    <w:p w:rsidR="001B2510" w:rsidRPr="00BC7D06" w:rsidRDefault="001B2510" w:rsidP="000C5AAF">
      <w:pPr>
        <w:spacing w:after="0" w:line="400" w:lineRule="exact"/>
        <w:ind w:left="0" w:firstLine="0"/>
      </w:pPr>
      <w:r w:rsidRPr="00BC7D06">
        <w:t>フェーズⅢ</w:t>
      </w:r>
    </w:p>
    <w:p w:rsidR="001B2510" w:rsidRPr="00BC7D06" w:rsidRDefault="001B2510" w:rsidP="000C5AAF">
      <w:pPr>
        <w:tabs>
          <w:tab w:val="right" w:leader="middleDot" w:pos="8800"/>
        </w:tabs>
        <w:spacing w:after="0" w:line="400" w:lineRule="exact"/>
        <w:ind w:left="0" w:firstLineChars="100" w:firstLine="220"/>
      </w:pPr>
      <w:r w:rsidRPr="00BC7D06">
        <w:t>Ⅶ－９</w:t>
      </w:r>
      <w:r w:rsidRPr="00BC7D06">
        <w:rPr>
          <w:rFonts w:hint="eastAsia"/>
        </w:rPr>
        <w:t>.</w:t>
      </w:r>
      <w:r w:rsidRPr="00BC7D06">
        <w:t>共済契約の締結</w:t>
      </w:r>
      <w:r w:rsidRPr="00BC7D06">
        <w:tab/>
        <w:t>P.38</w:t>
      </w:r>
    </w:p>
    <w:p w:rsidR="001B2510" w:rsidRPr="00BC7D06" w:rsidRDefault="001B2510" w:rsidP="000C5AAF">
      <w:pPr>
        <w:tabs>
          <w:tab w:val="right" w:leader="middleDot" w:pos="8800"/>
        </w:tabs>
        <w:spacing w:after="0" w:line="400" w:lineRule="exact"/>
        <w:ind w:left="0" w:firstLineChars="100" w:firstLine="220"/>
      </w:pPr>
      <w:r w:rsidRPr="00BC7D06">
        <w:t>Ⅶ－10</w:t>
      </w:r>
      <w:r w:rsidRPr="00BC7D06">
        <w:t>.</w:t>
      </w:r>
      <w:r w:rsidRPr="00BC7D06">
        <w:t>共済掛金の領収</w:t>
      </w:r>
      <w:r w:rsidRPr="00BC7D06">
        <w:tab/>
        <w:t>P.42</w:t>
      </w:r>
    </w:p>
    <w:p w:rsidR="001B2510" w:rsidRPr="00BC7D06" w:rsidRDefault="001B2510" w:rsidP="000C5AAF">
      <w:pPr>
        <w:spacing w:after="0" w:line="400" w:lineRule="exact"/>
        <w:ind w:left="0" w:firstLineChars="100" w:firstLine="220"/>
      </w:pPr>
      <w:r w:rsidRPr="00BC7D06">
        <w:t>Ⅷ</w:t>
      </w:r>
      <w:r w:rsidRPr="00BC7D06">
        <w:rPr>
          <w:rFonts w:cs="Century" w:hint="eastAsia"/>
        </w:rPr>
        <w:t>.</w:t>
      </w:r>
      <w:r w:rsidRPr="00BC7D06">
        <w:t>顧客管理・満期管理等について</w:t>
      </w:r>
    </w:p>
    <w:p w:rsidR="001B2510" w:rsidRPr="00BC7D06" w:rsidRDefault="001B2510" w:rsidP="000C5AAF">
      <w:pPr>
        <w:tabs>
          <w:tab w:val="right" w:leader="middleDot" w:pos="8800"/>
        </w:tabs>
        <w:spacing w:after="0" w:line="400" w:lineRule="exact"/>
        <w:ind w:left="0" w:firstLineChars="100" w:firstLine="220"/>
        <w:rPr>
          <w:rFonts w:hint="eastAsia"/>
        </w:rPr>
      </w:pPr>
      <w:r w:rsidRPr="00BC7D06">
        <w:t>Ⅷ－１</w:t>
      </w:r>
      <w:r w:rsidRPr="00BC7D06">
        <w:rPr>
          <w:rFonts w:hint="eastAsia"/>
        </w:rPr>
        <w:t>.</w:t>
      </w:r>
      <w:r w:rsidRPr="00BC7D06">
        <w:t>契約内容の変更（異動）・解約</w:t>
      </w:r>
      <w:r w:rsidR="00D373DE" w:rsidRPr="00BC7D06">
        <w:tab/>
        <w:t>P.44</w:t>
      </w:r>
    </w:p>
    <w:p w:rsidR="001B2510" w:rsidRPr="00BC7D06" w:rsidRDefault="001B2510" w:rsidP="000C5AAF">
      <w:pPr>
        <w:tabs>
          <w:tab w:val="right" w:leader="middleDot" w:pos="8800"/>
        </w:tabs>
        <w:spacing w:after="0" w:line="400" w:lineRule="exact"/>
        <w:ind w:left="0" w:firstLineChars="100" w:firstLine="220"/>
        <w:rPr>
          <w:rFonts w:hint="eastAsia"/>
        </w:rPr>
      </w:pPr>
      <w:r w:rsidRPr="00BC7D06">
        <w:t>Ⅷ－２</w:t>
      </w:r>
      <w:r w:rsidRPr="00BC7D06">
        <w:rPr>
          <w:rFonts w:hint="eastAsia"/>
        </w:rPr>
        <w:t>.</w:t>
      </w:r>
      <w:r w:rsidRPr="00BC7D06">
        <w:t>満期管理・満期案内</w:t>
      </w:r>
      <w:r w:rsidR="00D373DE" w:rsidRPr="00BC7D06">
        <w:tab/>
        <w:t>P.49</w:t>
      </w:r>
    </w:p>
    <w:p w:rsidR="001B2510" w:rsidRPr="00BC7D06" w:rsidRDefault="001B2510" w:rsidP="000C5AAF">
      <w:pPr>
        <w:tabs>
          <w:tab w:val="right" w:leader="middleDot" w:pos="8800"/>
        </w:tabs>
        <w:spacing w:after="0" w:line="400" w:lineRule="exact"/>
        <w:ind w:left="0" w:firstLineChars="100" w:firstLine="220"/>
      </w:pPr>
      <w:r w:rsidRPr="00BC7D06">
        <w:t>Ⅷ－３</w:t>
      </w:r>
      <w:r w:rsidRPr="00BC7D06">
        <w:rPr>
          <w:rFonts w:hint="eastAsia"/>
        </w:rPr>
        <w:t>.</w:t>
      </w:r>
      <w:r w:rsidRPr="00BC7D06">
        <w:t>事故（共済金支払事由）発生時の対応</w:t>
      </w:r>
      <w:r w:rsidR="00D373DE" w:rsidRPr="00BC7D06">
        <w:tab/>
        <w:t>P.51</w:t>
      </w:r>
    </w:p>
    <w:p w:rsidR="00D373DE" w:rsidRPr="00BC7D06" w:rsidRDefault="00D373DE" w:rsidP="000C5AAF">
      <w:pPr>
        <w:spacing w:after="0" w:line="400" w:lineRule="exact"/>
        <w:ind w:left="0" w:firstLine="0"/>
      </w:pPr>
      <w:r w:rsidRPr="00BC7D06">
        <w:t>Ⅸ</w:t>
      </w:r>
      <w:r w:rsidRPr="00BC7D06">
        <w:rPr>
          <w:rFonts w:cs="Century" w:hint="eastAsia"/>
        </w:rPr>
        <w:t>.</w:t>
      </w:r>
      <w:r w:rsidRPr="00BC7D06">
        <w:t>共済募集に関連して留意すべき事項</w:t>
      </w:r>
    </w:p>
    <w:p w:rsidR="00D373DE" w:rsidRPr="00BC7D06" w:rsidRDefault="00D373DE" w:rsidP="000C5AAF">
      <w:pPr>
        <w:tabs>
          <w:tab w:val="right" w:leader="middleDot" w:pos="8800"/>
        </w:tabs>
        <w:spacing w:after="0" w:line="400" w:lineRule="exact"/>
        <w:ind w:left="0" w:firstLineChars="100" w:firstLine="220"/>
        <w:rPr>
          <w:rFonts w:hint="eastAsia"/>
        </w:rPr>
      </w:pPr>
      <w:r w:rsidRPr="00BC7D06">
        <w:t>Ⅸ－１</w:t>
      </w:r>
      <w:r w:rsidR="00BC7D06">
        <w:rPr>
          <w:rFonts w:hint="eastAsia"/>
        </w:rPr>
        <w:t>.</w:t>
      </w:r>
      <w:r w:rsidRPr="00BC7D06">
        <w:t>未成年者における親権者の同意</w:t>
      </w:r>
      <w:r w:rsidRPr="00BC7D06">
        <w:tab/>
        <w:t>P.53</w:t>
      </w:r>
    </w:p>
    <w:p w:rsidR="00D373DE" w:rsidRPr="00BC7D06" w:rsidRDefault="00D373DE" w:rsidP="000C5AAF">
      <w:pPr>
        <w:tabs>
          <w:tab w:val="right" w:leader="middleDot" w:pos="8800"/>
        </w:tabs>
        <w:spacing w:after="0" w:line="400" w:lineRule="exact"/>
        <w:ind w:left="0" w:firstLineChars="100" w:firstLine="220"/>
        <w:rPr>
          <w:rFonts w:hint="eastAsia"/>
        </w:rPr>
      </w:pPr>
      <w:r w:rsidRPr="00BC7D06">
        <w:t>Ⅸ－２</w:t>
      </w:r>
      <w:r w:rsidR="00BC7D06">
        <w:rPr>
          <w:rFonts w:hint="eastAsia"/>
        </w:rPr>
        <w:t>.</w:t>
      </w:r>
      <w:r w:rsidRPr="00BC7D06">
        <w:t>成年後見人による手続き</w:t>
      </w:r>
      <w:r w:rsidRPr="00BC7D06">
        <w:tab/>
        <w:t>P.54</w:t>
      </w:r>
    </w:p>
    <w:p w:rsidR="00D373DE" w:rsidRPr="00BC7D06" w:rsidRDefault="00D373DE" w:rsidP="000C5AAF">
      <w:pPr>
        <w:tabs>
          <w:tab w:val="right" w:leader="middleDot" w:pos="8800"/>
        </w:tabs>
        <w:spacing w:after="0" w:line="400" w:lineRule="exact"/>
        <w:ind w:left="0" w:firstLineChars="100" w:firstLine="220"/>
        <w:rPr>
          <w:rFonts w:hint="eastAsia"/>
        </w:rPr>
      </w:pPr>
      <w:r w:rsidRPr="00BC7D06">
        <w:t>Ⅸ－３</w:t>
      </w:r>
      <w:r w:rsidR="00BC7D06">
        <w:rPr>
          <w:rFonts w:hint="eastAsia"/>
        </w:rPr>
        <w:t>.</w:t>
      </w:r>
      <w:r w:rsidRPr="00BC7D06">
        <w:t>高齢者に対する共済募集</w:t>
      </w:r>
      <w:r w:rsidRPr="00BC7D06">
        <w:tab/>
        <w:t>P.56</w:t>
      </w:r>
    </w:p>
    <w:p w:rsidR="00D373DE" w:rsidRPr="00BC7D06" w:rsidRDefault="00D373DE" w:rsidP="000C5AAF">
      <w:pPr>
        <w:tabs>
          <w:tab w:val="right" w:leader="middleDot" w:pos="8800"/>
        </w:tabs>
        <w:spacing w:after="0" w:line="400" w:lineRule="exact"/>
        <w:ind w:left="0" w:firstLineChars="100" w:firstLine="220"/>
      </w:pPr>
      <w:r w:rsidRPr="00BC7D06">
        <w:t>Ⅸ－４</w:t>
      </w:r>
      <w:r w:rsidR="00BC7D06">
        <w:rPr>
          <w:rFonts w:hint="eastAsia"/>
        </w:rPr>
        <w:t>.</w:t>
      </w:r>
      <w:r w:rsidRPr="00BC7D06">
        <w:t>障がい者に対する共済募集</w:t>
      </w:r>
      <w:r w:rsidRPr="00BC7D06">
        <w:tab/>
        <w:t>P.58</w:t>
      </w:r>
    </w:p>
    <w:p w:rsidR="00D373DE" w:rsidRPr="00BC7D06" w:rsidRDefault="00D373DE" w:rsidP="000C5AAF">
      <w:pPr>
        <w:tabs>
          <w:tab w:val="right" w:leader="middleDot" w:pos="8800"/>
        </w:tabs>
        <w:spacing w:after="0" w:line="400" w:lineRule="exact"/>
        <w:ind w:left="0" w:firstLineChars="100" w:firstLine="220"/>
        <w:rPr>
          <w:rFonts w:hint="eastAsia"/>
        </w:rPr>
      </w:pPr>
      <w:r w:rsidRPr="00BC7D06">
        <w:t>Ⅸ－５</w:t>
      </w:r>
      <w:r w:rsidR="00BC7D06">
        <w:rPr>
          <w:rFonts w:hint="eastAsia"/>
        </w:rPr>
        <w:t>.</w:t>
      </w:r>
      <w:r w:rsidRPr="00BC7D06">
        <w:t>反社会的勢力への対応</w:t>
      </w:r>
      <w:r w:rsidRPr="00BC7D06">
        <w:tab/>
        <w:t>P.60</w:t>
      </w:r>
    </w:p>
    <w:p w:rsidR="00D373DE" w:rsidRPr="00BC7D06" w:rsidRDefault="00D373DE" w:rsidP="000C5AAF">
      <w:pPr>
        <w:tabs>
          <w:tab w:val="right" w:leader="middleDot" w:pos="8800"/>
        </w:tabs>
        <w:spacing w:after="0" w:line="400" w:lineRule="exact"/>
        <w:ind w:left="0" w:firstLineChars="100" w:firstLine="220"/>
        <w:rPr>
          <w:rFonts w:hint="eastAsia"/>
        </w:rPr>
      </w:pPr>
      <w:r w:rsidRPr="00BC7D06">
        <w:t>Ⅸ－６</w:t>
      </w:r>
      <w:r w:rsidR="00BC7D06">
        <w:rPr>
          <w:rFonts w:hint="eastAsia"/>
        </w:rPr>
        <w:t>.</w:t>
      </w:r>
      <w:r w:rsidRPr="00BC7D06">
        <w:t>個人情報の管理について</w:t>
      </w:r>
      <w:r w:rsidRPr="00BC7D06">
        <w:tab/>
        <w:t>P</w:t>
      </w:r>
      <w:r w:rsidR="000C5AAF">
        <w:rPr>
          <w:rFonts w:hint="eastAsia"/>
        </w:rPr>
        <w:t>.</w:t>
      </w:r>
      <w:r w:rsidRPr="00BC7D06">
        <w:t>62</w:t>
      </w:r>
    </w:p>
    <w:p w:rsidR="00D373DE" w:rsidRPr="00BC7D06" w:rsidRDefault="00D373DE" w:rsidP="000C5AAF">
      <w:pPr>
        <w:tabs>
          <w:tab w:val="right" w:leader="middleDot" w:pos="8800"/>
        </w:tabs>
        <w:spacing w:after="0" w:line="400" w:lineRule="exact"/>
        <w:ind w:left="0" w:firstLineChars="100" w:firstLine="220"/>
      </w:pPr>
      <w:r w:rsidRPr="00BC7D06">
        <w:t>Ⅸ－７</w:t>
      </w:r>
      <w:r w:rsidR="00BC7D06">
        <w:rPr>
          <w:rFonts w:hint="eastAsia"/>
        </w:rPr>
        <w:t>.</w:t>
      </w:r>
      <w:r w:rsidRPr="00BC7D06">
        <w:t>組合員・利用者の声（苦情）への適切な対応について</w:t>
      </w:r>
      <w:r w:rsidRPr="00BC7D06">
        <w:tab/>
        <w:t>P.106</w:t>
      </w:r>
    </w:p>
    <w:p w:rsidR="00D373DE" w:rsidRPr="00BC7D06" w:rsidRDefault="00D373DE" w:rsidP="000C5AAF">
      <w:pPr>
        <w:spacing w:after="0" w:line="400" w:lineRule="exact"/>
        <w:ind w:left="0" w:firstLine="0"/>
      </w:pPr>
    </w:p>
    <w:p w:rsidR="00D373DE" w:rsidRPr="00BC7D06" w:rsidRDefault="00D373DE" w:rsidP="000C5AAF">
      <w:pPr>
        <w:spacing w:after="0" w:line="400" w:lineRule="exact"/>
        <w:ind w:left="0" w:firstLine="0"/>
      </w:pPr>
      <w:r w:rsidRPr="00BC7D06">
        <w:t>【参考】</w:t>
      </w:r>
    </w:p>
    <w:p w:rsidR="00D373DE" w:rsidRPr="00BC7D06" w:rsidRDefault="00D373DE" w:rsidP="000C5AAF">
      <w:pPr>
        <w:tabs>
          <w:tab w:val="right" w:leader="middleDot" w:pos="8800"/>
        </w:tabs>
        <w:spacing w:after="0" w:line="400" w:lineRule="exact"/>
        <w:ind w:left="0" w:firstLineChars="100" w:firstLine="220"/>
        <w:rPr>
          <w:rFonts w:hint="eastAsia"/>
        </w:rPr>
      </w:pPr>
      <w:r w:rsidRPr="00BC7D06">
        <w:t>相続に関する確認書</w:t>
      </w:r>
      <w:r w:rsidRPr="00BC7D06">
        <w:tab/>
        <w:t>P.109</w:t>
      </w:r>
    </w:p>
    <w:p w:rsidR="001B2510" w:rsidRPr="00BC7D06" w:rsidRDefault="00D373DE" w:rsidP="000C5AAF">
      <w:pPr>
        <w:tabs>
          <w:tab w:val="right" w:leader="middleDot" w:pos="8800"/>
        </w:tabs>
        <w:spacing w:after="0" w:line="400" w:lineRule="exact"/>
        <w:ind w:left="0" w:firstLineChars="100" w:firstLine="220"/>
        <w:rPr>
          <w:rFonts w:hint="eastAsia"/>
        </w:rPr>
      </w:pPr>
      <w:r w:rsidRPr="00BC7D06">
        <w:t>法定代理人（親権者）同意書</w:t>
      </w:r>
      <w:r w:rsidRPr="00BC7D06">
        <w:tab/>
        <w:t>P.110</w:t>
      </w:r>
    </w:p>
    <w:p w:rsidR="00D373DE" w:rsidRPr="00BC7D06" w:rsidRDefault="00D373DE" w:rsidP="000C5AAF">
      <w:pPr>
        <w:tabs>
          <w:tab w:val="right" w:leader="middleDot" w:pos="8800"/>
        </w:tabs>
        <w:spacing w:after="0" w:line="400" w:lineRule="exact"/>
        <w:ind w:left="0" w:firstLineChars="100" w:firstLine="220"/>
        <w:rPr>
          <w:rFonts w:hint="eastAsia"/>
        </w:rPr>
      </w:pPr>
      <w:r w:rsidRPr="00BC7D06">
        <w:t>細やかな共済募集の実施記録票（例）</w:t>
      </w:r>
      <w:r w:rsidRPr="00BC7D06">
        <w:tab/>
        <w:t>P.111</w:t>
      </w:r>
    </w:p>
    <w:p w:rsidR="00D373DE" w:rsidRPr="00BC7D06" w:rsidRDefault="00D373DE" w:rsidP="000C5AAF">
      <w:pPr>
        <w:tabs>
          <w:tab w:val="right" w:leader="middleDot" w:pos="8800"/>
        </w:tabs>
        <w:spacing w:after="0" w:line="400" w:lineRule="exact"/>
        <w:ind w:left="0" w:firstLineChars="100" w:firstLine="220"/>
        <w:rPr>
          <w:rFonts w:hint="eastAsia"/>
        </w:rPr>
      </w:pPr>
      <w:r w:rsidRPr="00BC7D06">
        <w:t>個人情報保護に関する基本方針（プライバシーポリシー）</w:t>
      </w:r>
      <w:r w:rsidRPr="00BC7D06">
        <w:rPr>
          <w:rFonts w:hint="eastAsia"/>
        </w:rPr>
        <w:t>P</w:t>
      </w:r>
      <w:r w:rsidRPr="00BC7D06">
        <w:t>.112</w:t>
      </w:r>
    </w:p>
    <w:p w:rsidR="00D373DE" w:rsidRPr="00BC7D06" w:rsidRDefault="00D373DE" w:rsidP="000C5AAF">
      <w:pPr>
        <w:tabs>
          <w:tab w:val="right" w:leader="middleDot" w:pos="8800"/>
        </w:tabs>
        <w:spacing w:after="0" w:line="400" w:lineRule="exact"/>
        <w:ind w:left="0" w:firstLineChars="100" w:firstLine="220"/>
        <w:rPr>
          <w:rFonts w:hint="eastAsia"/>
        </w:rPr>
      </w:pPr>
      <w:r w:rsidRPr="00BC7D06">
        <w:t>個人情報・個人データ持ち出し管理台帳（例）</w:t>
      </w:r>
      <w:r w:rsidRPr="00BC7D06">
        <w:tab/>
        <w:t>P.11</w:t>
      </w:r>
      <w:r w:rsidR="00762E4A">
        <w:rPr>
          <w:rFonts w:hint="eastAsia"/>
        </w:rPr>
        <w:t>5</w:t>
      </w:r>
    </w:p>
    <w:p w:rsidR="00D373DE" w:rsidRPr="00BC7D06" w:rsidRDefault="00D373DE" w:rsidP="000C5AAF">
      <w:pPr>
        <w:tabs>
          <w:tab w:val="right" w:leader="middleDot" w:pos="8800"/>
        </w:tabs>
        <w:spacing w:after="0" w:line="400" w:lineRule="exact"/>
        <w:ind w:left="0" w:firstLineChars="100" w:firstLine="220"/>
        <w:rPr>
          <w:rFonts w:hint="eastAsia"/>
        </w:rPr>
      </w:pPr>
      <w:r w:rsidRPr="00BC7D06">
        <w:t>個人情報・個人データ漏えい事案等発生報告書（例）</w:t>
      </w:r>
      <w:r w:rsidRPr="00BC7D06">
        <w:tab/>
        <w:t>P.11</w:t>
      </w:r>
      <w:r w:rsidR="00762E4A">
        <w:t>6</w:t>
      </w:r>
    </w:p>
    <w:p w:rsidR="00D373DE" w:rsidRPr="00BC7D06" w:rsidRDefault="00D373DE" w:rsidP="000C5AAF">
      <w:pPr>
        <w:tabs>
          <w:tab w:val="right" w:leader="middleDot" w:pos="8800"/>
        </w:tabs>
        <w:spacing w:after="0" w:line="400" w:lineRule="exact"/>
        <w:ind w:left="0" w:firstLineChars="100" w:firstLine="220"/>
        <w:rPr>
          <w:rFonts w:hint="eastAsia"/>
        </w:rPr>
      </w:pPr>
      <w:r w:rsidRPr="00BC7D06">
        <w:t>紛失時チェックシート（お客様情報を含む書類等）_組合用（例）</w:t>
      </w:r>
      <w:r w:rsidRPr="00BC7D06">
        <w:tab/>
        <w:t>P.11</w:t>
      </w:r>
      <w:r w:rsidR="00762E4A">
        <w:t>7</w:t>
      </w:r>
    </w:p>
    <w:p w:rsidR="00D373DE" w:rsidRPr="00BC7D06" w:rsidRDefault="00D373DE" w:rsidP="000C5AAF">
      <w:pPr>
        <w:tabs>
          <w:tab w:val="right" w:leader="middleDot" w:pos="8800"/>
        </w:tabs>
        <w:spacing w:after="0" w:line="400" w:lineRule="exact"/>
        <w:ind w:left="0" w:firstLineChars="100" w:firstLine="220"/>
        <w:rPr>
          <w:rFonts w:hint="eastAsia"/>
        </w:rPr>
      </w:pPr>
      <w:r w:rsidRPr="00BC7D06">
        <w:t>紛失時チェックシート（お客様情報を含む書類等）_代理所用（例）</w:t>
      </w:r>
      <w:r w:rsidRPr="00BC7D06">
        <w:tab/>
        <w:t>P.11</w:t>
      </w:r>
      <w:r w:rsidR="00762E4A">
        <w:t>8</w:t>
      </w:r>
    </w:p>
    <w:p w:rsidR="00D373DE" w:rsidRPr="00BC7D06" w:rsidRDefault="00D373DE" w:rsidP="000C5AAF">
      <w:pPr>
        <w:tabs>
          <w:tab w:val="right" w:leader="middleDot" w:pos="8800"/>
        </w:tabs>
        <w:spacing w:after="0" w:line="400" w:lineRule="exact"/>
        <w:ind w:left="0" w:firstLineChars="100" w:firstLine="220"/>
        <w:rPr>
          <w:rFonts w:hint="eastAsia"/>
        </w:rPr>
      </w:pPr>
      <w:r w:rsidRPr="00BC7D06">
        <w:t>業務委託先チェックリスト（申請用）（例）</w:t>
      </w:r>
      <w:r w:rsidRPr="00BC7D06">
        <w:tab/>
        <w:t>P.1</w:t>
      </w:r>
      <w:r w:rsidR="00762E4A">
        <w:t>19</w:t>
      </w:r>
    </w:p>
    <w:p w:rsidR="00D373DE" w:rsidRPr="00BC7D06" w:rsidRDefault="00D373DE" w:rsidP="000C5AAF">
      <w:pPr>
        <w:tabs>
          <w:tab w:val="right" w:leader="middleDot" w:pos="8800"/>
        </w:tabs>
        <w:spacing w:after="0" w:line="400" w:lineRule="exact"/>
        <w:ind w:left="0" w:firstLineChars="100" w:firstLine="220"/>
        <w:rPr>
          <w:rFonts w:hint="eastAsia"/>
        </w:rPr>
      </w:pPr>
      <w:r w:rsidRPr="00BC7D06">
        <w:t>外部への業務委託及び第三者提供に関する承認申請書（例）</w:t>
      </w:r>
      <w:r w:rsidRPr="00BC7D06">
        <w:tab/>
        <w:t>P.12</w:t>
      </w:r>
      <w:r w:rsidR="00762E4A">
        <w:t>1</w:t>
      </w:r>
    </w:p>
    <w:p w:rsidR="00D373DE" w:rsidRPr="00BC7D06" w:rsidRDefault="00D373DE" w:rsidP="000C5AAF">
      <w:pPr>
        <w:tabs>
          <w:tab w:val="right" w:leader="middleDot" w:pos="8800"/>
        </w:tabs>
        <w:spacing w:after="0" w:line="400" w:lineRule="exact"/>
        <w:ind w:left="0" w:firstLineChars="100" w:firstLine="220"/>
        <w:rPr>
          <w:rFonts w:hint="eastAsia"/>
        </w:rPr>
      </w:pPr>
      <w:r w:rsidRPr="00BC7D06">
        <w:t>クラウドサービス利用チェックリスト（申請用）（例）</w:t>
      </w:r>
      <w:r w:rsidRPr="00BC7D06">
        <w:tab/>
        <w:t>P.12</w:t>
      </w:r>
      <w:r w:rsidR="00762E4A">
        <w:t>2</w:t>
      </w:r>
    </w:p>
    <w:p w:rsidR="00D373DE" w:rsidRPr="00BC7D06" w:rsidRDefault="00D373DE" w:rsidP="000C5AAF">
      <w:pPr>
        <w:tabs>
          <w:tab w:val="right" w:leader="middleDot" w:pos="8800"/>
        </w:tabs>
        <w:spacing w:after="0" w:line="400" w:lineRule="exact"/>
        <w:ind w:left="0" w:firstLineChars="100" w:firstLine="220"/>
        <w:rPr>
          <w:rFonts w:hint="eastAsia"/>
        </w:rPr>
      </w:pPr>
      <w:r w:rsidRPr="00BC7D06">
        <w:t>業務委託契約書（例）</w:t>
      </w:r>
      <w:r w:rsidRPr="00BC7D06">
        <w:tab/>
        <w:t>P.12</w:t>
      </w:r>
      <w:r w:rsidR="00762E4A">
        <w:t>4</w:t>
      </w:r>
    </w:p>
    <w:p w:rsidR="00D373DE" w:rsidRPr="00BC7D06" w:rsidRDefault="00D373DE" w:rsidP="000C5AAF">
      <w:pPr>
        <w:tabs>
          <w:tab w:val="right" w:leader="middleDot" w:pos="8800"/>
        </w:tabs>
        <w:spacing w:after="0" w:line="400" w:lineRule="exact"/>
        <w:ind w:left="0" w:firstLineChars="100" w:firstLine="220"/>
      </w:pPr>
      <w:r w:rsidRPr="00BC7D06">
        <w:t>外部への業務委託に伴う委託先選定</w:t>
      </w:r>
      <w:r w:rsidR="00762E4A">
        <w:rPr>
          <w:rFonts w:hint="eastAsia"/>
        </w:rPr>
        <w:t>、</w:t>
      </w:r>
      <w:r w:rsidR="00BC7D06" w:rsidRPr="00BC7D06">
        <w:t>委託状況チェック及び承認申請要領（例）</w:t>
      </w:r>
      <w:r w:rsidR="00BC7D06" w:rsidRPr="00BC7D06">
        <w:tab/>
        <w:t>P.1</w:t>
      </w:r>
      <w:r w:rsidR="00762E4A">
        <w:t>29</w:t>
      </w:r>
    </w:p>
    <w:p w:rsidR="00BC7D06" w:rsidRPr="00BC7D06" w:rsidRDefault="00BC7D06" w:rsidP="000C5AAF">
      <w:pPr>
        <w:tabs>
          <w:tab w:val="right" w:leader="middleDot" w:pos="8800"/>
        </w:tabs>
        <w:spacing w:after="0" w:line="400" w:lineRule="exact"/>
        <w:ind w:left="0" w:firstLineChars="100" w:firstLine="220"/>
      </w:pPr>
      <w:r w:rsidRPr="00BC7D06">
        <w:t>第三者提供に関する承認申請要領（例）</w:t>
      </w:r>
      <w:r w:rsidRPr="00BC7D06">
        <w:tab/>
        <w:t>P.13</w:t>
      </w:r>
      <w:r w:rsidR="00762E4A">
        <w:t>1</w:t>
      </w:r>
    </w:p>
    <w:p w:rsidR="00BC7D06" w:rsidRPr="00BC7D06" w:rsidRDefault="00BC7D06" w:rsidP="000C5AAF">
      <w:pPr>
        <w:tabs>
          <w:tab w:val="right" w:leader="middleDot" w:pos="8800"/>
        </w:tabs>
        <w:spacing w:after="0" w:line="400" w:lineRule="exact"/>
        <w:ind w:left="0" w:firstLineChars="100" w:firstLine="220"/>
        <w:rPr>
          <w:rFonts w:hint="eastAsia"/>
        </w:rPr>
      </w:pPr>
      <w:r w:rsidRPr="00BC7D06">
        <w:t>外部委託の秘密保持誓約書（例）</w:t>
      </w:r>
      <w:r w:rsidRPr="00BC7D06">
        <w:tab/>
        <w:t>P.13</w:t>
      </w:r>
      <w:r w:rsidR="00762E4A">
        <w:t>2</w:t>
      </w:r>
    </w:p>
    <w:p w:rsidR="00BC7D06" w:rsidRPr="00BC7D06" w:rsidRDefault="00BC7D06" w:rsidP="000C5AAF">
      <w:pPr>
        <w:tabs>
          <w:tab w:val="right" w:leader="middleDot" w:pos="8800"/>
        </w:tabs>
        <w:spacing w:after="0" w:line="400" w:lineRule="exact"/>
        <w:ind w:left="0" w:firstLineChars="100" w:firstLine="220"/>
        <w:rPr>
          <w:rFonts w:hint="eastAsia"/>
        </w:rPr>
      </w:pPr>
      <w:r w:rsidRPr="00BC7D06">
        <w:t>「組合員・利用者の声受付票」（例）</w:t>
      </w:r>
      <w:r w:rsidRPr="00BC7D06">
        <w:tab/>
        <w:t>P.134</w:t>
      </w:r>
    </w:p>
    <w:p w:rsidR="00B20A58" w:rsidRDefault="009B0A91">
      <w:pPr>
        <w:spacing w:after="87" w:line="259" w:lineRule="auto"/>
        <w:ind w:left="0" w:firstLine="0"/>
      </w:pPr>
      <w:r>
        <w:rPr>
          <w:rFonts w:ascii="Century" w:eastAsia="Century" w:hAnsi="Century" w:cs="Century"/>
          <w:sz w:val="21"/>
        </w:rPr>
        <w:t xml:space="preserve"> </w:t>
      </w:r>
    </w:p>
    <w:p w:rsidR="00B20A58" w:rsidRDefault="009B0A91" w:rsidP="000C5AAF">
      <w:pPr>
        <w:spacing w:after="87" w:line="259" w:lineRule="auto"/>
        <w:ind w:left="0" w:firstLine="0"/>
      </w:pPr>
      <w:r>
        <w:rPr>
          <w:rFonts w:ascii="Century" w:eastAsia="Century" w:hAnsi="Century" w:cs="Century"/>
          <w:sz w:val="21"/>
        </w:rPr>
        <w:t xml:space="preserve"> </w:t>
      </w:r>
      <w:bookmarkStart w:id="0" w:name="_GoBack"/>
      <w:bookmarkEnd w:id="0"/>
      <w:r>
        <w:rPr>
          <w:rFonts w:ascii="Century" w:eastAsia="Century" w:hAnsi="Century" w:cs="Century"/>
          <w:sz w:val="21"/>
        </w:rPr>
        <w:t xml:space="preserve"> </w:t>
      </w:r>
    </w:p>
    <w:p w:rsidR="00B20A58" w:rsidRDefault="00B20A58">
      <w:pPr>
        <w:sectPr w:rsidR="00B20A58">
          <w:headerReference w:type="default" r:id="rId7"/>
          <w:footerReference w:type="even" r:id="rId8"/>
          <w:footerReference w:type="default" r:id="rId9"/>
          <w:footerReference w:type="first" r:id="rId10"/>
          <w:pgSz w:w="11904" w:h="16840"/>
          <w:pgMar w:top="1189" w:right="1524" w:bottom="1030" w:left="1418" w:header="720" w:footer="720" w:gutter="0"/>
          <w:cols w:space="720"/>
        </w:sectPr>
      </w:pPr>
    </w:p>
    <w:p w:rsidR="00B20A58" w:rsidRDefault="009B0A91">
      <w:pPr>
        <w:spacing w:after="65" w:line="259" w:lineRule="auto"/>
        <w:ind w:left="106" w:firstLine="0"/>
      </w:pPr>
      <w:r>
        <w:t xml:space="preserve"> </w:t>
      </w:r>
    </w:p>
    <w:p w:rsidR="00B20A58" w:rsidRDefault="009B0A91">
      <w:pPr>
        <w:pStyle w:val="1"/>
      </w:pPr>
      <w:r>
        <w:rPr>
          <w:rFonts w:ascii="Calibri" w:eastAsia="Calibri" w:hAnsi="Calibri" w:cs="Calibri"/>
          <w:noProof/>
          <w:sz w:val="22"/>
        </w:rPr>
        <mc:AlternateContent>
          <mc:Choice Requires="wpg">
            <w:drawing>
              <wp:anchor distT="0" distB="0" distL="114300" distR="114300" simplePos="0" relativeHeight="251658240" behindDoc="1" locked="0" layoutInCell="1" allowOverlap="1">
                <wp:simplePos x="0" y="0"/>
                <wp:positionH relativeFrom="column">
                  <wp:posOffset>80772</wp:posOffset>
                </wp:positionH>
                <wp:positionV relativeFrom="paragraph">
                  <wp:posOffset>-69123</wp:posOffset>
                </wp:positionV>
                <wp:extent cx="5787390" cy="457200"/>
                <wp:effectExtent l="0" t="0" r="0" b="0"/>
                <wp:wrapNone/>
                <wp:docPr id="83013" name="Group 83013"/>
                <wp:cNvGraphicFramePr/>
                <a:graphic xmlns:a="http://schemas.openxmlformats.org/drawingml/2006/main">
                  <a:graphicData uri="http://schemas.microsoft.com/office/word/2010/wordprocessingGroup">
                    <wpg:wgp>
                      <wpg:cNvGrpSpPr/>
                      <wpg:grpSpPr>
                        <a:xfrm>
                          <a:off x="0" y="0"/>
                          <a:ext cx="5787390" cy="457200"/>
                          <a:chOff x="0" y="0"/>
                          <a:chExt cx="5787390" cy="457200"/>
                        </a:xfrm>
                      </wpg:grpSpPr>
                      <wps:wsp>
                        <wps:cNvPr id="626" name="Shape 626"/>
                        <wps:cNvSpPr/>
                        <wps:spPr>
                          <a:xfrm>
                            <a:off x="0" y="0"/>
                            <a:ext cx="5787390" cy="457200"/>
                          </a:xfrm>
                          <a:custGeom>
                            <a:avLst/>
                            <a:gdLst/>
                            <a:ahLst/>
                            <a:cxnLst/>
                            <a:rect l="0" t="0" r="0" b="0"/>
                            <a:pathLst>
                              <a:path w="5787390" h="457200">
                                <a:moveTo>
                                  <a:pt x="76200" y="0"/>
                                </a:moveTo>
                                <a:lnTo>
                                  <a:pt x="5711190" y="0"/>
                                </a:lnTo>
                                <a:cubicBezTo>
                                  <a:pt x="5753100" y="0"/>
                                  <a:pt x="5787390" y="34290"/>
                                  <a:pt x="5787390" y="76200"/>
                                </a:cubicBezTo>
                                <a:lnTo>
                                  <a:pt x="5787390" y="381000"/>
                                </a:lnTo>
                                <a:cubicBezTo>
                                  <a:pt x="5787390" y="422910"/>
                                  <a:pt x="5753100" y="457200"/>
                                  <a:pt x="5711190" y="457200"/>
                                </a:cubicBezTo>
                                <a:lnTo>
                                  <a:pt x="76200" y="457200"/>
                                </a:lnTo>
                                <a:cubicBezTo>
                                  <a:pt x="34290" y="457200"/>
                                  <a:pt x="0" y="422910"/>
                                  <a:pt x="0" y="381000"/>
                                </a:cubicBezTo>
                                <a:lnTo>
                                  <a:pt x="0" y="76200"/>
                                </a:lnTo>
                                <a:cubicBezTo>
                                  <a:pt x="0" y="34290"/>
                                  <a:pt x="34290" y="0"/>
                                  <a:pt x="76200" y="0"/>
                                </a:cubicBezTo>
                                <a:close/>
                              </a:path>
                            </a:pathLst>
                          </a:custGeom>
                          <a:ln w="0" cap="flat">
                            <a:miter lim="100000"/>
                          </a:ln>
                        </wps:spPr>
                        <wps:style>
                          <a:lnRef idx="0">
                            <a:srgbClr val="000000">
                              <a:alpha val="0"/>
                            </a:srgbClr>
                          </a:lnRef>
                          <a:fillRef idx="1">
                            <a:srgbClr val="595959"/>
                          </a:fillRef>
                          <a:effectRef idx="0">
                            <a:scrgbClr r="0" g="0" b="0"/>
                          </a:effectRef>
                          <a:fontRef idx="none"/>
                        </wps:style>
                        <wps:bodyPr/>
                      </wps:wsp>
                      <wps:wsp>
                        <wps:cNvPr id="627" name="Shape 627"/>
                        <wps:cNvSpPr/>
                        <wps:spPr>
                          <a:xfrm>
                            <a:off x="0" y="0"/>
                            <a:ext cx="5787390" cy="457200"/>
                          </a:xfrm>
                          <a:custGeom>
                            <a:avLst/>
                            <a:gdLst/>
                            <a:ahLst/>
                            <a:cxnLst/>
                            <a:rect l="0" t="0" r="0" b="0"/>
                            <a:pathLst>
                              <a:path w="5787390" h="457200">
                                <a:moveTo>
                                  <a:pt x="0" y="76200"/>
                                </a:moveTo>
                                <a:cubicBezTo>
                                  <a:pt x="0" y="34290"/>
                                  <a:pt x="34290" y="0"/>
                                  <a:pt x="76200" y="0"/>
                                </a:cubicBezTo>
                                <a:lnTo>
                                  <a:pt x="5711190" y="0"/>
                                </a:lnTo>
                                <a:cubicBezTo>
                                  <a:pt x="5753100" y="0"/>
                                  <a:pt x="5787390" y="34290"/>
                                  <a:pt x="5787390" y="76200"/>
                                </a:cubicBezTo>
                                <a:lnTo>
                                  <a:pt x="5787390" y="381000"/>
                                </a:lnTo>
                                <a:cubicBezTo>
                                  <a:pt x="5787390" y="422910"/>
                                  <a:pt x="5753100" y="457200"/>
                                  <a:pt x="5711190" y="457200"/>
                                </a:cubicBezTo>
                                <a:lnTo>
                                  <a:pt x="76200" y="457200"/>
                                </a:lnTo>
                                <a:cubicBezTo>
                                  <a:pt x="34290" y="457200"/>
                                  <a:pt x="0" y="422910"/>
                                  <a:pt x="0" y="381000"/>
                                </a:cubicBezTo>
                                <a:close/>
                              </a:path>
                            </a:pathLst>
                          </a:custGeom>
                          <a:ln w="6350" cap="flat">
                            <a:round/>
                          </a:ln>
                        </wps:spPr>
                        <wps:style>
                          <a:lnRef idx="1">
                            <a:srgbClr val="3F3F3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3013" style="width:455.7pt;height:36pt;position:absolute;z-index:-2147483606;mso-position-horizontal-relative:text;mso-position-horizontal:absolute;margin-left:6.36pt;mso-position-vertical-relative:text;margin-top:-5.44285pt;" coordsize="57873,4572">
                <v:shape id="Shape 626" style="position:absolute;width:57873;height:4572;left:0;top:0;" coordsize="5787390,457200" path="m76200,0l5711190,0c5753100,0,5787390,34290,5787390,76200l5787390,381000c5787390,422910,5753100,457200,5711190,457200l76200,457200c34290,457200,0,422910,0,381000l0,76200c0,34290,34290,0,76200,0x">
                  <v:stroke weight="0pt" endcap="flat" joinstyle="miter" miterlimit="1" on="false" color="#000000" opacity="0"/>
                  <v:fill on="true" color="#595959"/>
                </v:shape>
                <v:shape id="Shape 627" style="position:absolute;width:57873;height:4572;left:0;top:0;" coordsize="5787390,457200" path="m0,76200c0,34290,34290,0,76200,0l5711190,0c5753100,0,5787390,34290,5787390,76200l5787390,381000c5787390,422910,5753100,457200,5711190,457200l76200,457200c34290,457200,0,422910,0,381000x">
                  <v:stroke weight="0.5pt" endcap="flat" joinstyle="round" on="true" color="#3f3f3f"/>
                  <v:fill on="false" color="#000000" opacity="0"/>
                </v:shape>
              </v:group>
            </w:pict>
          </mc:Fallback>
        </mc:AlternateContent>
      </w:r>
      <w:r>
        <w:rPr>
          <w:rFonts w:ascii="BIZ UDGothic" w:eastAsia="BIZ UDGothic" w:hAnsi="BIZ UDGothic" w:cs="BIZ UDGothic"/>
          <w:b/>
        </w:rPr>
        <w:t>Ⅰ</w:t>
      </w:r>
      <w:r>
        <w:rPr>
          <w:rFonts w:ascii="ＭＳ 明朝" w:eastAsia="ＭＳ 明朝" w:hAnsi="ＭＳ 明朝" w:cs="ＭＳ 明朝"/>
          <w:color w:val="000000"/>
          <w:sz w:val="34"/>
          <w:vertAlign w:val="subscript"/>
        </w:rPr>
        <w:t xml:space="preserve"> </w:t>
      </w:r>
      <w:r>
        <w:t xml:space="preserve">．コンプライアンスの重要性 </w:t>
      </w:r>
    </w:p>
    <w:p w:rsidR="00B20A58" w:rsidRDefault="009B0A91" w:rsidP="0077641B">
      <w:pPr>
        <w:spacing w:after="0" w:line="360" w:lineRule="auto"/>
        <w:ind w:left="0" w:firstLine="0"/>
      </w:pPr>
      <w:r>
        <w:t xml:space="preserve"> </w:t>
      </w:r>
    </w:p>
    <w:p w:rsidR="00B20A58" w:rsidRDefault="009B0A91" w:rsidP="0077641B">
      <w:pPr>
        <w:spacing w:after="0" w:line="360" w:lineRule="auto"/>
        <w:ind w:left="0" w:firstLineChars="100" w:firstLine="220"/>
      </w:pPr>
      <w:r>
        <w:t xml:space="preserve">コンプライアンス（COMPLIANCE）とは、一般に「企業が企業活動を行うにあたり、法令や社会規範等を厳格に遵守する」という意味に用いられています。単純な「法令遵守」ということに限られるものではなく、法令自体には違反していなくても、企業として「してはならないこと、することが適当でないこと、しない方がよいことを行わない」という、いわば「企業倫理（社内規定遵守）」という意味も込められており、法令や規定を厳格に遵守し、誠実で適正な業務を心がけることです。 </w:t>
      </w:r>
    </w:p>
    <w:p w:rsidR="00B20A58" w:rsidRDefault="009B0A91" w:rsidP="0077641B">
      <w:pPr>
        <w:spacing w:after="0" w:line="360" w:lineRule="auto"/>
        <w:ind w:left="0" w:firstLine="0"/>
      </w:pPr>
      <w:r>
        <w:t xml:space="preserve"> </w:t>
      </w:r>
    </w:p>
    <w:p w:rsidR="00B20A58" w:rsidRDefault="009B0A91" w:rsidP="0077641B">
      <w:pPr>
        <w:spacing w:after="0" w:line="360" w:lineRule="auto"/>
        <w:ind w:left="0" w:firstLine="0"/>
      </w:pPr>
      <w:r>
        <w:rPr>
          <w:rFonts w:ascii="ＭＳ ゴシック" w:eastAsia="ＭＳ ゴシック" w:hAnsi="ＭＳ ゴシック" w:cs="ＭＳ ゴシック"/>
        </w:rPr>
        <w:t xml:space="preserve"> </w:t>
      </w:r>
    </w:p>
    <w:p w:rsidR="00B20A58" w:rsidRDefault="009B0A91" w:rsidP="0077641B">
      <w:pPr>
        <w:spacing w:after="0" w:line="360" w:lineRule="auto"/>
        <w:ind w:left="0" w:firstLine="0"/>
      </w:pPr>
      <w:r>
        <w:rPr>
          <w:rFonts w:ascii="ＭＳ ゴシック" w:eastAsia="ＭＳ ゴシック" w:hAnsi="ＭＳ ゴシック" w:cs="ＭＳ ゴシック"/>
        </w:rPr>
        <w:t>【</w:t>
      </w:r>
      <w:r>
        <w:rPr>
          <w:rFonts w:ascii="ＭＳ ゴシック" w:eastAsia="ＭＳ ゴシック" w:hAnsi="ＭＳ ゴシック" w:cs="ＭＳ ゴシック" w:hint="eastAsia"/>
        </w:rPr>
        <w:t>当</w:t>
      </w:r>
      <w:r>
        <w:rPr>
          <w:rFonts w:ascii="ＭＳ ゴシック" w:eastAsia="ＭＳ ゴシック" w:hAnsi="ＭＳ ゴシック" w:cs="ＭＳ ゴシック"/>
        </w:rPr>
        <w:t xml:space="preserve">組合及び共済代理所にとってのコンプライアンス】 </w:t>
      </w:r>
    </w:p>
    <w:p w:rsidR="00B20A58" w:rsidRDefault="009B0A91" w:rsidP="0077641B">
      <w:pPr>
        <w:spacing w:after="0" w:line="360" w:lineRule="auto"/>
        <w:ind w:leftChars="100" w:left="220" w:firstLineChars="100" w:firstLine="220"/>
      </w:pPr>
      <w:r>
        <w:t>共済事業は社会性と公共性の極めて高い事業であることから、その事業の健全性が確保されているかどうかということが、組合員・利用者をはじめ中小企業全体に大きな影響を及ぼすことになります。そこで中小企業等協同組合法（以下、「中協法」）では、「火災共済規程又は共済規程で定めた事項の変更をするには、行政庁の認可を受けなければならない」と規定しています。</w:t>
      </w:r>
      <w:r>
        <w:rPr>
          <w:rFonts w:ascii="Century" w:eastAsia="Century" w:hAnsi="Century" w:cs="Century"/>
        </w:rPr>
        <w:t xml:space="preserve"> </w:t>
      </w:r>
    </w:p>
    <w:p w:rsidR="00B20A58" w:rsidRDefault="009B0A91" w:rsidP="0077641B">
      <w:pPr>
        <w:spacing w:after="0" w:line="360" w:lineRule="auto"/>
        <w:ind w:left="0" w:firstLine="0"/>
      </w:pPr>
      <w:r>
        <w:rPr>
          <w:rFonts w:ascii="Century" w:eastAsia="Century" w:hAnsi="Century" w:cs="Century"/>
        </w:rPr>
        <w:t xml:space="preserve"> </w:t>
      </w:r>
    </w:p>
    <w:p w:rsidR="00B20A58" w:rsidRDefault="009B0A91" w:rsidP="0077641B">
      <w:pPr>
        <w:spacing w:after="0" w:line="360" w:lineRule="auto"/>
        <w:ind w:leftChars="100" w:left="220" w:firstLineChars="100" w:firstLine="220"/>
      </w:pPr>
      <w:r>
        <w:t>共済代理所や募集人の皆さまにとってのコンプライアンスとは、共済契約者や被共済者の保護を基本として、中協法や中小企業等協同組合法施行規則（以下、「施行規則」）、事業協同組合等の共済事業向けの総合的な監督指針（以下、「監督指針」）、保険法、保険業法をはじめ、商法・民法・刑法等日常業務を行う上で関連する法令を厳守すること、代理所委託契約書、事務委託契約書、就業規則、事務処理要領等組合や連合会が決めた規定を守ること、更に社会倫理、社会規範に則って、適正かつ健全な募集活動や業務運営に徹することです。</w:t>
      </w:r>
      <w:r>
        <w:rPr>
          <w:rFonts w:ascii="Century" w:eastAsia="Century" w:hAnsi="Century" w:cs="Century"/>
        </w:rPr>
        <w:t xml:space="preserve"> </w:t>
      </w:r>
    </w:p>
    <w:p w:rsidR="00B20A58" w:rsidRDefault="009B0A91">
      <w:pPr>
        <w:spacing w:after="123" w:line="259" w:lineRule="auto"/>
        <w:ind w:left="106" w:firstLine="0"/>
      </w:pPr>
      <w:r>
        <w:rPr>
          <w:rFonts w:ascii="HG丸ｺﾞｼｯｸM-PRO" w:eastAsia="HG丸ｺﾞｼｯｸM-PRO" w:hAnsi="HG丸ｺﾞｼｯｸM-PRO" w:cs="HG丸ｺﾞｼｯｸM-PRO"/>
        </w:rPr>
        <w:t xml:space="preserve"> </w:t>
      </w:r>
    </w:p>
    <w:p w:rsidR="00B20A58" w:rsidRDefault="009B0A91">
      <w:pPr>
        <w:spacing w:after="123" w:line="259" w:lineRule="auto"/>
        <w:ind w:left="106" w:firstLine="0"/>
      </w:pPr>
      <w:r>
        <w:rPr>
          <w:rFonts w:ascii="HG丸ｺﾞｼｯｸM-PRO" w:eastAsia="HG丸ｺﾞｼｯｸM-PRO" w:hAnsi="HG丸ｺﾞｼｯｸM-PRO" w:cs="HG丸ｺﾞｼｯｸM-PRO"/>
        </w:rPr>
        <w:t xml:space="preserve"> </w:t>
      </w:r>
    </w:p>
    <w:p w:rsidR="00B20A58" w:rsidRDefault="009B0A91">
      <w:pPr>
        <w:spacing w:after="123" w:line="259" w:lineRule="auto"/>
        <w:ind w:left="106" w:firstLine="0"/>
      </w:pPr>
      <w:r>
        <w:rPr>
          <w:rFonts w:ascii="HG丸ｺﾞｼｯｸM-PRO" w:eastAsia="HG丸ｺﾞｼｯｸM-PRO" w:hAnsi="HG丸ｺﾞｼｯｸM-PRO" w:cs="HG丸ｺﾞｼｯｸM-PRO"/>
        </w:rPr>
        <w:t xml:space="preserve"> </w:t>
      </w:r>
    </w:p>
    <w:p w:rsidR="00B20A58" w:rsidRDefault="009B0A91">
      <w:pPr>
        <w:spacing w:after="123" w:line="259" w:lineRule="auto"/>
        <w:ind w:left="106" w:firstLine="0"/>
      </w:pPr>
      <w:r>
        <w:rPr>
          <w:rFonts w:ascii="HG丸ｺﾞｼｯｸM-PRO" w:eastAsia="HG丸ｺﾞｼｯｸM-PRO" w:hAnsi="HG丸ｺﾞｼｯｸM-PRO" w:cs="HG丸ｺﾞｼｯｸM-PRO"/>
        </w:rPr>
        <w:t xml:space="preserve">  </w:t>
      </w:r>
    </w:p>
    <w:p w:rsidR="00B20A58" w:rsidRDefault="009B0A91">
      <w:pPr>
        <w:spacing w:after="123" w:line="259" w:lineRule="auto"/>
        <w:ind w:left="106" w:firstLine="0"/>
      </w:pPr>
      <w:r>
        <w:rPr>
          <w:rFonts w:ascii="HG丸ｺﾞｼｯｸM-PRO" w:eastAsia="HG丸ｺﾞｼｯｸM-PRO" w:hAnsi="HG丸ｺﾞｼｯｸM-PRO" w:cs="HG丸ｺﾞｼｯｸM-PRO"/>
        </w:rPr>
        <w:t xml:space="preserve"> </w:t>
      </w:r>
    </w:p>
    <w:p w:rsidR="00B20A58" w:rsidRDefault="009B0A91">
      <w:pPr>
        <w:spacing w:after="123" w:line="259" w:lineRule="auto"/>
        <w:ind w:left="106" w:firstLine="0"/>
      </w:pPr>
      <w:r>
        <w:rPr>
          <w:rFonts w:ascii="HG丸ｺﾞｼｯｸM-PRO" w:eastAsia="HG丸ｺﾞｼｯｸM-PRO" w:hAnsi="HG丸ｺﾞｼｯｸM-PRO" w:cs="HG丸ｺﾞｼｯｸM-PRO"/>
        </w:rPr>
        <w:t xml:space="preserve"> </w:t>
      </w:r>
    </w:p>
    <w:p w:rsidR="00B20A58" w:rsidRDefault="009B0A91">
      <w:pPr>
        <w:spacing w:after="123" w:line="259" w:lineRule="auto"/>
        <w:ind w:left="106" w:firstLine="0"/>
      </w:pPr>
      <w:r>
        <w:rPr>
          <w:rFonts w:ascii="HG丸ｺﾞｼｯｸM-PRO" w:eastAsia="HG丸ｺﾞｼｯｸM-PRO" w:hAnsi="HG丸ｺﾞｼｯｸM-PRO" w:cs="HG丸ｺﾞｼｯｸM-PRO"/>
        </w:rPr>
        <w:t xml:space="preserve"> </w:t>
      </w:r>
    </w:p>
    <w:p w:rsidR="00B20A58" w:rsidRDefault="009B0A91">
      <w:pPr>
        <w:spacing w:after="0" w:line="259" w:lineRule="auto"/>
        <w:ind w:left="106" w:firstLine="0"/>
      </w:pPr>
      <w:r>
        <w:rPr>
          <w:rFonts w:ascii="HG丸ｺﾞｼｯｸM-PRO" w:eastAsia="HG丸ｺﾞｼｯｸM-PRO" w:hAnsi="HG丸ｺﾞｼｯｸM-PRO" w:cs="HG丸ｺﾞｼｯｸM-PRO"/>
        </w:rPr>
        <w:t xml:space="preserve"> </w:t>
      </w:r>
    </w:p>
    <w:p w:rsidR="00B20A58" w:rsidRDefault="009B0A91">
      <w:pPr>
        <w:pStyle w:val="1"/>
        <w:ind w:left="101"/>
      </w:pPr>
      <w:r>
        <w:rPr>
          <w:rFonts w:ascii="Calibri" w:eastAsia="Calibri" w:hAnsi="Calibri" w:cs="Calibri"/>
          <w:noProof/>
          <w:sz w:val="22"/>
        </w:rPr>
        <mc:AlternateContent>
          <mc:Choice Requires="wpg">
            <w:drawing>
              <wp:anchor distT="0" distB="0" distL="114300" distR="114300" simplePos="0" relativeHeight="251659264" behindDoc="1" locked="0" layoutInCell="1" allowOverlap="1">
                <wp:simplePos x="0" y="0"/>
                <wp:positionH relativeFrom="column">
                  <wp:posOffset>80772</wp:posOffset>
                </wp:positionH>
                <wp:positionV relativeFrom="paragraph">
                  <wp:posOffset>-66075</wp:posOffset>
                </wp:positionV>
                <wp:extent cx="5787390" cy="457200"/>
                <wp:effectExtent l="0" t="0" r="0" b="0"/>
                <wp:wrapNone/>
                <wp:docPr id="84694" name="Group 84694"/>
                <wp:cNvGraphicFramePr/>
                <a:graphic xmlns:a="http://schemas.openxmlformats.org/drawingml/2006/main">
                  <a:graphicData uri="http://schemas.microsoft.com/office/word/2010/wordprocessingGroup">
                    <wpg:wgp>
                      <wpg:cNvGrpSpPr/>
                      <wpg:grpSpPr>
                        <a:xfrm>
                          <a:off x="0" y="0"/>
                          <a:ext cx="5787390" cy="457200"/>
                          <a:chOff x="0" y="0"/>
                          <a:chExt cx="5787390" cy="457200"/>
                        </a:xfrm>
                      </wpg:grpSpPr>
                      <wps:wsp>
                        <wps:cNvPr id="678" name="Shape 678"/>
                        <wps:cNvSpPr/>
                        <wps:spPr>
                          <a:xfrm>
                            <a:off x="0" y="0"/>
                            <a:ext cx="5787390" cy="457200"/>
                          </a:xfrm>
                          <a:custGeom>
                            <a:avLst/>
                            <a:gdLst/>
                            <a:ahLst/>
                            <a:cxnLst/>
                            <a:rect l="0" t="0" r="0" b="0"/>
                            <a:pathLst>
                              <a:path w="5787390" h="457200">
                                <a:moveTo>
                                  <a:pt x="76200" y="0"/>
                                </a:moveTo>
                                <a:lnTo>
                                  <a:pt x="5711190" y="0"/>
                                </a:lnTo>
                                <a:cubicBezTo>
                                  <a:pt x="5753100" y="0"/>
                                  <a:pt x="5787390" y="34290"/>
                                  <a:pt x="5787390" y="76200"/>
                                </a:cubicBezTo>
                                <a:lnTo>
                                  <a:pt x="5787390" y="381000"/>
                                </a:lnTo>
                                <a:cubicBezTo>
                                  <a:pt x="5787390" y="422910"/>
                                  <a:pt x="5753100" y="457200"/>
                                  <a:pt x="5711190" y="457200"/>
                                </a:cubicBezTo>
                                <a:lnTo>
                                  <a:pt x="76200" y="457200"/>
                                </a:lnTo>
                                <a:cubicBezTo>
                                  <a:pt x="34290" y="457200"/>
                                  <a:pt x="0" y="422910"/>
                                  <a:pt x="0" y="381000"/>
                                </a:cubicBezTo>
                                <a:lnTo>
                                  <a:pt x="0" y="76200"/>
                                </a:lnTo>
                                <a:cubicBezTo>
                                  <a:pt x="0" y="34290"/>
                                  <a:pt x="34290" y="0"/>
                                  <a:pt x="76200" y="0"/>
                                </a:cubicBezTo>
                                <a:close/>
                              </a:path>
                            </a:pathLst>
                          </a:custGeom>
                          <a:ln w="0" cap="flat">
                            <a:miter lim="100000"/>
                          </a:ln>
                        </wps:spPr>
                        <wps:style>
                          <a:lnRef idx="0">
                            <a:srgbClr val="000000">
                              <a:alpha val="0"/>
                            </a:srgbClr>
                          </a:lnRef>
                          <a:fillRef idx="1">
                            <a:srgbClr val="595959"/>
                          </a:fillRef>
                          <a:effectRef idx="0">
                            <a:scrgbClr r="0" g="0" b="0"/>
                          </a:effectRef>
                          <a:fontRef idx="none"/>
                        </wps:style>
                        <wps:bodyPr/>
                      </wps:wsp>
                      <wps:wsp>
                        <wps:cNvPr id="679" name="Shape 679"/>
                        <wps:cNvSpPr/>
                        <wps:spPr>
                          <a:xfrm>
                            <a:off x="0" y="0"/>
                            <a:ext cx="5787390" cy="457200"/>
                          </a:xfrm>
                          <a:custGeom>
                            <a:avLst/>
                            <a:gdLst/>
                            <a:ahLst/>
                            <a:cxnLst/>
                            <a:rect l="0" t="0" r="0" b="0"/>
                            <a:pathLst>
                              <a:path w="5787390" h="457200">
                                <a:moveTo>
                                  <a:pt x="0" y="76200"/>
                                </a:moveTo>
                                <a:cubicBezTo>
                                  <a:pt x="0" y="34290"/>
                                  <a:pt x="34290" y="0"/>
                                  <a:pt x="76200" y="0"/>
                                </a:cubicBezTo>
                                <a:lnTo>
                                  <a:pt x="5711190" y="0"/>
                                </a:lnTo>
                                <a:cubicBezTo>
                                  <a:pt x="5753100" y="0"/>
                                  <a:pt x="5787390" y="34290"/>
                                  <a:pt x="5787390" y="76200"/>
                                </a:cubicBezTo>
                                <a:lnTo>
                                  <a:pt x="5787390" y="381000"/>
                                </a:lnTo>
                                <a:cubicBezTo>
                                  <a:pt x="5787390" y="422910"/>
                                  <a:pt x="5753100" y="457200"/>
                                  <a:pt x="5711190" y="457200"/>
                                </a:cubicBezTo>
                                <a:lnTo>
                                  <a:pt x="76200" y="457200"/>
                                </a:lnTo>
                                <a:cubicBezTo>
                                  <a:pt x="34290" y="457200"/>
                                  <a:pt x="0" y="422910"/>
                                  <a:pt x="0" y="381000"/>
                                </a:cubicBezTo>
                                <a:close/>
                              </a:path>
                            </a:pathLst>
                          </a:custGeom>
                          <a:ln w="6350" cap="flat">
                            <a:round/>
                          </a:ln>
                        </wps:spPr>
                        <wps:style>
                          <a:lnRef idx="1">
                            <a:srgbClr val="3F3F3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4694" style="width:455.7pt;height:36pt;position:absolute;z-index:-2147483604;mso-position-horizontal-relative:text;mso-position-horizontal:absolute;margin-left:6.36pt;mso-position-vertical-relative:text;margin-top:-5.20281pt;" coordsize="57873,4572">
                <v:shape id="Shape 678" style="position:absolute;width:57873;height:4572;left:0;top:0;" coordsize="5787390,457200" path="m76200,0l5711190,0c5753100,0,5787390,34290,5787390,76200l5787390,381000c5787390,422910,5753100,457200,5711190,457200l76200,457200c34290,457200,0,422910,0,381000l0,76200c0,34290,34290,0,76200,0x">
                  <v:stroke weight="0pt" endcap="flat" joinstyle="miter" miterlimit="1" on="false" color="#000000" opacity="0"/>
                  <v:fill on="true" color="#595959"/>
                </v:shape>
                <v:shape id="Shape 679" style="position:absolute;width:57873;height:4572;left:0;top:0;" coordsize="5787390,457200" path="m0,76200c0,34290,34290,0,76200,0l5711190,0c5753100,0,5787390,34290,5787390,76200l5787390,381000c5787390,422910,5753100,457200,5711190,457200l76200,457200c34290,457200,0,422910,0,381000x">
                  <v:stroke weight="0.5pt" endcap="flat" joinstyle="round" on="true" color="#3f3f3f"/>
                  <v:fill on="false" color="#000000" opacity="0"/>
                </v:shape>
              </v:group>
            </w:pict>
          </mc:Fallback>
        </mc:AlternateContent>
      </w:r>
      <w:r>
        <w:rPr>
          <w:rFonts w:ascii="HG丸ｺﾞｼｯｸM-PRO" w:eastAsia="HG丸ｺﾞｼｯｸM-PRO" w:hAnsi="HG丸ｺﾞｼｯｸM-PRO" w:cs="HG丸ｺﾞｼｯｸM-PRO"/>
          <w:color w:val="000000"/>
          <w:sz w:val="34"/>
          <w:vertAlign w:val="superscript"/>
        </w:rPr>
        <w:t xml:space="preserve"> </w:t>
      </w:r>
      <w:r>
        <w:rPr>
          <w:rFonts w:ascii="BIZ UDGothic" w:eastAsia="BIZ UDGothic" w:hAnsi="BIZ UDGothic" w:cs="BIZ UDGothic"/>
          <w:b/>
        </w:rPr>
        <w:t>Ⅱ</w:t>
      </w:r>
      <w:r>
        <w:t xml:space="preserve">．共済募集に関する法律 </w:t>
      </w:r>
    </w:p>
    <w:p w:rsidR="00B20A58" w:rsidRDefault="009B0A91" w:rsidP="00424B2E">
      <w:pPr>
        <w:spacing w:after="0" w:line="240" w:lineRule="auto"/>
        <w:ind w:left="0" w:right="5670" w:firstLine="0"/>
      </w:pPr>
      <w:r>
        <w:rPr>
          <w:rFonts w:ascii="HG丸ｺﾞｼｯｸM-PRO" w:eastAsia="HG丸ｺﾞｼｯｸM-PRO" w:hAnsi="HG丸ｺﾞｼｯｸM-PRO" w:cs="HG丸ｺﾞｼｯｸM-PRO"/>
        </w:rPr>
        <w:t xml:space="preserve"> </w:t>
      </w:r>
      <w:r>
        <w:t xml:space="preserve"> </w: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column">
                  <wp:posOffset>67056</wp:posOffset>
                </wp:positionH>
                <wp:positionV relativeFrom="paragraph">
                  <wp:posOffset>216837</wp:posOffset>
                </wp:positionV>
                <wp:extent cx="5759197" cy="9144"/>
                <wp:effectExtent l="0" t="0" r="0" b="0"/>
                <wp:wrapNone/>
                <wp:docPr id="84692" name="Group 84692"/>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042" name="Shape 124042"/>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84692" style="width:453.48pt;height:0.719971pt;position:absolute;z-index:8;mso-position-horizontal-relative:text;mso-position-horizontal:absolute;margin-left:5.28pt;mso-position-vertical-relative:text;margin-top:17.0738pt;" coordsize="57591,91">
                <v:shape id="Shape 124043" style="position:absolute;width:57591;height:91;left:0;top:0;" coordsize="5759197,9144" path="m0,0l5759197,0l5759197,9144l0,9144l0,0">
                  <v:stroke weight="0pt" endcap="flat" joinstyle="miter" miterlimit="10" on="false" color="#000000" opacity="0"/>
                  <v:fill on="true" color="#000000"/>
                </v:shape>
              </v:group>
            </w:pict>
          </mc:Fallback>
        </mc:AlternateContent>
      </w:r>
      <w:r>
        <w:t xml:space="preserve">Ⅱ－１．共済募集に関するルールの体系                </w:t>
      </w:r>
    </w:p>
    <w:p w:rsidR="00B20A58" w:rsidRDefault="009B0A91" w:rsidP="0077641B">
      <w:pPr>
        <w:spacing w:after="0" w:line="300" w:lineRule="auto"/>
        <w:ind w:leftChars="100" w:left="220" w:firstLineChars="100" w:firstLine="220"/>
      </w:pPr>
      <w:r>
        <w:t xml:space="preserve">共済募集に関するルールは中協法に規定されていますが、全てが規定されているわけではありません。 </w:t>
      </w:r>
    </w:p>
    <w:p w:rsidR="00B20A58" w:rsidRDefault="009B0A91" w:rsidP="0077641B">
      <w:pPr>
        <w:spacing w:after="0" w:line="300" w:lineRule="auto"/>
        <w:ind w:leftChars="100" w:left="220" w:firstLineChars="100" w:firstLine="220"/>
      </w:pPr>
      <w:r>
        <w:t xml:space="preserve">中協法には原則的なルールが定められ、細目的なルールは行政機関の発する命令（中小企業等協同組合法施行令、施行規則）に規定されています。 </w:t>
      </w:r>
    </w:p>
    <w:p w:rsidR="00B20A58" w:rsidRDefault="009B0A91" w:rsidP="0077641B">
      <w:pPr>
        <w:spacing w:after="0" w:line="300" w:lineRule="auto"/>
        <w:ind w:leftChars="100" w:left="220" w:firstLineChars="100" w:firstLine="220"/>
      </w:pPr>
      <w:r>
        <w:t>また、法令（法律・政令・省令）ではありませんが、行政庁（中小企業庁）の発する行政規則にも注意する必要があります。特に「</w:t>
      </w:r>
      <w:r w:rsidR="004A345E" w:rsidRPr="004A345E">
        <w:rPr>
          <w:rFonts w:hint="eastAsia"/>
        </w:rPr>
        <w:t>事業協同組合等の共済事業向けの総合的な監督指針</w:t>
      </w:r>
      <w:r w:rsidR="004A345E">
        <w:rPr>
          <w:rFonts w:hint="eastAsia"/>
        </w:rPr>
        <w:t>（以下「監督指針」という）</w:t>
      </w:r>
      <w:r>
        <w:t xml:space="preserve">」と「共済事業を行う事業協同組合等に係る検査マニュアル（以下、「検査マニュアル」）」は重要で、法令の解釈や運用方針等が示されており、共済事業を行う組合はその内容を十分に把握しておく必要があります。 </w:t>
      </w:r>
    </w:p>
    <w:p w:rsidR="00B20A58" w:rsidRDefault="009B0A91" w:rsidP="0077641B">
      <w:pPr>
        <w:spacing w:after="0" w:line="300" w:lineRule="auto"/>
        <w:ind w:leftChars="100" w:left="220" w:firstLineChars="100" w:firstLine="220"/>
      </w:pPr>
      <w:r>
        <w:t xml:space="preserve">なお、「監督指針」は、行政庁（中小企業庁）の行う監督事務に関して、その基本的な考え方、監督上の評価項目、事務処理上の留意点などについて定めた文書であり、「検査マニュアル」は、行政庁（中小企業庁）による所管団体・企業の検査についての基準を定めた文書です。 </w:t>
      </w:r>
      <w:r w:rsidR="004A345E">
        <w:rPr>
          <w:rFonts w:hint="eastAsia"/>
        </w:rPr>
        <w:t>※「監督指針」及び「検査マニュアル」は、中小企業庁のホームページに記載されています。</w:t>
      </w:r>
    </w:p>
    <w:p w:rsidR="00B20A58" w:rsidRDefault="009B0A91">
      <w:pPr>
        <w:spacing w:after="240" w:line="259" w:lineRule="auto"/>
        <w:ind w:left="106" w:firstLine="0"/>
      </w:pPr>
      <w:r>
        <w:t xml:space="preserve"> </w: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simplePos x="0" y="0"/>
                <wp:positionH relativeFrom="column">
                  <wp:posOffset>67056</wp:posOffset>
                </wp:positionH>
                <wp:positionV relativeFrom="paragraph">
                  <wp:posOffset>216837</wp:posOffset>
                </wp:positionV>
                <wp:extent cx="5759197" cy="9144"/>
                <wp:effectExtent l="0" t="0" r="0" b="0"/>
                <wp:wrapNone/>
                <wp:docPr id="84693" name="Group 84693"/>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044" name="Shape 124044"/>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84693" style="width:453.48pt;height:0.720001pt;position:absolute;z-index:24;mso-position-horizontal-relative:text;mso-position-horizontal:absolute;margin-left:5.28pt;mso-position-vertical-relative:text;margin-top:17.0738pt;" coordsize="57591,91">
                <v:shape id="Shape 124045" style="position:absolute;width:57591;height:91;left:0;top:0;" coordsize="5759197,9144" path="m0,0l5759197,0l5759197,9144l0,9144l0,0">
                  <v:stroke weight="0pt" endcap="flat" joinstyle="miter" miterlimit="10" on="false" color="#000000" opacity="0"/>
                  <v:fill on="true" color="#000000"/>
                </v:shape>
              </v:group>
            </w:pict>
          </mc:Fallback>
        </mc:AlternateContent>
      </w:r>
      <w:r>
        <w:t xml:space="preserve">Ⅱ－２．保険業法の準⽤                       </w:t>
      </w:r>
    </w:p>
    <w:p w:rsidR="00B20A58" w:rsidRDefault="009B0A91" w:rsidP="0077641B">
      <w:pPr>
        <w:spacing w:after="0" w:line="300" w:lineRule="auto"/>
        <w:ind w:leftChars="100" w:left="220" w:firstLineChars="100" w:firstLine="220"/>
      </w:pPr>
      <w:r>
        <w:t xml:space="preserve">「中協法第９条の７の５（保険業法等の準用）」には、共済募集に関する規定等について、保険業法の一部を準用することが定められています。 </w:t>
      </w:r>
    </w:p>
    <w:p w:rsidR="00B20A58" w:rsidRDefault="009B0A91" w:rsidP="0077641B">
      <w:pPr>
        <w:spacing w:after="0" w:line="300" w:lineRule="auto"/>
        <w:ind w:leftChars="100" w:left="220" w:firstLineChars="100" w:firstLine="220"/>
      </w:pPr>
      <w:r>
        <w:t xml:space="preserve">主な規定の準用は以下のとおりです。 </w:t>
      </w:r>
    </w:p>
    <w:p w:rsidR="00B20A58" w:rsidRDefault="009B0A91" w:rsidP="0077641B">
      <w:pPr>
        <w:spacing w:after="0" w:line="300" w:lineRule="auto"/>
        <w:ind w:leftChars="100" w:left="220" w:firstLineChars="100" w:firstLine="220"/>
      </w:pPr>
      <w:r>
        <w:rPr>
          <w:rFonts w:ascii="ＭＳ ゴシック" w:eastAsia="ＭＳ ゴシック" w:hAnsi="ＭＳ ゴシック" w:cs="ＭＳ ゴシック"/>
        </w:rPr>
        <w:t xml:space="preserve"> </w:t>
      </w:r>
    </w:p>
    <w:p w:rsidR="00B20A58" w:rsidRDefault="009B0A91" w:rsidP="0077641B">
      <w:pPr>
        <w:numPr>
          <w:ilvl w:val="0"/>
          <w:numId w:val="1"/>
        </w:numPr>
        <w:spacing w:after="0" w:line="300" w:lineRule="auto"/>
        <w:ind w:leftChars="50" w:left="330" w:hangingChars="100" w:hanging="220"/>
      </w:pPr>
      <w:r>
        <w:rPr>
          <w:rFonts w:ascii="ＭＳ ゴシック" w:eastAsia="ＭＳ ゴシック" w:hAnsi="ＭＳ ゴシック" w:cs="ＭＳ ゴシック"/>
        </w:rPr>
        <w:t xml:space="preserve">共済代理所及び組合に共通の規定 </w:t>
      </w:r>
    </w:p>
    <w:p w:rsidR="00B20A58" w:rsidRDefault="009B0A91" w:rsidP="0077641B">
      <w:pPr>
        <w:numPr>
          <w:ilvl w:val="1"/>
          <w:numId w:val="1"/>
        </w:numPr>
        <w:spacing w:after="0" w:line="300" w:lineRule="auto"/>
        <w:ind w:leftChars="200" w:left="660" w:hangingChars="100" w:hanging="220"/>
      </w:pPr>
      <w:r>
        <w:t xml:space="preserve">共済募集の制限：保険業法第275条第１項第２号及び第２項を準用 </w:t>
      </w:r>
    </w:p>
    <w:p w:rsidR="00B20A58" w:rsidRDefault="009B0A91" w:rsidP="0077641B">
      <w:pPr>
        <w:numPr>
          <w:ilvl w:val="1"/>
          <w:numId w:val="1"/>
        </w:numPr>
        <w:spacing w:after="0" w:line="300" w:lineRule="auto"/>
        <w:ind w:leftChars="200" w:left="660" w:hangingChars="100" w:hanging="220"/>
      </w:pPr>
      <w:r>
        <w:t xml:space="preserve">情報の提供：保険業法第294条第３項を準用 </w:t>
      </w:r>
    </w:p>
    <w:p w:rsidR="00B20A58" w:rsidRDefault="004A345E" w:rsidP="0077641B">
      <w:pPr>
        <w:numPr>
          <w:ilvl w:val="1"/>
          <w:numId w:val="1"/>
        </w:numPr>
        <w:spacing w:after="0" w:line="300" w:lineRule="auto"/>
        <w:ind w:leftChars="200" w:left="660" w:hangingChars="100" w:hanging="220"/>
      </w:pPr>
      <w:r>
        <w:t>共済契約の締結等に関する禁止行為：保険業法第300条を準用</w:t>
      </w:r>
      <w:r w:rsidR="009B0A91">
        <w:t xml:space="preserve">  </w:t>
      </w:r>
    </w:p>
    <w:p w:rsidR="00B20A58" w:rsidRDefault="009B0A91" w:rsidP="0077641B">
      <w:pPr>
        <w:numPr>
          <w:ilvl w:val="0"/>
          <w:numId w:val="1"/>
        </w:numPr>
        <w:spacing w:after="0" w:line="300" w:lineRule="auto"/>
        <w:ind w:leftChars="50" w:left="330" w:hangingChars="100" w:hanging="220"/>
      </w:pPr>
      <w:r>
        <w:rPr>
          <w:rFonts w:ascii="ＭＳ ゴシック" w:eastAsia="ＭＳ ゴシック" w:hAnsi="ＭＳ ゴシック" w:cs="ＭＳ ゴシック"/>
        </w:rPr>
        <w:t xml:space="preserve">共済代理所のみの規定 </w:t>
      </w:r>
    </w:p>
    <w:p w:rsidR="00B20A58" w:rsidRDefault="009B0A91" w:rsidP="0077641B">
      <w:pPr>
        <w:numPr>
          <w:ilvl w:val="1"/>
          <w:numId w:val="1"/>
        </w:numPr>
        <w:spacing w:after="0" w:line="300" w:lineRule="auto"/>
        <w:ind w:leftChars="200" w:left="660" w:hangingChars="100" w:hanging="220"/>
      </w:pPr>
      <w:r>
        <w:t xml:space="preserve">自己契約の禁止：保険業法第295条を準用 </w:t>
      </w:r>
    </w:p>
    <w:p w:rsidR="00B20A58" w:rsidRDefault="009B0A91" w:rsidP="0077641B">
      <w:pPr>
        <w:numPr>
          <w:ilvl w:val="1"/>
          <w:numId w:val="1"/>
        </w:numPr>
        <w:spacing w:after="0" w:line="300" w:lineRule="auto"/>
        <w:ind w:leftChars="200" w:left="660" w:hangingChars="100" w:hanging="220"/>
      </w:pPr>
      <w:r>
        <w:t xml:space="preserve">共済募集の停止：保険業法第307条第1項第３号を準用  </w:t>
      </w:r>
    </w:p>
    <w:p w:rsidR="00B20A58" w:rsidRDefault="009B0A91" w:rsidP="0077641B">
      <w:pPr>
        <w:spacing w:after="0" w:line="300" w:lineRule="auto"/>
        <w:ind w:leftChars="200" w:left="660" w:hangingChars="100" w:hanging="220"/>
      </w:pPr>
      <w:r>
        <w:t>＊ 共済代理所の設置または廃止に関する規定は、中協法第106条の３に規定されています。</w:t>
      </w:r>
      <w:r>
        <w:rPr>
          <w:rFonts w:ascii="HG丸ｺﾞｼｯｸM-PRO" w:eastAsia="HG丸ｺﾞｼｯｸM-PRO" w:hAnsi="HG丸ｺﾞｼｯｸM-PRO" w:cs="HG丸ｺﾞｼｯｸM-PRO"/>
        </w:rPr>
        <w:t xml:space="preserve">  </w:t>
      </w:r>
    </w:p>
    <w:p w:rsidR="00B20A58" w:rsidRDefault="00B20A58">
      <w:pPr>
        <w:spacing w:after="123" w:line="259" w:lineRule="auto"/>
        <w:ind w:left="106" w:firstLine="0"/>
        <w:rPr>
          <w:rFonts w:ascii="HG丸ｺﾞｼｯｸM-PRO" w:eastAsia="HG丸ｺﾞｼｯｸM-PRO" w:hAnsi="HG丸ｺﾞｼｯｸM-PRO" w:cs="HG丸ｺﾞｼｯｸM-PRO"/>
        </w:rPr>
      </w:pPr>
    </w:p>
    <w:p w:rsidR="004A345E" w:rsidRDefault="004A345E">
      <w:pPr>
        <w:spacing w:after="123" w:line="259" w:lineRule="auto"/>
        <w:ind w:left="106" w:firstLine="0"/>
      </w:pPr>
    </w:p>
    <w:p w:rsidR="004A345E" w:rsidRDefault="004A345E">
      <w:pPr>
        <w:spacing w:after="123" w:line="259" w:lineRule="auto"/>
        <w:ind w:left="106" w:firstLine="0"/>
      </w:pPr>
    </w:p>
    <w:p w:rsidR="00B20A58" w:rsidRDefault="009B0A91">
      <w:pPr>
        <w:spacing w:after="0" w:line="259" w:lineRule="auto"/>
        <w:ind w:left="106" w:firstLine="0"/>
      </w:pPr>
      <w:r>
        <w:rPr>
          <w:rFonts w:ascii="HG丸ｺﾞｼｯｸM-PRO" w:eastAsia="HG丸ｺﾞｼｯｸM-PRO" w:hAnsi="HG丸ｺﾞｼｯｸM-PRO" w:cs="HG丸ｺﾞｼｯｸM-PRO"/>
        </w:rPr>
        <w:t xml:space="preserve"> </w:t>
      </w:r>
    </w:p>
    <w:p w:rsidR="00B20A58" w:rsidRDefault="009B0A91">
      <w:pPr>
        <w:pStyle w:val="1"/>
        <w:ind w:left="101"/>
      </w:pPr>
      <w:r>
        <w:rPr>
          <w:rFonts w:ascii="Calibri" w:eastAsia="Calibri" w:hAnsi="Calibri" w:cs="Calibri"/>
          <w:noProof/>
          <w:sz w:val="22"/>
        </w:rPr>
        <mc:AlternateContent>
          <mc:Choice Requires="wpg">
            <w:drawing>
              <wp:anchor distT="0" distB="0" distL="114300" distR="114300" simplePos="0" relativeHeight="251662336" behindDoc="1" locked="0" layoutInCell="1" allowOverlap="1">
                <wp:simplePos x="0" y="0"/>
                <wp:positionH relativeFrom="column">
                  <wp:posOffset>52578</wp:posOffset>
                </wp:positionH>
                <wp:positionV relativeFrom="paragraph">
                  <wp:posOffset>-65909</wp:posOffset>
                </wp:positionV>
                <wp:extent cx="5748529" cy="457200"/>
                <wp:effectExtent l="0" t="0" r="0" b="0"/>
                <wp:wrapNone/>
                <wp:docPr id="85260" name="Group 85260"/>
                <wp:cNvGraphicFramePr/>
                <a:graphic xmlns:a="http://schemas.openxmlformats.org/drawingml/2006/main">
                  <a:graphicData uri="http://schemas.microsoft.com/office/word/2010/wordprocessingGroup">
                    <wpg:wgp>
                      <wpg:cNvGrpSpPr/>
                      <wpg:grpSpPr>
                        <a:xfrm>
                          <a:off x="0" y="0"/>
                          <a:ext cx="5748529" cy="457200"/>
                          <a:chOff x="0" y="0"/>
                          <a:chExt cx="5748529" cy="457200"/>
                        </a:xfrm>
                      </wpg:grpSpPr>
                      <wps:wsp>
                        <wps:cNvPr id="763" name="Shape 763"/>
                        <wps:cNvSpPr/>
                        <wps:spPr>
                          <a:xfrm>
                            <a:off x="0" y="0"/>
                            <a:ext cx="5748529" cy="457200"/>
                          </a:xfrm>
                          <a:custGeom>
                            <a:avLst/>
                            <a:gdLst/>
                            <a:ahLst/>
                            <a:cxnLst/>
                            <a:rect l="0" t="0" r="0" b="0"/>
                            <a:pathLst>
                              <a:path w="5748529" h="457200">
                                <a:moveTo>
                                  <a:pt x="76200" y="0"/>
                                </a:moveTo>
                                <a:lnTo>
                                  <a:pt x="5672329" y="0"/>
                                </a:lnTo>
                                <a:cubicBezTo>
                                  <a:pt x="5714238" y="0"/>
                                  <a:pt x="5748529" y="34290"/>
                                  <a:pt x="5748529" y="76200"/>
                                </a:cubicBezTo>
                                <a:lnTo>
                                  <a:pt x="5748529" y="381000"/>
                                </a:lnTo>
                                <a:cubicBezTo>
                                  <a:pt x="5748529" y="422910"/>
                                  <a:pt x="5714238" y="457200"/>
                                  <a:pt x="5672329" y="457200"/>
                                </a:cubicBezTo>
                                <a:lnTo>
                                  <a:pt x="76200" y="457200"/>
                                </a:lnTo>
                                <a:cubicBezTo>
                                  <a:pt x="34290" y="457200"/>
                                  <a:pt x="0" y="422910"/>
                                  <a:pt x="0" y="381000"/>
                                </a:cubicBezTo>
                                <a:lnTo>
                                  <a:pt x="0" y="76200"/>
                                </a:lnTo>
                                <a:cubicBezTo>
                                  <a:pt x="0" y="34290"/>
                                  <a:pt x="34290" y="0"/>
                                  <a:pt x="76200" y="0"/>
                                </a:cubicBez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764" name="Shape 764"/>
                        <wps:cNvSpPr/>
                        <wps:spPr>
                          <a:xfrm>
                            <a:off x="0" y="0"/>
                            <a:ext cx="5748529" cy="457200"/>
                          </a:xfrm>
                          <a:custGeom>
                            <a:avLst/>
                            <a:gdLst/>
                            <a:ahLst/>
                            <a:cxnLst/>
                            <a:rect l="0" t="0" r="0" b="0"/>
                            <a:pathLst>
                              <a:path w="5748529" h="457200">
                                <a:moveTo>
                                  <a:pt x="0" y="76200"/>
                                </a:moveTo>
                                <a:cubicBezTo>
                                  <a:pt x="0" y="34290"/>
                                  <a:pt x="34290" y="0"/>
                                  <a:pt x="76200" y="0"/>
                                </a:cubicBezTo>
                                <a:lnTo>
                                  <a:pt x="5672329" y="0"/>
                                </a:lnTo>
                                <a:cubicBezTo>
                                  <a:pt x="5714238" y="0"/>
                                  <a:pt x="5748529" y="34290"/>
                                  <a:pt x="5748529" y="76200"/>
                                </a:cubicBezTo>
                                <a:lnTo>
                                  <a:pt x="5748529" y="381000"/>
                                </a:lnTo>
                                <a:cubicBezTo>
                                  <a:pt x="5748529" y="422910"/>
                                  <a:pt x="5714238" y="457200"/>
                                  <a:pt x="5672329" y="457200"/>
                                </a:cubicBezTo>
                                <a:lnTo>
                                  <a:pt x="76200" y="457200"/>
                                </a:lnTo>
                                <a:cubicBezTo>
                                  <a:pt x="34290" y="457200"/>
                                  <a:pt x="0" y="422910"/>
                                  <a:pt x="0" y="381000"/>
                                </a:cubicBezTo>
                                <a:close/>
                              </a:path>
                            </a:pathLst>
                          </a:custGeom>
                          <a:ln w="6350" cap="flat">
                            <a:round/>
                          </a:ln>
                        </wps:spPr>
                        <wps:style>
                          <a:lnRef idx="1">
                            <a:srgbClr val="3F3F3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5260" style="width:452.64pt;height:36pt;position:absolute;z-index:-2147483571;mso-position-horizontal-relative:text;mso-position-horizontal:absolute;margin-left:4.14pt;mso-position-vertical-relative:text;margin-top:-5.18979pt;" coordsize="57485,4572">
                <v:shape id="Shape 763" style="position:absolute;width:57485;height:4572;left:0;top:0;" coordsize="5748529,457200" path="m76200,0l5672329,0c5714238,0,5748529,34290,5748529,76200l5748529,381000c5748529,422910,5714238,457200,5672329,457200l76200,457200c34290,457200,0,422910,0,381000l0,76200c0,34290,34290,0,76200,0x">
                  <v:stroke weight="0pt" endcap="flat" joinstyle="miter" miterlimit="10" on="false" color="#000000" opacity="0"/>
                  <v:fill on="true" color="#595959"/>
                </v:shape>
                <v:shape id="Shape 764" style="position:absolute;width:57485;height:4572;left:0;top:0;" coordsize="5748529,457200" path="m0,76200c0,34290,34290,0,76200,0l5672329,0c5714238,0,5748529,34290,5748529,76200l5748529,381000c5748529,422910,5714238,457200,5672329,457200l76200,457200c34290,457200,0,422910,0,381000x">
                  <v:stroke weight="0.5pt" endcap="flat" joinstyle="round" on="true" color="#3f3f3f"/>
                  <v:fill on="false" color="#000000" opacity="0"/>
                </v:shape>
              </v:group>
            </w:pict>
          </mc:Fallback>
        </mc:AlternateContent>
      </w:r>
      <w:r>
        <w:rPr>
          <w:rFonts w:ascii="HG丸ｺﾞｼｯｸM-PRO" w:eastAsia="HG丸ｺﾞｼｯｸM-PRO" w:hAnsi="HG丸ｺﾞｼｯｸM-PRO" w:cs="HG丸ｺﾞｼｯｸM-PRO"/>
          <w:color w:val="000000"/>
          <w:sz w:val="34"/>
          <w:vertAlign w:val="superscript"/>
        </w:rPr>
        <w:t xml:space="preserve"> </w:t>
      </w:r>
      <w:r>
        <w:rPr>
          <w:rFonts w:ascii="BIZ UDGothic" w:eastAsia="BIZ UDGothic" w:hAnsi="BIZ UDGothic" w:cs="BIZ UDGothic"/>
          <w:b/>
        </w:rPr>
        <w:t>Ⅲ</w:t>
      </w:r>
      <w:r>
        <w:t xml:space="preserve">．共済募集と募集人 </w:t>
      </w:r>
    </w:p>
    <w:p w:rsidR="00B20A58" w:rsidRDefault="009B0A91">
      <w:pPr>
        <w:spacing w:after="203" w:line="246" w:lineRule="auto"/>
        <w:ind w:left="106" w:right="10256" w:firstLine="0"/>
      </w:pPr>
      <w:r>
        <w:rPr>
          <w:rFonts w:ascii="HG丸ｺﾞｼｯｸM-PRO" w:eastAsia="HG丸ｺﾞｼｯｸM-PRO" w:hAnsi="HG丸ｺﾞｼｯｸM-PRO" w:cs="HG丸ｺﾞｼｯｸM-PRO"/>
        </w:rPr>
        <w:t xml:space="preserve"> </w:t>
      </w:r>
      <w:r>
        <w:t xml:space="preserve"> </w: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column">
                  <wp:posOffset>67056</wp:posOffset>
                </wp:positionH>
                <wp:positionV relativeFrom="paragraph">
                  <wp:posOffset>216837</wp:posOffset>
                </wp:positionV>
                <wp:extent cx="5759197" cy="9144"/>
                <wp:effectExtent l="0" t="0" r="0" b="0"/>
                <wp:wrapNone/>
                <wp:docPr id="85258" name="Group 85258"/>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064" name="Shape 124064"/>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85258" style="width:453.48pt;height:0.719971pt;position:absolute;z-index:8;mso-position-horizontal-relative:text;mso-position-horizontal:absolute;margin-left:5.28pt;mso-position-vertical-relative:text;margin-top:17.0738pt;" coordsize="57591,91">
                <v:shape id="Shape 124065" style="position:absolute;width:57591;height:91;left:0;top:0;" coordsize="5759197,9144" path="m0,0l5759197,0l5759197,9144l0,9144l0,0">
                  <v:stroke weight="0pt" endcap="flat" joinstyle="miter" miterlimit="10" on="false" color="#000000" opacity="0"/>
                  <v:fill on="true" color="#000000"/>
                </v:shape>
              </v:group>
            </w:pict>
          </mc:Fallback>
        </mc:AlternateContent>
      </w:r>
      <w:r>
        <w:t xml:space="preserve">Ⅲ－１．共済募集の定義                       </w:t>
      </w:r>
    </w:p>
    <w:p w:rsidR="00B20A58" w:rsidRDefault="009B0A91" w:rsidP="0030566A">
      <w:pPr>
        <w:spacing w:after="0"/>
        <w:ind w:leftChars="100" w:left="220" w:firstLine="221"/>
      </w:pPr>
      <w:r>
        <w:t>共済募集とは、共済契約（新規契約・継続契約を問いません。）の締結の代理または媒介を行うことをいいます。（中協法第９条の７の５、保険業法第275条第１項第２号を準用）以下の行為は共済募集に該当しますので、いずれかの業務を行う者は、募集人として事前に行政庁</w:t>
      </w:r>
      <w:r w:rsidR="00101541">
        <w:rPr>
          <w:rFonts w:hint="eastAsia"/>
        </w:rPr>
        <w:t>（岡山県）</w:t>
      </w:r>
      <w:r>
        <w:t xml:space="preserve">へ届出を行う必要があります。 </w:t>
      </w:r>
    </w:p>
    <w:p w:rsidR="00B20A58" w:rsidRDefault="009B0A91">
      <w:pPr>
        <w:spacing w:after="74" w:line="259" w:lineRule="auto"/>
        <w:ind w:left="106" w:firstLine="0"/>
      </w:pPr>
      <w:r>
        <w:t xml:space="preserve"> </w:t>
      </w:r>
      <w:r>
        <w:tab/>
        <w:t xml:space="preserve"> </w:t>
      </w:r>
    </w:p>
    <w:p w:rsidR="00B20A58" w:rsidRDefault="009B0A91">
      <w:pPr>
        <w:spacing w:after="0" w:line="259" w:lineRule="auto"/>
        <w:ind w:left="321"/>
      </w:pPr>
      <w:r>
        <w:rPr>
          <w:rFonts w:ascii="ＭＳ ゴシック" w:eastAsia="ＭＳ ゴシック" w:hAnsi="ＭＳ ゴシック" w:cs="ＭＳ ゴシック"/>
        </w:rPr>
        <w:t xml:space="preserve">&lt;参考&gt;「代理」と「媒介」の相違点 </w:t>
      </w:r>
    </w:p>
    <w:tbl>
      <w:tblPr>
        <w:tblStyle w:val="TableGrid"/>
        <w:tblW w:w="8740" w:type="dxa"/>
        <w:tblInd w:w="430" w:type="dxa"/>
        <w:tblCellMar>
          <w:top w:w="49" w:type="dxa"/>
          <w:left w:w="107" w:type="dxa"/>
          <w:right w:w="105" w:type="dxa"/>
        </w:tblCellMar>
        <w:tblLook w:val="04A0" w:firstRow="1" w:lastRow="0" w:firstColumn="1" w:lastColumn="0" w:noHBand="0" w:noVBand="1"/>
      </w:tblPr>
      <w:tblGrid>
        <w:gridCol w:w="938"/>
        <w:gridCol w:w="4408"/>
        <w:gridCol w:w="3394"/>
      </w:tblGrid>
      <w:tr w:rsidR="00B20A58">
        <w:trPr>
          <w:trHeight w:val="367"/>
        </w:trPr>
        <w:tc>
          <w:tcPr>
            <w:tcW w:w="938"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151" w:firstLine="0"/>
            </w:pPr>
            <w:r>
              <w:rPr>
                <w:rFonts w:ascii="ＭＳ ゴシック" w:eastAsia="ＭＳ ゴシック" w:hAnsi="ＭＳ ゴシック" w:cs="ＭＳ ゴシック"/>
                <w:sz w:val="21"/>
              </w:rPr>
              <w:t xml:space="preserve">区分 </w:t>
            </w:r>
          </w:p>
        </w:tc>
        <w:tc>
          <w:tcPr>
            <w:tcW w:w="4408"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0" w:right="4" w:firstLine="0"/>
              <w:jc w:val="center"/>
            </w:pPr>
            <w:r>
              <w:rPr>
                <w:rFonts w:ascii="ＭＳ ゴシック" w:eastAsia="ＭＳ ゴシック" w:hAnsi="ＭＳ ゴシック" w:cs="ＭＳ ゴシック"/>
                <w:sz w:val="21"/>
              </w:rPr>
              <w:t xml:space="preserve">概要 </w:t>
            </w:r>
          </w:p>
        </w:tc>
        <w:tc>
          <w:tcPr>
            <w:tcW w:w="3394"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0" w:firstLine="0"/>
              <w:jc w:val="center"/>
            </w:pPr>
            <w:r>
              <w:rPr>
                <w:rFonts w:ascii="ＭＳ ゴシック" w:eastAsia="ＭＳ ゴシック" w:hAnsi="ＭＳ ゴシック" w:cs="ＭＳ ゴシック"/>
                <w:sz w:val="21"/>
              </w:rPr>
              <w:t xml:space="preserve">契約の成立 </w:t>
            </w:r>
          </w:p>
        </w:tc>
      </w:tr>
      <w:tr w:rsidR="00B20A58">
        <w:trPr>
          <w:trHeight w:val="571"/>
        </w:trPr>
        <w:tc>
          <w:tcPr>
            <w:tcW w:w="938" w:type="dxa"/>
            <w:tcBorders>
              <w:top w:val="single" w:sz="4" w:space="0" w:color="404040"/>
              <w:left w:val="single" w:sz="4" w:space="0" w:color="404040"/>
              <w:bottom w:val="single" w:sz="4" w:space="0" w:color="404040"/>
              <w:right w:val="single" w:sz="4" w:space="0" w:color="404040"/>
            </w:tcBorders>
            <w:vAlign w:val="center"/>
          </w:tcPr>
          <w:p w:rsidR="00B20A58" w:rsidRDefault="009B0A91">
            <w:pPr>
              <w:spacing w:after="0" w:line="259" w:lineRule="auto"/>
              <w:ind w:left="151" w:firstLine="0"/>
            </w:pPr>
            <w:r>
              <w:rPr>
                <w:rFonts w:ascii="ＭＳ Ｐ明朝" w:eastAsia="ＭＳ Ｐ明朝" w:hAnsi="ＭＳ Ｐ明朝" w:cs="ＭＳ Ｐ明朝"/>
                <w:sz w:val="21"/>
              </w:rPr>
              <w:t xml:space="preserve">代理 </w:t>
            </w:r>
          </w:p>
        </w:tc>
        <w:tc>
          <w:tcPr>
            <w:tcW w:w="4408"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共済商品に関する勧誘・説明等を通じ、組合に代わって（代理して）、契約を締結する行為 </w:t>
            </w:r>
          </w:p>
        </w:tc>
        <w:tc>
          <w:tcPr>
            <w:tcW w:w="3394" w:type="dxa"/>
            <w:tcBorders>
              <w:top w:val="single" w:sz="4" w:space="0" w:color="404040"/>
              <w:left w:val="single" w:sz="4" w:space="0" w:color="404040"/>
              <w:bottom w:val="single" w:sz="4" w:space="0" w:color="404040"/>
              <w:right w:val="single" w:sz="4" w:space="0" w:color="404040"/>
            </w:tcBorders>
            <w:vAlign w:val="center"/>
          </w:tcPr>
          <w:p w:rsidR="00B20A58" w:rsidRDefault="009B0A91">
            <w:pPr>
              <w:spacing w:after="0" w:line="259" w:lineRule="auto"/>
              <w:ind w:left="1" w:firstLine="0"/>
            </w:pPr>
            <w:r>
              <w:rPr>
                <w:rFonts w:ascii="ＭＳ Ｐ明朝" w:eastAsia="ＭＳ Ｐ明朝" w:hAnsi="ＭＳ Ｐ明朝" w:cs="ＭＳ Ｐ明朝"/>
                <w:sz w:val="21"/>
              </w:rPr>
              <w:t xml:space="preserve">代理行為だけで契約が成立 </w:t>
            </w:r>
          </w:p>
        </w:tc>
      </w:tr>
      <w:tr w:rsidR="00B20A58">
        <w:trPr>
          <w:trHeight w:val="851"/>
        </w:trPr>
        <w:tc>
          <w:tcPr>
            <w:tcW w:w="938" w:type="dxa"/>
            <w:tcBorders>
              <w:top w:val="single" w:sz="4" w:space="0" w:color="404040"/>
              <w:left w:val="single" w:sz="4" w:space="0" w:color="404040"/>
              <w:bottom w:val="single" w:sz="4" w:space="0" w:color="404040"/>
              <w:right w:val="single" w:sz="4" w:space="0" w:color="404040"/>
            </w:tcBorders>
            <w:vAlign w:val="center"/>
          </w:tcPr>
          <w:p w:rsidR="00B20A58" w:rsidRDefault="009B0A91">
            <w:pPr>
              <w:spacing w:after="0" w:line="259" w:lineRule="auto"/>
              <w:ind w:left="151" w:firstLine="0"/>
            </w:pPr>
            <w:r>
              <w:rPr>
                <w:rFonts w:ascii="ＭＳ Ｐ明朝" w:eastAsia="ＭＳ Ｐ明朝" w:hAnsi="ＭＳ Ｐ明朝" w:cs="ＭＳ Ｐ明朝"/>
                <w:sz w:val="21"/>
              </w:rPr>
              <w:t xml:space="preserve">媒介 </w:t>
            </w:r>
          </w:p>
        </w:tc>
        <w:tc>
          <w:tcPr>
            <w:tcW w:w="4408" w:type="dxa"/>
            <w:tcBorders>
              <w:top w:val="single" w:sz="4" w:space="0" w:color="404040"/>
              <w:left w:val="single" w:sz="4" w:space="0" w:color="404040"/>
              <w:bottom w:val="single" w:sz="4" w:space="0" w:color="404040"/>
              <w:right w:val="single" w:sz="4" w:space="0" w:color="404040"/>
            </w:tcBorders>
            <w:vAlign w:val="center"/>
          </w:tcPr>
          <w:p w:rsidR="00B20A58" w:rsidRDefault="009B0A91">
            <w:pPr>
              <w:spacing w:after="0" w:line="259" w:lineRule="auto"/>
              <w:ind w:left="0" w:firstLine="0"/>
            </w:pPr>
            <w:r>
              <w:rPr>
                <w:rFonts w:ascii="ＭＳ Ｐ明朝" w:eastAsia="ＭＳ Ｐ明朝" w:hAnsi="ＭＳ Ｐ明朝" w:cs="ＭＳ Ｐ明朝"/>
                <w:sz w:val="21"/>
              </w:rPr>
              <w:t xml:space="preserve">共済商品に関する勧誘・説明等を通じ、組合とお客様の仲立ちを行う行為 </w:t>
            </w:r>
          </w:p>
        </w:tc>
        <w:tc>
          <w:tcPr>
            <w:tcW w:w="3394"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1" w:firstLine="0"/>
            </w:pPr>
            <w:r>
              <w:rPr>
                <w:rFonts w:ascii="ＭＳ Ｐ明朝" w:eastAsia="ＭＳ Ｐ明朝" w:hAnsi="ＭＳ Ｐ明朝" w:cs="ＭＳ Ｐ明朝"/>
                <w:sz w:val="21"/>
              </w:rPr>
              <w:t xml:space="preserve">媒介行為だけで契約は成立せず、共済商品により組合または連合会による契約引受の承認が必要 </w:t>
            </w:r>
          </w:p>
        </w:tc>
      </w:tr>
    </w:tbl>
    <w:p w:rsidR="00B20A58" w:rsidRDefault="009B0A91">
      <w:pPr>
        <w:spacing w:after="51" w:line="259" w:lineRule="auto"/>
        <w:ind w:left="106" w:firstLine="0"/>
      </w:pPr>
      <w:r>
        <w:t xml:space="preserve"> </w:t>
      </w:r>
    </w:p>
    <w:p w:rsidR="00B20A58" w:rsidRDefault="009B0A91">
      <w:pPr>
        <w:numPr>
          <w:ilvl w:val="0"/>
          <w:numId w:val="2"/>
        </w:numPr>
        <w:spacing w:after="48" w:line="259" w:lineRule="auto"/>
        <w:ind w:left="765" w:hanging="659"/>
      </w:pPr>
      <w:r>
        <w:rPr>
          <w:rFonts w:ascii="ＭＳ ゴシック" w:eastAsia="ＭＳ ゴシック" w:hAnsi="ＭＳ ゴシック" w:cs="ＭＳ ゴシック"/>
        </w:rPr>
        <w:t xml:space="preserve">共済契約の締結の勧誘 </w:t>
      </w:r>
    </w:p>
    <w:p w:rsidR="00B20A58" w:rsidRDefault="009B0A91" w:rsidP="0030566A">
      <w:pPr>
        <w:ind w:leftChars="250" w:left="550" w:firstLine="220"/>
      </w:pPr>
      <w:r>
        <w:t xml:space="preserve">対面・非対面募集を問わず、共済加入の見込みのある方に情報提供や働きかけを行い、共済加入するようすすめること（勧誘行為）。 </w:t>
      </w:r>
    </w:p>
    <w:p w:rsidR="00B20A58" w:rsidRDefault="009B0A91">
      <w:pPr>
        <w:spacing w:after="51" w:line="259" w:lineRule="auto"/>
        <w:ind w:left="316" w:firstLine="0"/>
      </w:pPr>
      <w:r>
        <w:t xml:space="preserve"> </w:t>
      </w:r>
    </w:p>
    <w:p w:rsidR="00B20A58" w:rsidRDefault="009B0A91">
      <w:pPr>
        <w:numPr>
          <w:ilvl w:val="0"/>
          <w:numId w:val="2"/>
        </w:numPr>
        <w:spacing w:after="48" w:line="259" w:lineRule="auto"/>
        <w:ind w:left="765" w:hanging="659"/>
      </w:pPr>
      <w:r>
        <w:rPr>
          <w:rFonts w:ascii="ＭＳ ゴシック" w:eastAsia="ＭＳ ゴシック" w:hAnsi="ＭＳ ゴシック" w:cs="ＭＳ ゴシック"/>
        </w:rPr>
        <w:t xml:space="preserve">共済契約の締結の勧誘を目的とした制度の内容説明 </w:t>
      </w:r>
    </w:p>
    <w:p w:rsidR="00B20A58" w:rsidRDefault="009B0A91" w:rsidP="0030566A">
      <w:pPr>
        <w:numPr>
          <w:ilvl w:val="1"/>
          <w:numId w:val="2"/>
        </w:numPr>
        <w:spacing w:after="0"/>
        <w:ind w:leftChars="250" w:left="989" w:hanging="439"/>
      </w:pPr>
      <w:r>
        <w:t xml:space="preserve">対面・非対面募集を問わず、共済加入をすすめるために制度内容の説明（商品概要の説明を含みます。）を行うこと。 </w:t>
      </w:r>
    </w:p>
    <w:p w:rsidR="00B20A58" w:rsidRDefault="009B0A91" w:rsidP="0030566A">
      <w:pPr>
        <w:numPr>
          <w:ilvl w:val="1"/>
          <w:numId w:val="2"/>
        </w:numPr>
        <w:spacing w:after="0"/>
        <w:ind w:leftChars="250" w:left="989" w:hanging="439"/>
      </w:pPr>
      <w:r>
        <w:t xml:space="preserve">共済加入をすすめるために、「パンフレットや契約概要､注意喚起情報の説明・交付」「共済掛金の説明」等を行うこと。 </w:t>
      </w:r>
    </w:p>
    <w:p w:rsidR="00B20A58" w:rsidRDefault="009B0A91" w:rsidP="0030566A">
      <w:pPr>
        <w:numPr>
          <w:ilvl w:val="1"/>
          <w:numId w:val="2"/>
        </w:numPr>
        <w:spacing w:after="0"/>
        <w:ind w:leftChars="250" w:left="989" w:hanging="439"/>
      </w:pPr>
      <w:r>
        <w:t xml:space="preserve">共済加入の見込みのある方から「共済金の支払われるケース・支払われないケース」に関する問い合わせを受け回答すること。 </w:t>
      </w:r>
    </w:p>
    <w:p w:rsidR="00B20A58" w:rsidRDefault="009B0A91">
      <w:pPr>
        <w:spacing w:after="51" w:line="259" w:lineRule="auto"/>
        <w:ind w:left="106" w:firstLine="0"/>
      </w:pPr>
      <w:r>
        <w:t xml:space="preserve"> </w:t>
      </w:r>
    </w:p>
    <w:p w:rsidR="00B20A58" w:rsidRDefault="009B0A91">
      <w:pPr>
        <w:numPr>
          <w:ilvl w:val="0"/>
          <w:numId w:val="2"/>
        </w:numPr>
        <w:spacing w:after="48" w:line="259" w:lineRule="auto"/>
        <w:ind w:left="765" w:hanging="659"/>
      </w:pPr>
      <w:r>
        <w:rPr>
          <w:rFonts w:ascii="ＭＳ ゴシック" w:eastAsia="ＭＳ ゴシック" w:hAnsi="ＭＳ ゴシック" w:cs="ＭＳ ゴシック"/>
        </w:rPr>
        <w:t xml:space="preserve">共済契約の申込みの受領（手続き） </w:t>
      </w:r>
    </w:p>
    <w:p w:rsidR="00B20A58" w:rsidRDefault="009B0A91" w:rsidP="0030566A">
      <w:pPr>
        <w:ind w:left="568" w:firstLine="220"/>
      </w:pPr>
      <w:r>
        <w:t xml:space="preserve">共済契約申込書の内容・記載の説明、告知の取付け、署名または記名・押印の取付け、共済掛金の受領、共済掛金領収証の交付等を行うこと。 </w:t>
      </w:r>
    </w:p>
    <w:p w:rsidR="00B20A58" w:rsidRDefault="009B0A91" w:rsidP="0030566A">
      <w:pPr>
        <w:spacing w:after="120" w:line="259" w:lineRule="auto"/>
        <w:ind w:left="787" w:firstLine="0"/>
      </w:pPr>
      <w:r>
        <w:t xml:space="preserve"> </w: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simplePos x="0" y="0"/>
                <wp:positionH relativeFrom="column">
                  <wp:posOffset>67056</wp:posOffset>
                </wp:positionH>
                <wp:positionV relativeFrom="paragraph">
                  <wp:posOffset>216836</wp:posOffset>
                </wp:positionV>
                <wp:extent cx="5759197" cy="9144"/>
                <wp:effectExtent l="0" t="0" r="0" b="0"/>
                <wp:wrapNone/>
                <wp:docPr id="85259" name="Group 85259"/>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078" name="Shape 124078"/>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85259" style="width:453.48pt;height:0.720032pt;position:absolute;z-index:74;mso-position-horizontal-relative:text;mso-position-horizontal:absolute;margin-left:5.28pt;mso-position-vertical-relative:text;margin-top:17.0737pt;" coordsize="57591,91">
                <v:shape id="Shape 124079" style="position:absolute;width:57591;height:91;left:0;top:0;" coordsize="5759197,9144" path="m0,0l5759197,0l5759197,9144l0,9144l0,0">
                  <v:stroke weight="0pt" endcap="flat" joinstyle="miter" miterlimit="10" on="false" color="#000000" opacity="0"/>
                  <v:fill on="true" color="#000000"/>
                </v:shape>
              </v:group>
            </w:pict>
          </mc:Fallback>
        </mc:AlternateContent>
      </w:r>
      <w:r>
        <w:t xml:space="preserve">Ⅲ－２．共済募集を⾏うことができる者                </w:t>
      </w:r>
    </w:p>
    <w:p w:rsidR="00B20A58" w:rsidRDefault="009B0A91">
      <w:pPr>
        <w:ind w:left="568" w:right="860" w:firstLine="220"/>
      </w:pPr>
      <w:r>
        <w:t xml:space="preserve">組合が行う共済募集については、保険業法第275条第１項第２号及び第２項（保険募集の制限）を準用し、以下の者に限定されています。 </w:t>
      </w:r>
    </w:p>
    <w:p w:rsidR="00B20A58" w:rsidRDefault="009B0A91">
      <w:pPr>
        <w:numPr>
          <w:ilvl w:val="0"/>
          <w:numId w:val="3"/>
        </w:numPr>
        <w:ind w:right="860" w:hanging="439"/>
      </w:pPr>
      <w:r>
        <w:t xml:space="preserve">組合の役員及び使用人（職員） </w:t>
      </w:r>
    </w:p>
    <w:p w:rsidR="00B20A58" w:rsidRDefault="009B0A91" w:rsidP="0030566A">
      <w:pPr>
        <w:numPr>
          <w:ilvl w:val="0"/>
          <w:numId w:val="3"/>
        </w:numPr>
        <w:ind w:hanging="439"/>
      </w:pPr>
      <w:r>
        <w:t xml:space="preserve">中協法第106条の３第１号（行政庁への届出）がなされた共済代理所もしくはその役員及び使用人（従業員） </w:t>
      </w:r>
    </w:p>
    <w:p w:rsidR="00B20A58" w:rsidRDefault="009B0A91">
      <w:pPr>
        <w:numPr>
          <w:ilvl w:val="0"/>
          <w:numId w:val="3"/>
        </w:numPr>
        <w:ind w:right="860" w:hanging="439"/>
      </w:pPr>
      <w:r>
        <w:t xml:space="preserve">共済代理所である銀行等 </w:t>
      </w:r>
    </w:p>
    <w:p w:rsidR="00B20A58" w:rsidRDefault="009B0A91">
      <w:pPr>
        <w:spacing w:after="51" w:line="259" w:lineRule="auto"/>
        <w:ind w:left="106" w:firstLine="0"/>
      </w:pPr>
      <w:r>
        <w:t xml:space="preserve"> </w:t>
      </w:r>
    </w:p>
    <w:p w:rsidR="00B20A58" w:rsidRDefault="009B0A91">
      <w:pPr>
        <w:spacing w:after="0" w:line="259" w:lineRule="auto"/>
        <w:ind w:left="117"/>
      </w:pPr>
      <w:r>
        <w:rPr>
          <w:rFonts w:ascii="ＭＳ ゴシック" w:eastAsia="ＭＳ ゴシック" w:hAnsi="ＭＳ ゴシック" w:cs="ＭＳ ゴシック"/>
        </w:rPr>
        <w:t xml:space="preserve">＜参考＞募集関連行為（共済募集にあたらない業務）の例（監督指針Ⅱ-４-２-１（２）） </w:t>
      </w:r>
    </w:p>
    <w:tbl>
      <w:tblPr>
        <w:tblStyle w:val="TableGrid"/>
        <w:tblW w:w="8917" w:type="dxa"/>
        <w:tblInd w:w="218" w:type="dxa"/>
        <w:tblCellMar>
          <w:top w:w="80" w:type="dxa"/>
          <w:left w:w="108" w:type="dxa"/>
          <w:right w:w="106" w:type="dxa"/>
        </w:tblCellMar>
        <w:tblLook w:val="04A0" w:firstRow="1" w:lastRow="0" w:firstColumn="1" w:lastColumn="0" w:noHBand="0" w:noVBand="1"/>
      </w:tblPr>
      <w:tblGrid>
        <w:gridCol w:w="8917"/>
      </w:tblGrid>
      <w:tr w:rsidR="00B20A58">
        <w:trPr>
          <w:trHeight w:val="1090"/>
        </w:trPr>
        <w:tc>
          <w:tcPr>
            <w:tcW w:w="8917"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210" w:hanging="210"/>
            </w:pPr>
            <w:r>
              <w:rPr>
                <w:sz w:val="21"/>
              </w:rPr>
              <w:t>・</w:t>
            </w:r>
            <w:r>
              <w:rPr>
                <w:rFonts w:ascii="ＭＳ Ｐ明朝" w:eastAsia="ＭＳ Ｐ明朝" w:hAnsi="ＭＳ Ｐ明朝" w:cs="ＭＳ Ｐ明朝"/>
                <w:sz w:val="21"/>
              </w:rPr>
              <w:t>募集人届出をしている共済代理所の役員・使用人（以下、「募集人」）の指示に基づいて行う組合員などへの「満期のお知らせ」、「パンフレット」、「更改申込書」、「申込書控」等の単なる配布、郵送作業</w:t>
            </w:r>
            <w:r>
              <w:rPr>
                <w:sz w:val="21"/>
              </w:rPr>
              <w:t xml:space="preserve"> </w:t>
            </w:r>
          </w:p>
        </w:tc>
      </w:tr>
      <w:tr w:rsidR="00B20A58">
        <w:trPr>
          <w:trHeight w:val="370"/>
        </w:trPr>
        <w:tc>
          <w:tcPr>
            <w:tcW w:w="8917"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sz w:val="21"/>
              </w:rPr>
              <w:t>・</w:t>
            </w:r>
            <w:r>
              <w:rPr>
                <w:rFonts w:ascii="ＭＳ Ｐ明朝" w:eastAsia="ＭＳ Ｐ明朝" w:hAnsi="ＭＳ Ｐ明朝" w:cs="ＭＳ Ｐ明朝"/>
                <w:sz w:val="21"/>
              </w:rPr>
              <w:t>共済募集における「重要事項説明書（契約概要・注意喚起情報）」、「申込書控」等の郵送作業</w:t>
            </w:r>
            <w:r>
              <w:rPr>
                <w:sz w:val="21"/>
              </w:rPr>
              <w:t xml:space="preserve"> </w:t>
            </w:r>
          </w:p>
        </w:tc>
      </w:tr>
      <w:tr w:rsidR="00B20A58">
        <w:trPr>
          <w:trHeight w:val="731"/>
        </w:trPr>
        <w:tc>
          <w:tcPr>
            <w:tcW w:w="8917" w:type="dxa"/>
            <w:tcBorders>
              <w:top w:val="single" w:sz="4" w:space="0" w:color="404040"/>
              <w:left w:val="single" w:sz="4" w:space="0" w:color="404040"/>
              <w:bottom w:val="single" w:sz="4" w:space="0" w:color="404040"/>
              <w:right w:val="single" w:sz="4" w:space="0" w:color="404040"/>
            </w:tcBorders>
          </w:tcPr>
          <w:p w:rsidR="00B20A58" w:rsidRDefault="009B0A91">
            <w:pPr>
              <w:spacing w:after="65" w:line="259" w:lineRule="auto"/>
              <w:ind w:left="0" w:firstLine="0"/>
              <w:jc w:val="both"/>
            </w:pPr>
            <w:r>
              <w:rPr>
                <w:sz w:val="21"/>
              </w:rPr>
              <w:t>・</w:t>
            </w:r>
            <w:r>
              <w:rPr>
                <w:rFonts w:ascii="ＭＳ Ｐ明朝" w:eastAsia="ＭＳ Ｐ明朝" w:hAnsi="ＭＳ Ｐ明朝" w:cs="ＭＳ Ｐ明朝"/>
                <w:sz w:val="21"/>
              </w:rPr>
              <w:t>募集人の指示に基づいて、共済代理所の内務事務担当者が組合員などとの接点を持つことなく</w:t>
            </w:r>
          </w:p>
          <w:p w:rsidR="00B20A58" w:rsidRDefault="009B0A91">
            <w:pPr>
              <w:spacing w:after="0" w:line="259" w:lineRule="auto"/>
              <w:ind w:left="210" w:firstLine="0"/>
            </w:pPr>
            <w:r>
              <w:rPr>
                <w:rFonts w:ascii="ＭＳ Ｐ明朝" w:eastAsia="ＭＳ Ｐ明朝" w:hAnsi="ＭＳ Ｐ明朝" w:cs="ＭＳ Ｐ明朝"/>
                <w:sz w:val="21"/>
              </w:rPr>
              <w:t>「共済契約申込書」、「共済掛金領収証」等の作成を行うこと</w:t>
            </w:r>
            <w:r>
              <w:rPr>
                <w:sz w:val="21"/>
              </w:rPr>
              <w:t xml:space="preserve"> </w:t>
            </w:r>
          </w:p>
        </w:tc>
      </w:tr>
      <w:tr w:rsidR="00B20A58">
        <w:trPr>
          <w:trHeight w:val="730"/>
        </w:trPr>
        <w:tc>
          <w:tcPr>
            <w:tcW w:w="8917"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210" w:hanging="210"/>
            </w:pPr>
            <w:r>
              <w:rPr>
                <w:sz w:val="21"/>
              </w:rPr>
              <w:t>・</w:t>
            </w:r>
            <w:r>
              <w:rPr>
                <w:rFonts w:ascii="ＭＳ Ｐ明朝" w:eastAsia="ＭＳ Ｐ明朝" w:hAnsi="ＭＳ Ｐ明朝" w:cs="ＭＳ Ｐ明朝"/>
                <w:sz w:val="21"/>
              </w:rPr>
              <w:t>収支明細表の記帳業務、共済掛金専用口座の管理・精算業務、申込書控、共済契約証書（写）等の保管業務、電話の単純な取次業務等</w:t>
            </w:r>
            <w:r>
              <w:rPr>
                <w:sz w:val="21"/>
              </w:rPr>
              <w:t xml:space="preserve"> </w:t>
            </w:r>
          </w:p>
        </w:tc>
      </w:tr>
    </w:tbl>
    <w:p w:rsidR="00B20A58" w:rsidRDefault="009B0A91">
      <w:pPr>
        <w:spacing w:after="123" w:line="259" w:lineRule="auto"/>
        <w:ind w:left="247" w:firstLine="0"/>
      </w:pPr>
      <w:r>
        <w:rPr>
          <w:rFonts w:ascii="HG丸ｺﾞｼｯｸM-PRO" w:eastAsia="HG丸ｺﾞｼｯｸM-PRO" w:hAnsi="HG丸ｺﾞｼｯｸM-PRO" w:cs="HG丸ｺﾞｼｯｸM-PRO"/>
        </w:rPr>
        <w:t xml:space="preserve"> </w:t>
      </w:r>
    </w:p>
    <w:p w:rsidR="00B20A58" w:rsidRDefault="009B0A91">
      <w:pPr>
        <w:spacing w:after="0" w:line="259" w:lineRule="auto"/>
        <w:ind w:left="247" w:firstLine="0"/>
      </w:pPr>
      <w:r>
        <w:rPr>
          <w:rFonts w:ascii="HG丸ｺﾞｼｯｸM-PRO" w:eastAsia="HG丸ｺﾞｼｯｸM-PRO" w:hAnsi="HG丸ｺﾞｼｯｸM-PRO" w:cs="HG丸ｺﾞｼｯｸM-PRO"/>
        </w:rPr>
        <w:t xml:space="preserve"> </w:t>
      </w:r>
      <w:r>
        <w:br w:type="page"/>
      </w:r>
    </w:p>
    <w:p w:rsidR="00B20A58" w:rsidRDefault="009B0A91">
      <w:pPr>
        <w:pStyle w:val="1"/>
        <w:ind w:left="101"/>
      </w:pPr>
      <w:r>
        <w:rPr>
          <w:rFonts w:ascii="Calibri" w:eastAsia="Calibri" w:hAnsi="Calibri" w:cs="Calibri"/>
          <w:noProof/>
          <w:sz w:val="22"/>
        </w:rPr>
        <mc:AlternateContent>
          <mc:Choice Requires="wpg">
            <w:drawing>
              <wp:anchor distT="0" distB="0" distL="114300" distR="114300" simplePos="0" relativeHeight="251665408" behindDoc="1" locked="0" layoutInCell="1" allowOverlap="1">
                <wp:simplePos x="0" y="0"/>
                <wp:positionH relativeFrom="column">
                  <wp:posOffset>62484</wp:posOffset>
                </wp:positionH>
                <wp:positionV relativeFrom="paragraph">
                  <wp:posOffset>-66417</wp:posOffset>
                </wp:positionV>
                <wp:extent cx="5748528" cy="457200"/>
                <wp:effectExtent l="0" t="0" r="0" b="0"/>
                <wp:wrapNone/>
                <wp:docPr id="84022" name="Group 84022"/>
                <wp:cNvGraphicFramePr/>
                <a:graphic xmlns:a="http://schemas.openxmlformats.org/drawingml/2006/main">
                  <a:graphicData uri="http://schemas.microsoft.com/office/word/2010/wordprocessingGroup">
                    <wpg:wgp>
                      <wpg:cNvGrpSpPr/>
                      <wpg:grpSpPr>
                        <a:xfrm>
                          <a:off x="0" y="0"/>
                          <a:ext cx="5748528" cy="457200"/>
                          <a:chOff x="0" y="0"/>
                          <a:chExt cx="5748528" cy="457200"/>
                        </a:xfrm>
                      </wpg:grpSpPr>
                      <wps:wsp>
                        <wps:cNvPr id="869" name="Shape 869"/>
                        <wps:cNvSpPr/>
                        <wps:spPr>
                          <a:xfrm>
                            <a:off x="0" y="0"/>
                            <a:ext cx="5748528" cy="457200"/>
                          </a:xfrm>
                          <a:custGeom>
                            <a:avLst/>
                            <a:gdLst/>
                            <a:ahLst/>
                            <a:cxnLst/>
                            <a:rect l="0" t="0" r="0" b="0"/>
                            <a:pathLst>
                              <a:path w="5748528" h="457200">
                                <a:moveTo>
                                  <a:pt x="76200" y="0"/>
                                </a:moveTo>
                                <a:lnTo>
                                  <a:pt x="5672328" y="0"/>
                                </a:lnTo>
                                <a:cubicBezTo>
                                  <a:pt x="5715000" y="0"/>
                                  <a:pt x="5748528" y="34290"/>
                                  <a:pt x="5748528" y="76200"/>
                                </a:cubicBezTo>
                                <a:lnTo>
                                  <a:pt x="5748528" y="381000"/>
                                </a:lnTo>
                                <a:cubicBezTo>
                                  <a:pt x="5748528" y="423672"/>
                                  <a:pt x="5715000" y="457200"/>
                                  <a:pt x="5672328" y="457200"/>
                                </a:cubicBezTo>
                                <a:lnTo>
                                  <a:pt x="76200" y="457200"/>
                                </a:lnTo>
                                <a:cubicBezTo>
                                  <a:pt x="34290" y="457200"/>
                                  <a:pt x="0" y="423672"/>
                                  <a:pt x="0" y="381000"/>
                                </a:cubicBezTo>
                                <a:lnTo>
                                  <a:pt x="0" y="76200"/>
                                </a:lnTo>
                                <a:cubicBezTo>
                                  <a:pt x="0" y="34290"/>
                                  <a:pt x="34290" y="0"/>
                                  <a:pt x="76200" y="0"/>
                                </a:cubicBezTo>
                                <a:close/>
                              </a:path>
                            </a:pathLst>
                          </a:custGeom>
                          <a:ln w="0" cap="flat">
                            <a:miter lim="100000"/>
                          </a:ln>
                        </wps:spPr>
                        <wps:style>
                          <a:lnRef idx="0">
                            <a:srgbClr val="000000">
                              <a:alpha val="0"/>
                            </a:srgbClr>
                          </a:lnRef>
                          <a:fillRef idx="1">
                            <a:srgbClr val="595959"/>
                          </a:fillRef>
                          <a:effectRef idx="0">
                            <a:scrgbClr r="0" g="0" b="0"/>
                          </a:effectRef>
                          <a:fontRef idx="none"/>
                        </wps:style>
                        <wps:bodyPr/>
                      </wps:wsp>
                      <wps:wsp>
                        <wps:cNvPr id="870" name="Shape 870"/>
                        <wps:cNvSpPr/>
                        <wps:spPr>
                          <a:xfrm>
                            <a:off x="0" y="0"/>
                            <a:ext cx="5748528" cy="457200"/>
                          </a:xfrm>
                          <a:custGeom>
                            <a:avLst/>
                            <a:gdLst/>
                            <a:ahLst/>
                            <a:cxnLst/>
                            <a:rect l="0" t="0" r="0" b="0"/>
                            <a:pathLst>
                              <a:path w="5748528" h="457200">
                                <a:moveTo>
                                  <a:pt x="0" y="76200"/>
                                </a:moveTo>
                                <a:cubicBezTo>
                                  <a:pt x="0" y="34290"/>
                                  <a:pt x="34290" y="0"/>
                                  <a:pt x="76200" y="0"/>
                                </a:cubicBezTo>
                                <a:lnTo>
                                  <a:pt x="5672328" y="0"/>
                                </a:lnTo>
                                <a:cubicBezTo>
                                  <a:pt x="5715000" y="0"/>
                                  <a:pt x="5748528" y="34290"/>
                                  <a:pt x="5748528" y="76200"/>
                                </a:cubicBezTo>
                                <a:lnTo>
                                  <a:pt x="5748528" y="381000"/>
                                </a:lnTo>
                                <a:cubicBezTo>
                                  <a:pt x="5748528" y="423672"/>
                                  <a:pt x="5715000" y="457200"/>
                                  <a:pt x="5672328" y="457200"/>
                                </a:cubicBezTo>
                                <a:lnTo>
                                  <a:pt x="76200" y="457200"/>
                                </a:lnTo>
                                <a:cubicBezTo>
                                  <a:pt x="34290" y="457200"/>
                                  <a:pt x="0" y="423672"/>
                                  <a:pt x="0" y="381000"/>
                                </a:cubicBezTo>
                                <a:close/>
                              </a:path>
                            </a:pathLst>
                          </a:custGeom>
                          <a:ln w="6350" cap="flat">
                            <a:round/>
                          </a:ln>
                        </wps:spPr>
                        <wps:style>
                          <a:lnRef idx="1">
                            <a:srgbClr val="3F3F3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4022" style="width:452.64pt;height:36pt;position:absolute;z-index:-2147483601;mso-position-horizontal-relative:text;mso-position-horizontal:absolute;margin-left:4.92pt;mso-position-vertical-relative:text;margin-top:-5.22977pt;" coordsize="57485,4572">
                <v:shape id="Shape 869" style="position:absolute;width:57485;height:4572;left:0;top:0;" coordsize="5748528,457200" path="m76200,0l5672328,0c5715000,0,5748528,34290,5748528,76200l5748528,381000c5748528,423672,5715000,457200,5672328,457200l76200,457200c34290,457200,0,423672,0,381000l0,76200c0,34290,34290,0,76200,0x">
                  <v:stroke weight="0pt" endcap="flat" joinstyle="miter" miterlimit="1" on="false" color="#000000" opacity="0"/>
                  <v:fill on="true" color="#595959"/>
                </v:shape>
                <v:shape id="Shape 870" style="position:absolute;width:57485;height:4572;left:0;top:0;" coordsize="5748528,457200" path="m0,76200c0,34290,34290,0,76200,0l5672328,0c5715000,0,5748528,34290,5748528,76200l5748528,381000c5748528,423672,5715000,457200,5672328,457200l76200,457200c34290,457200,0,423672,0,381000x">
                  <v:stroke weight="0.5pt" endcap="flat" joinstyle="round" on="true" color="#3f3f3f"/>
                  <v:fill on="false" color="#000000" opacity="0"/>
                </v:shape>
              </v:group>
            </w:pict>
          </mc:Fallback>
        </mc:AlternateContent>
      </w:r>
      <w:r>
        <w:rPr>
          <w:rFonts w:ascii="ＭＳ 明朝" w:eastAsia="ＭＳ 明朝" w:hAnsi="ＭＳ 明朝" w:cs="ＭＳ 明朝"/>
          <w:color w:val="000000"/>
          <w:sz w:val="34"/>
          <w:vertAlign w:val="superscript"/>
        </w:rPr>
        <w:t xml:space="preserve"> </w:t>
      </w:r>
      <w:r>
        <w:rPr>
          <w:rFonts w:ascii="BIZ UDGothic" w:eastAsia="BIZ UDGothic" w:hAnsi="BIZ UDGothic" w:cs="BIZ UDGothic"/>
          <w:b/>
        </w:rPr>
        <w:t>Ⅳ</w:t>
      </w:r>
      <w:r>
        <w:t xml:space="preserve">．共済代理所の届出について </w:t>
      </w:r>
    </w:p>
    <w:p w:rsidR="00B20A58" w:rsidRDefault="009B0A91" w:rsidP="00AE5AD5">
      <w:pPr>
        <w:spacing w:after="0" w:line="240" w:lineRule="auto"/>
        <w:ind w:left="0" w:firstLine="0"/>
      </w:pPr>
      <w:r>
        <w:t xml:space="preserve">  </w: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simplePos x="0" y="0"/>
                <wp:positionH relativeFrom="column">
                  <wp:posOffset>67056</wp:posOffset>
                </wp:positionH>
                <wp:positionV relativeFrom="paragraph">
                  <wp:posOffset>216836</wp:posOffset>
                </wp:positionV>
                <wp:extent cx="5759197" cy="9144"/>
                <wp:effectExtent l="0" t="0" r="0" b="0"/>
                <wp:wrapNone/>
                <wp:docPr id="84018" name="Group 84018"/>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086" name="Shape 124086"/>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84018" style="width:453.48pt;height:0.720032pt;position:absolute;z-index:8;mso-position-horizontal-relative:text;mso-position-horizontal:absolute;margin-left:5.28pt;mso-position-vertical-relative:text;margin-top:17.0737pt;" coordsize="57591,91">
                <v:shape id="Shape 124087" style="position:absolute;width:57591;height:91;left:0;top:0;" coordsize="5759197,9144" path="m0,0l5759197,0l5759197,9144l0,9144l0,0">
                  <v:stroke weight="0pt" endcap="flat" joinstyle="miter" miterlimit="10" on="false" color="#000000" opacity="0"/>
                  <v:fill on="true" color="#000000"/>
                </v:shape>
              </v:group>
            </w:pict>
          </mc:Fallback>
        </mc:AlternateContent>
      </w:r>
      <w:r>
        <w:t xml:space="preserve">Ⅳ－１．基本ルール                         </w:t>
      </w:r>
    </w:p>
    <w:p w:rsidR="00B20A58" w:rsidRDefault="009B0A91" w:rsidP="00AE5AD5">
      <w:pPr>
        <w:spacing w:after="0" w:line="240" w:lineRule="auto"/>
        <w:ind w:leftChars="100" w:left="220" w:firstLineChars="100" w:firstLine="220"/>
      </w:pPr>
      <w:r>
        <w:t xml:space="preserve">共済募集を行うためには、行政庁に「共済代理所」として届出をする必要があります。また、「共済募集に従事する募集人についても届出をする必要があります（中協法第106条の３第１号及び第９条の７の５第１項、保険業法第275条第１項第２号及び第２項を準用）。 </w:t>
      </w:r>
    </w:p>
    <w:p w:rsidR="00B20A58" w:rsidRDefault="009B0A91" w:rsidP="00AE5AD5">
      <w:pPr>
        <w:spacing w:after="0" w:line="240" w:lineRule="auto"/>
        <w:ind w:leftChars="100" w:left="220" w:firstLineChars="100" w:firstLine="220"/>
      </w:pPr>
      <w:r>
        <w:t xml:space="preserve">届出を行わずに共済募集を行うと、無届出募集として法令上の罰則等を受けることになります。共済代理所では、募集人の届出状況を常時把握できるように「募集人一覧表」を備え付けるなど、共済代理所が主体的に管理を行う態勢を作ることが重要です。 </w:t>
      </w:r>
    </w:p>
    <w:p w:rsidR="00B20A58" w:rsidRDefault="009B0A91">
      <w:pPr>
        <w:spacing w:after="51" w:line="259" w:lineRule="auto"/>
        <w:ind w:left="106" w:firstLine="0"/>
      </w:pPr>
      <w:r>
        <w:rPr>
          <w:rFonts w:ascii="ＭＳ ゴシック" w:eastAsia="ＭＳ ゴシック" w:hAnsi="ＭＳ ゴシック" w:cs="ＭＳ ゴシック"/>
        </w:rPr>
        <w:t xml:space="preserve"> </w:t>
      </w:r>
    </w:p>
    <w:p w:rsidR="00B20A58" w:rsidRDefault="009B0A91">
      <w:pPr>
        <w:spacing w:after="48" w:line="259" w:lineRule="auto"/>
        <w:ind w:left="116"/>
      </w:pPr>
      <w:r>
        <w:rPr>
          <w:rFonts w:ascii="ＭＳ ゴシック" w:eastAsia="ＭＳ ゴシック" w:hAnsi="ＭＳ ゴシック" w:cs="ＭＳ ゴシック"/>
        </w:rPr>
        <w:t xml:space="preserve">【法令上の罰則等】 </w:t>
      </w:r>
    </w:p>
    <w:p w:rsidR="00B20A58" w:rsidRDefault="009B0A91" w:rsidP="00AE5AD5">
      <w:pPr>
        <w:spacing w:after="0"/>
        <w:ind w:leftChars="200" w:left="440" w:firstLineChars="100" w:firstLine="220"/>
      </w:pPr>
      <w:r>
        <w:t xml:space="preserve">共済代理所の設置・廃止届出に違反し共済募集を行った者は、30万円以下の罰金（中協法第112条の７第１号）となるほか、組合の役員は、20万円以下の過料（中協法第114条の６第１項第16号）となります。 </w:t>
      </w:r>
    </w:p>
    <w:p w:rsidR="00B20A58" w:rsidRDefault="009B0A91" w:rsidP="00AE5AD5">
      <w:pPr>
        <w:spacing w:after="0" w:line="259" w:lineRule="auto"/>
        <w:ind w:left="0" w:firstLine="0"/>
      </w:pPr>
      <w:r>
        <w:t xml:space="preserve"> </w: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simplePos x="0" y="0"/>
                <wp:positionH relativeFrom="column">
                  <wp:posOffset>67056</wp:posOffset>
                </wp:positionH>
                <wp:positionV relativeFrom="paragraph">
                  <wp:posOffset>216837</wp:posOffset>
                </wp:positionV>
                <wp:extent cx="5759197" cy="9144"/>
                <wp:effectExtent l="0" t="0" r="0" b="0"/>
                <wp:wrapNone/>
                <wp:docPr id="84019" name="Group 84019"/>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088" name="Shape 124088"/>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00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84019" style="width:453.48pt;height:0.720001pt;position:absolute;z-index:23;mso-position-horizontal-relative:text;mso-position-horizontal:absolute;margin-left:5.28pt;mso-position-vertical-relative:text;margin-top:17.0738pt;" coordsize="57591,91">
                <v:shape id="Shape 124089" style="position:absolute;width:57591;height:91;left:0;top:0;" coordsize="5759197,9144" path="m0,0l5759197,0l5759197,9144l0,9144l0,0">
                  <v:stroke weight="0pt" endcap="flat" joinstyle="miter" miterlimit="1" on="false" color="#000000" opacity="0"/>
                  <v:fill on="true" color="#000000"/>
                </v:shape>
              </v:group>
            </w:pict>
          </mc:Fallback>
        </mc:AlternateContent>
      </w:r>
      <w:r>
        <w:t xml:space="preserve">Ⅳ－２．募集⼈届出について                     </w:t>
      </w:r>
    </w:p>
    <w:p w:rsidR="00B20A58" w:rsidRDefault="009B0A91">
      <w:pPr>
        <w:numPr>
          <w:ilvl w:val="0"/>
          <w:numId w:val="4"/>
        </w:numPr>
        <w:spacing w:after="48" w:line="259" w:lineRule="auto"/>
        <w:ind w:left="765" w:hanging="659"/>
      </w:pPr>
      <w:r>
        <w:rPr>
          <w:rFonts w:ascii="ＭＳ ゴシック" w:eastAsia="ＭＳ ゴシック" w:hAnsi="ＭＳ ゴシック" w:cs="ＭＳ ゴシック"/>
        </w:rPr>
        <w:t xml:space="preserve">共済代理所 </w:t>
      </w:r>
    </w:p>
    <w:p w:rsidR="00B20A58" w:rsidRDefault="009B0A91" w:rsidP="00AE5AD5">
      <w:pPr>
        <w:spacing w:after="0" w:line="300" w:lineRule="auto"/>
        <w:ind w:leftChars="200" w:left="440" w:firstLineChars="100" w:firstLine="220"/>
      </w:pPr>
      <w:r>
        <w:t xml:space="preserve">組合の委託を受けて、組合のために共済契約の締結の代理または媒介を行う共済代理所の設置または廃止については、事前に行政庁へ届出を行う必要があります。（実務上は組合が取りまとめて行政庁に届出することになっています。）届出項目は以下のとおりです。 </w:t>
      </w:r>
    </w:p>
    <w:p w:rsidR="00B20A58" w:rsidRDefault="009B0A91" w:rsidP="00AE5AD5">
      <w:pPr>
        <w:spacing w:after="0" w:line="240" w:lineRule="auto"/>
        <w:ind w:left="0" w:firstLine="0"/>
      </w:pPr>
      <w:r>
        <w:t xml:space="preserve"> </w:t>
      </w:r>
    </w:p>
    <w:p w:rsidR="00B20A58" w:rsidRDefault="009B0A91">
      <w:pPr>
        <w:spacing w:after="42" w:line="259" w:lineRule="auto"/>
        <w:ind w:left="410" w:firstLine="0"/>
      </w:pPr>
      <w:r>
        <w:rPr>
          <w:rFonts w:ascii="Calibri" w:eastAsia="Calibri" w:hAnsi="Calibri" w:cs="Calibri"/>
          <w:noProof/>
        </w:rPr>
        <mc:AlternateContent>
          <mc:Choice Requires="wpg">
            <w:drawing>
              <wp:inline distT="0" distB="0" distL="0" distR="0">
                <wp:extent cx="5372100" cy="735330"/>
                <wp:effectExtent l="0" t="0" r="0" b="0"/>
                <wp:docPr id="84020" name="Group 84020"/>
                <wp:cNvGraphicFramePr/>
                <a:graphic xmlns:a="http://schemas.openxmlformats.org/drawingml/2006/main">
                  <a:graphicData uri="http://schemas.microsoft.com/office/word/2010/wordprocessingGroup">
                    <wpg:wgp>
                      <wpg:cNvGrpSpPr/>
                      <wpg:grpSpPr>
                        <a:xfrm>
                          <a:off x="0" y="0"/>
                          <a:ext cx="5372100" cy="735330"/>
                          <a:chOff x="0" y="0"/>
                          <a:chExt cx="5372100" cy="735330"/>
                        </a:xfrm>
                      </wpg:grpSpPr>
                      <wps:wsp>
                        <wps:cNvPr id="846" name="Rectangle 846"/>
                        <wps:cNvSpPr/>
                        <wps:spPr>
                          <a:xfrm>
                            <a:off x="89932" y="69116"/>
                            <a:ext cx="1207551" cy="185463"/>
                          </a:xfrm>
                          <a:prstGeom prst="rect">
                            <a:avLst/>
                          </a:prstGeom>
                          <a:ln>
                            <a:noFill/>
                          </a:ln>
                        </wps:spPr>
                        <wps:txbx>
                          <w:txbxContent>
                            <w:p w:rsidR="0024754A" w:rsidRDefault="0024754A">
                              <w:pPr>
                                <w:spacing w:after="160" w:line="259" w:lineRule="auto"/>
                                <w:ind w:left="0" w:firstLine="0"/>
                              </w:pPr>
                              <w:r>
                                <w:t xml:space="preserve">【届出項目】 </w:t>
                              </w:r>
                            </w:p>
                          </w:txbxContent>
                        </wps:txbx>
                        <wps:bodyPr horzOverflow="overflow" vert="horz" lIns="0" tIns="0" rIns="0" bIns="0" rtlCol="0">
                          <a:noAutofit/>
                        </wps:bodyPr>
                      </wps:wsp>
                      <wps:wsp>
                        <wps:cNvPr id="847" name="Rectangle 847"/>
                        <wps:cNvSpPr/>
                        <wps:spPr>
                          <a:xfrm>
                            <a:off x="89932" y="297710"/>
                            <a:ext cx="4367565" cy="185463"/>
                          </a:xfrm>
                          <a:prstGeom prst="rect">
                            <a:avLst/>
                          </a:prstGeom>
                          <a:ln>
                            <a:noFill/>
                          </a:ln>
                        </wps:spPr>
                        <wps:txbx>
                          <w:txbxContent>
                            <w:p w:rsidR="0024754A" w:rsidRDefault="0024754A">
                              <w:pPr>
                                <w:spacing w:after="160" w:line="259" w:lineRule="auto"/>
                                <w:ind w:left="0" w:firstLine="0"/>
                              </w:pPr>
                              <w:r>
                                <w:t xml:space="preserve">・商号・名称・氏名・住所、事務所の名称・所在地 </w:t>
                              </w:r>
                            </w:p>
                          </w:txbxContent>
                        </wps:txbx>
                        <wps:bodyPr horzOverflow="overflow" vert="horz" lIns="0" tIns="0" rIns="0" bIns="0" rtlCol="0">
                          <a:noAutofit/>
                        </wps:bodyPr>
                      </wps:wsp>
                      <wps:wsp>
                        <wps:cNvPr id="848" name="Rectangle 848"/>
                        <wps:cNvSpPr/>
                        <wps:spPr>
                          <a:xfrm>
                            <a:off x="89932" y="526304"/>
                            <a:ext cx="4553028" cy="185463"/>
                          </a:xfrm>
                          <a:prstGeom prst="rect">
                            <a:avLst/>
                          </a:prstGeom>
                          <a:ln>
                            <a:noFill/>
                          </a:ln>
                        </wps:spPr>
                        <wps:txbx>
                          <w:txbxContent>
                            <w:p w:rsidR="0024754A" w:rsidRDefault="0024754A">
                              <w:pPr>
                                <w:spacing w:after="160" w:line="259" w:lineRule="auto"/>
                                <w:ind w:left="0" w:firstLine="0"/>
                              </w:pPr>
                              <w:r>
                                <w:t xml:space="preserve">・法人の場合は、その法人を代表する役員の氏名など </w:t>
                              </w:r>
                            </w:p>
                          </w:txbxContent>
                        </wps:txbx>
                        <wps:bodyPr horzOverflow="overflow" vert="horz" lIns="0" tIns="0" rIns="0" bIns="0" rtlCol="0">
                          <a:noAutofit/>
                        </wps:bodyPr>
                      </wps:wsp>
                      <pic:pic xmlns:pic="http://schemas.openxmlformats.org/drawingml/2006/picture">
                        <pic:nvPicPr>
                          <pic:cNvPr id="850" name="Picture 850"/>
                          <pic:cNvPicPr/>
                        </pic:nvPicPr>
                        <pic:blipFill>
                          <a:blip r:embed="rId11"/>
                          <a:stretch>
                            <a:fillRect/>
                          </a:stretch>
                        </pic:blipFill>
                        <pic:spPr>
                          <a:xfrm>
                            <a:off x="0" y="0"/>
                            <a:ext cx="5372100" cy="735330"/>
                          </a:xfrm>
                          <a:prstGeom prst="rect">
                            <a:avLst/>
                          </a:prstGeom>
                        </pic:spPr>
                      </pic:pic>
                      <pic:pic xmlns:pic="http://schemas.openxmlformats.org/drawingml/2006/picture">
                        <pic:nvPicPr>
                          <pic:cNvPr id="852" name="Picture 852"/>
                          <pic:cNvPicPr/>
                        </pic:nvPicPr>
                        <pic:blipFill>
                          <a:blip r:embed="rId12"/>
                          <a:stretch>
                            <a:fillRect/>
                          </a:stretch>
                        </pic:blipFill>
                        <pic:spPr>
                          <a:xfrm>
                            <a:off x="5347716" y="710945"/>
                            <a:ext cx="6096" cy="6096"/>
                          </a:xfrm>
                          <a:prstGeom prst="rect">
                            <a:avLst/>
                          </a:prstGeom>
                        </pic:spPr>
                      </pic:pic>
                    </wpg:wgp>
                  </a:graphicData>
                </a:graphic>
              </wp:inline>
            </w:drawing>
          </mc:Choice>
          <mc:Fallback>
            <w:pict>
              <v:group id="Group 84020" o:spid="_x0000_s1027" style="width:423pt;height:57.9pt;mso-position-horizontal-relative:char;mso-position-vertical-relative:line" coordsize="53721,735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">
                <v:rect id="Rectangle 846" o:spid="_x0000_s1028" style="position:absolute;left:899;top:691;width:12075;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z7LxQAAANwAAAAPAAAAZHJzL2Rvd25yZXYueG1sRI9Pi8Iw&#10;FMTvwn6H8Ba8aaqI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D5Cz7LxQAAANwAAAAP&#10;AAAAAAAAAAAAAAAAAAcCAABkcnMvZG93bnJldi54bWxQSwUGAAAAAAMAAwC3AAAA+QIAAAAA&#10;" filled="f" stroked="f">
                  <v:textbox inset="0,0,0,0">
                    <w:txbxContent>
                      <w:p w:rsidR="0024754A" w:rsidRDefault="0024754A">
                        <w:pPr>
                          <w:spacing w:after="160" w:line="259" w:lineRule="auto"/>
                          <w:ind w:left="0" w:firstLine="0"/>
                        </w:pPr>
                        <w:r>
                          <w:t xml:space="preserve">【届出項目】 </w:t>
                        </w:r>
                      </w:p>
                    </w:txbxContent>
                  </v:textbox>
                </v:rect>
                <v:rect id="Rectangle 847" o:spid="_x0000_s1029" style="position:absolute;left:899;top:2977;width:43675;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5tQxgAAANwAAAAPAAAAZHJzL2Rvd25yZXYueG1sRI9Pa8JA&#10;FMTvhX6H5RW81Y1FbI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lkebUMYAAADcAAAA&#10;DwAAAAAAAAAAAAAAAAAHAgAAZHJzL2Rvd25yZXYueG1sUEsFBgAAAAADAAMAtwAAAPoCAAAAAA==&#10;" filled="f" stroked="f">
                  <v:textbox inset="0,0,0,0">
                    <w:txbxContent>
                      <w:p w:rsidR="0024754A" w:rsidRDefault="0024754A">
                        <w:pPr>
                          <w:spacing w:after="160" w:line="259" w:lineRule="auto"/>
                          <w:ind w:left="0" w:firstLine="0"/>
                        </w:pPr>
                        <w:r>
                          <w:t xml:space="preserve">・商号・名称・氏名・住所、事務所の名称・所在地 </w:t>
                        </w:r>
                      </w:p>
                    </w:txbxContent>
                  </v:textbox>
                </v:rect>
                <v:rect id="Rectangle 848" o:spid="_x0000_s1030" style="position:absolute;left:899;top:5263;width:45530;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A8iwQAAANwAAAAPAAAAZHJzL2Rvd25yZXYueG1sRE/LisIw&#10;FN0L/kO4gjtNFZH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OfYDyLBAAAA3AAAAA8AAAAA&#10;AAAAAAAAAAAABwIAAGRycy9kb3ducmV2LnhtbFBLBQYAAAAAAwADALcAAAD1AgAAAAA=&#10;" filled="f" stroked="f">
                  <v:textbox inset="0,0,0,0">
                    <w:txbxContent>
                      <w:p w:rsidR="0024754A" w:rsidRDefault="0024754A">
                        <w:pPr>
                          <w:spacing w:after="160" w:line="259" w:lineRule="auto"/>
                          <w:ind w:left="0" w:firstLine="0"/>
                        </w:pPr>
                        <w:r>
                          <w:t xml:space="preserve">・法人の場合は、その法人を代表する役員の氏名など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50" o:spid="_x0000_s1031" type="#_x0000_t75" style="position:absolute;width:53721;height:7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">
                  <v:imagedata r:id="rId13" o:title=""/>
                </v:shape>
                <v:shape id="Picture 852" o:spid="_x0000_s1032" type="#_x0000_t75" style="position:absolute;left:53477;top:7109;width:61;height: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">
                  <v:imagedata r:id="rId14" o:title=""/>
                </v:shape>
                <w10:anchorlock/>
              </v:group>
            </w:pict>
          </mc:Fallback>
        </mc:AlternateContent>
      </w:r>
    </w:p>
    <w:p w:rsidR="00B20A58" w:rsidRDefault="009B0A91" w:rsidP="00AE5AD5">
      <w:pPr>
        <w:spacing w:after="0" w:line="240" w:lineRule="auto"/>
        <w:ind w:left="0" w:firstLine="0"/>
      </w:pPr>
      <w:r>
        <w:t xml:space="preserve"> </w:t>
      </w:r>
    </w:p>
    <w:p w:rsidR="00B20A58" w:rsidRDefault="009B0A91">
      <w:pPr>
        <w:numPr>
          <w:ilvl w:val="0"/>
          <w:numId w:val="4"/>
        </w:numPr>
        <w:spacing w:after="48" w:line="259" w:lineRule="auto"/>
        <w:ind w:left="765" w:hanging="659"/>
      </w:pPr>
      <w:r>
        <w:rPr>
          <w:rFonts w:ascii="ＭＳ ゴシック" w:eastAsia="ＭＳ ゴシック" w:hAnsi="ＭＳ ゴシック" w:cs="ＭＳ ゴシック"/>
        </w:rPr>
        <w:t xml:space="preserve">募集人 </w:t>
      </w:r>
    </w:p>
    <w:p w:rsidR="00B20A58" w:rsidRDefault="009B0A91" w:rsidP="00AE5AD5">
      <w:pPr>
        <w:spacing w:after="0" w:line="300" w:lineRule="auto"/>
        <w:ind w:leftChars="200" w:left="440" w:firstLineChars="100" w:firstLine="220"/>
      </w:pPr>
      <w:r>
        <w:t xml:space="preserve">共済募集は組合の役員もしくは職員、届出がなされた共済代理所もしくはその役員・使用人に限られています。 </w:t>
      </w:r>
    </w:p>
    <w:p w:rsidR="00B20A58" w:rsidRDefault="009B0A91" w:rsidP="00AE5AD5">
      <w:pPr>
        <w:spacing w:after="0" w:line="300" w:lineRule="auto"/>
        <w:ind w:leftChars="200" w:left="440" w:firstLineChars="100" w:firstLine="220"/>
      </w:pPr>
      <w:r>
        <w:t xml:space="preserve">共済代理所がその役員・使用人に共済募集を行わせようとするときは、その者の氏名等の届出を行う必要があります。（実務上は組合が取りまとめて行政庁に届出することになっています。）届出を行う役員・使用人の要件は以下のとおりです。 </w:t>
      </w:r>
    </w:p>
    <w:p w:rsidR="00B20A58" w:rsidRDefault="009B0A91">
      <w:pPr>
        <w:spacing w:after="0" w:line="259" w:lineRule="auto"/>
        <w:ind w:left="106" w:firstLine="0"/>
      </w:pPr>
      <w:r>
        <w:t xml:space="preserve"> </w:t>
      </w:r>
    </w:p>
    <w:p w:rsidR="00B20A58" w:rsidRDefault="009B0A91">
      <w:pPr>
        <w:spacing w:after="0" w:line="259" w:lineRule="auto"/>
        <w:ind w:left="482" w:firstLine="0"/>
      </w:pPr>
      <w:r>
        <w:rPr>
          <w:rFonts w:ascii="Calibri" w:eastAsia="Calibri" w:hAnsi="Calibri" w:cs="Calibri"/>
          <w:noProof/>
        </w:rPr>
        <mc:AlternateContent>
          <mc:Choice Requires="wpg">
            <w:drawing>
              <wp:inline distT="0" distB="0" distL="0" distR="0">
                <wp:extent cx="5280660" cy="963168"/>
                <wp:effectExtent l="0" t="0" r="0" b="0"/>
                <wp:docPr id="84021" name="Group 84021"/>
                <wp:cNvGraphicFramePr/>
                <a:graphic xmlns:a="http://schemas.openxmlformats.org/drawingml/2006/main">
                  <a:graphicData uri="http://schemas.microsoft.com/office/word/2010/wordprocessingGroup">
                    <wpg:wgp>
                      <wpg:cNvGrpSpPr/>
                      <wpg:grpSpPr>
                        <a:xfrm>
                          <a:off x="0" y="0"/>
                          <a:ext cx="5280660" cy="963168"/>
                          <a:chOff x="0" y="0"/>
                          <a:chExt cx="5280660" cy="963168"/>
                        </a:xfrm>
                      </wpg:grpSpPr>
                      <wps:wsp>
                        <wps:cNvPr id="861" name="Rectangle 861"/>
                        <wps:cNvSpPr/>
                        <wps:spPr>
                          <a:xfrm>
                            <a:off x="89908" y="69097"/>
                            <a:ext cx="1207551" cy="185464"/>
                          </a:xfrm>
                          <a:prstGeom prst="rect">
                            <a:avLst/>
                          </a:prstGeom>
                          <a:ln>
                            <a:noFill/>
                          </a:ln>
                        </wps:spPr>
                        <wps:txbx>
                          <w:txbxContent>
                            <w:p w:rsidR="0024754A" w:rsidRDefault="0024754A">
                              <w:pPr>
                                <w:spacing w:after="160" w:line="259" w:lineRule="auto"/>
                                <w:ind w:left="0" w:firstLine="0"/>
                              </w:pPr>
                              <w:r>
                                <w:t xml:space="preserve">【届出要件】 </w:t>
                              </w:r>
                            </w:p>
                          </w:txbxContent>
                        </wps:txbx>
                        <wps:bodyPr horzOverflow="overflow" vert="horz" lIns="0" tIns="0" rIns="0" bIns="0" rtlCol="0">
                          <a:noAutofit/>
                        </wps:bodyPr>
                      </wps:wsp>
                      <wps:wsp>
                        <wps:cNvPr id="862" name="Rectangle 862"/>
                        <wps:cNvSpPr/>
                        <wps:spPr>
                          <a:xfrm>
                            <a:off x="89908" y="297691"/>
                            <a:ext cx="3623672" cy="185463"/>
                          </a:xfrm>
                          <a:prstGeom prst="rect">
                            <a:avLst/>
                          </a:prstGeom>
                          <a:ln>
                            <a:noFill/>
                          </a:ln>
                        </wps:spPr>
                        <wps:txbx>
                          <w:txbxContent>
                            <w:p w:rsidR="0024754A" w:rsidRDefault="0024754A">
                              <w:pPr>
                                <w:spacing w:after="160" w:line="259" w:lineRule="auto"/>
                                <w:ind w:left="0" w:firstLine="0"/>
                              </w:pPr>
                              <w:r>
                                <w:t xml:space="preserve">・共済代理所の事務所に勤務していること </w:t>
                              </w:r>
                            </w:p>
                          </w:txbxContent>
                        </wps:txbx>
                        <wps:bodyPr horzOverflow="overflow" vert="horz" lIns="0" tIns="0" rIns="0" bIns="0" rtlCol="0">
                          <a:noAutofit/>
                        </wps:bodyPr>
                      </wps:wsp>
                      <wps:wsp>
                        <wps:cNvPr id="863" name="Rectangle 863"/>
                        <wps:cNvSpPr/>
                        <wps:spPr>
                          <a:xfrm>
                            <a:off x="89908" y="526285"/>
                            <a:ext cx="3438209" cy="185463"/>
                          </a:xfrm>
                          <a:prstGeom prst="rect">
                            <a:avLst/>
                          </a:prstGeom>
                          <a:ln>
                            <a:noFill/>
                          </a:ln>
                        </wps:spPr>
                        <wps:txbx>
                          <w:txbxContent>
                            <w:p w:rsidR="0024754A" w:rsidRDefault="0024754A">
                              <w:pPr>
                                <w:spacing w:after="160" w:line="259" w:lineRule="auto"/>
                                <w:ind w:left="0" w:firstLine="0"/>
                              </w:pPr>
                              <w:r>
                                <w:t xml:space="preserve">・共済募集に関し教育を受けていること </w:t>
                              </w:r>
                            </w:p>
                          </w:txbxContent>
                        </wps:txbx>
                        <wps:bodyPr horzOverflow="overflow" vert="horz" lIns="0" tIns="0" rIns="0" bIns="0" rtlCol="0">
                          <a:noAutofit/>
                        </wps:bodyPr>
                      </wps:wsp>
                      <wps:wsp>
                        <wps:cNvPr id="864" name="Rectangle 864"/>
                        <wps:cNvSpPr/>
                        <wps:spPr>
                          <a:xfrm>
                            <a:off x="89908" y="754879"/>
                            <a:ext cx="4553029" cy="185463"/>
                          </a:xfrm>
                          <a:prstGeom prst="rect">
                            <a:avLst/>
                          </a:prstGeom>
                          <a:ln>
                            <a:noFill/>
                          </a:ln>
                        </wps:spPr>
                        <wps:txbx>
                          <w:txbxContent>
                            <w:p w:rsidR="0024754A" w:rsidRDefault="0024754A">
                              <w:pPr>
                                <w:spacing w:after="160" w:line="259" w:lineRule="auto"/>
                                <w:ind w:left="0" w:firstLine="0"/>
                              </w:pPr>
                              <w:r>
                                <w:t xml:space="preserve">・その共済代理所の管理のもとで共済募集を行うこと </w:t>
                              </w:r>
                            </w:p>
                          </w:txbxContent>
                        </wps:txbx>
                        <wps:bodyPr horzOverflow="overflow" vert="horz" lIns="0" tIns="0" rIns="0" bIns="0" rtlCol="0">
                          <a:noAutofit/>
                        </wps:bodyPr>
                      </wps:wsp>
                      <pic:pic xmlns:pic="http://schemas.openxmlformats.org/drawingml/2006/picture">
                        <pic:nvPicPr>
                          <pic:cNvPr id="866" name="Picture 866"/>
                          <pic:cNvPicPr/>
                        </pic:nvPicPr>
                        <pic:blipFill>
                          <a:blip r:embed="rId15"/>
                          <a:stretch>
                            <a:fillRect/>
                          </a:stretch>
                        </pic:blipFill>
                        <pic:spPr>
                          <a:xfrm>
                            <a:off x="0" y="0"/>
                            <a:ext cx="5280660" cy="963168"/>
                          </a:xfrm>
                          <a:prstGeom prst="rect">
                            <a:avLst/>
                          </a:prstGeom>
                        </pic:spPr>
                      </pic:pic>
                      <pic:pic xmlns:pic="http://schemas.openxmlformats.org/drawingml/2006/picture">
                        <pic:nvPicPr>
                          <pic:cNvPr id="868" name="Picture 868"/>
                          <pic:cNvPicPr/>
                        </pic:nvPicPr>
                        <pic:blipFill>
                          <a:blip r:embed="rId12"/>
                          <a:stretch>
                            <a:fillRect/>
                          </a:stretch>
                        </pic:blipFill>
                        <pic:spPr>
                          <a:xfrm>
                            <a:off x="5256276" y="938784"/>
                            <a:ext cx="6096" cy="6096"/>
                          </a:xfrm>
                          <a:prstGeom prst="rect">
                            <a:avLst/>
                          </a:prstGeom>
                        </pic:spPr>
                      </pic:pic>
                    </wpg:wgp>
                  </a:graphicData>
                </a:graphic>
              </wp:inline>
            </w:drawing>
          </mc:Choice>
          <mc:Fallback>
            <w:pict>
              <v:group id="Group 84021" o:spid="_x0000_s1033" style="width:415.8pt;height:75.85pt;mso-position-horizontal-relative:char;mso-position-vertical-relative:line" coordsize="52806,963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&#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">
                <v:rect id="Rectangle 861" o:spid="_x0000_s1034" style="position:absolute;left:899;top:690;width:1207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" filled="f" stroked="f">
                  <v:textbox inset="0,0,0,0">
                    <w:txbxContent>
                      <w:p w:rsidR="0024754A" w:rsidRDefault="0024754A">
                        <w:pPr>
                          <w:spacing w:after="160" w:line="259" w:lineRule="auto"/>
                          <w:ind w:left="0" w:firstLine="0"/>
                        </w:pPr>
                        <w:r>
                          <w:t xml:space="preserve">【届出要件】 </w:t>
                        </w:r>
                      </w:p>
                    </w:txbxContent>
                  </v:textbox>
                </v:rect>
                <v:rect id="Rectangle 862" o:spid="_x0000_s1035" style="position:absolute;left:899;top:2976;width:36236;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" filled="f" stroked="f">
                  <v:textbox inset="0,0,0,0">
                    <w:txbxContent>
                      <w:p w:rsidR="0024754A" w:rsidRDefault="0024754A">
                        <w:pPr>
                          <w:spacing w:after="160" w:line="259" w:lineRule="auto"/>
                          <w:ind w:left="0" w:firstLine="0"/>
                        </w:pPr>
                        <w:r>
                          <w:t xml:space="preserve">・共済代理所の事務所に勤務していること </w:t>
                        </w:r>
                      </w:p>
                    </w:txbxContent>
                  </v:textbox>
                </v:rect>
                <v:rect id="Rectangle 863" o:spid="_x0000_s1036" style="position:absolute;left:899;top:5262;width:34382;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" filled="f" stroked="f">
                  <v:textbox inset="0,0,0,0">
                    <w:txbxContent>
                      <w:p w:rsidR="0024754A" w:rsidRDefault="0024754A">
                        <w:pPr>
                          <w:spacing w:after="160" w:line="259" w:lineRule="auto"/>
                          <w:ind w:left="0" w:firstLine="0"/>
                        </w:pPr>
                        <w:r>
                          <w:t xml:space="preserve">・共済募集に関し教育を受けていること </w:t>
                        </w:r>
                      </w:p>
                    </w:txbxContent>
                  </v:textbox>
                </v:rect>
                <v:rect id="Rectangle 864" o:spid="_x0000_s1037" style="position:absolute;left:899;top:7548;width:45530;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" filled="f" stroked="f">
                  <v:textbox inset="0,0,0,0">
                    <w:txbxContent>
                      <w:p w:rsidR="0024754A" w:rsidRDefault="0024754A">
                        <w:pPr>
                          <w:spacing w:after="160" w:line="259" w:lineRule="auto"/>
                          <w:ind w:left="0" w:firstLine="0"/>
                        </w:pPr>
                        <w:r>
                          <w:t xml:space="preserve">・その共済代理所の管理のもとで共済募集を行うこと </w:t>
                        </w:r>
                      </w:p>
                    </w:txbxContent>
                  </v:textbox>
                </v:rect>
                <v:shape id="Picture 866" o:spid="_x0000_s1038" type="#_x0000_t75" style="position:absolute;width:52806;height:9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">
                  <v:imagedata r:id="rId16" o:title=""/>
                </v:shape>
                <v:shape id="Picture 868" o:spid="_x0000_s1039" type="#_x0000_t75" style="position:absolute;left:52562;top:9387;width:61;height: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">
                  <v:imagedata r:id="rId14" o:title=""/>
                </v:shape>
                <w10:anchorlock/>
              </v:group>
            </w:pict>
          </mc:Fallback>
        </mc:AlternateConten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simplePos x="0" y="0"/>
                <wp:positionH relativeFrom="column">
                  <wp:posOffset>67056</wp:posOffset>
                </wp:positionH>
                <wp:positionV relativeFrom="paragraph">
                  <wp:posOffset>216836</wp:posOffset>
                </wp:positionV>
                <wp:extent cx="5759197" cy="9144"/>
                <wp:effectExtent l="0" t="0" r="0" b="0"/>
                <wp:wrapNone/>
                <wp:docPr id="82926" name="Group 82926"/>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094" name="Shape 124094"/>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82926" style="width:453.48pt;height:0.720032pt;position:absolute;z-index:5;mso-position-horizontal-relative:text;mso-position-horizontal:absolute;margin-left:5.28pt;mso-position-vertical-relative:text;margin-top:17.0737pt;" coordsize="57591,91">
                <v:shape id="Shape 124095" style="position:absolute;width:57591;height:91;left:0;top:0;" coordsize="5759197,9144" path="m0,0l5759197,0l5759197,9144l0,9144l0,0">
                  <v:stroke weight="0pt" endcap="flat" joinstyle="miter" miterlimit="10" on="false" color="#000000" opacity="0"/>
                  <v:fill on="true" color="#000000"/>
                </v:shape>
              </v:group>
            </w:pict>
          </mc:Fallback>
        </mc:AlternateContent>
      </w:r>
      <w:r>
        <w:t xml:space="preserve">Ⅳ－３．変更について                        </w:t>
      </w:r>
    </w:p>
    <w:p w:rsidR="00B20A58" w:rsidRDefault="009B0A91">
      <w:pPr>
        <w:numPr>
          <w:ilvl w:val="0"/>
          <w:numId w:val="5"/>
        </w:numPr>
        <w:spacing w:after="48" w:line="259" w:lineRule="auto"/>
        <w:ind w:left="765" w:hanging="659"/>
      </w:pPr>
      <w:r>
        <w:rPr>
          <w:rFonts w:ascii="ＭＳ ゴシック" w:eastAsia="ＭＳ ゴシック" w:hAnsi="ＭＳ ゴシック" w:cs="ＭＳ ゴシック"/>
        </w:rPr>
        <w:t xml:space="preserve">共済代理所 </w:t>
      </w:r>
    </w:p>
    <w:p w:rsidR="00B20A58" w:rsidRDefault="009B0A91" w:rsidP="000A2523">
      <w:pPr>
        <w:spacing w:after="0" w:line="240" w:lineRule="auto"/>
        <w:ind w:leftChars="200" w:left="440" w:firstLine="102"/>
      </w:pPr>
      <w:r>
        <w:t xml:space="preserve">既に届出をしている場合でも、共済代理所の名称、代表者、住所（支所含む）等に変更があった場合には、行政庁に届出をする必要があります。（実務上は組合が取りまとめて行政庁に届出することになっています。）届出事項は以下のとおりです。 </w:t>
      </w:r>
    </w:p>
    <w:p w:rsidR="00B20A58" w:rsidRDefault="009B0A91" w:rsidP="000A2523">
      <w:pPr>
        <w:spacing w:after="0" w:line="240" w:lineRule="auto"/>
        <w:ind w:left="0" w:firstLine="0"/>
      </w:pPr>
      <w:r>
        <w:t xml:space="preserve"> </w:t>
      </w:r>
    </w:p>
    <w:p w:rsidR="00B20A58" w:rsidRDefault="009B0A91">
      <w:pPr>
        <w:ind w:left="670" w:right="860"/>
      </w:pPr>
      <w:r>
        <w:t xml:space="preserve">【届出項目】 </w:t>
      </w:r>
    </w:p>
    <w:p w:rsidR="00B20A58" w:rsidRDefault="009B0A91">
      <w:pPr>
        <w:ind w:left="670" w:right="860"/>
      </w:pPr>
      <w:r>
        <w:t xml:space="preserve">・商号・名称・氏名・住所・事務所の名称・所在地 </w:t>
      </w:r>
    </w:p>
    <w:p w:rsidR="00B20A58" w:rsidRDefault="009B0A91">
      <w:pPr>
        <w:ind w:left="670" w:right="860"/>
      </w:pPr>
      <w:r>
        <w:rPr>
          <w:rFonts w:ascii="Calibri" w:eastAsia="Calibri" w:hAnsi="Calibri" w:cs="Calibri"/>
          <w:noProof/>
        </w:rPr>
        <mc:AlternateContent>
          <mc:Choice Requires="wpg">
            <w:drawing>
              <wp:anchor distT="0" distB="0" distL="114300" distR="114300" simplePos="0" relativeHeight="251669504" behindDoc="1" locked="0" layoutInCell="1" allowOverlap="1">
                <wp:simplePos x="0" y="0"/>
                <wp:positionH relativeFrom="column">
                  <wp:posOffset>329184</wp:posOffset>
                </wp:positionH>
                <wp:positionV relativeFrom="paragraph">
                  <wp:posOffset>-526318</wp:posOffset>
                </wp:positionV>
                <wp:extent cx="5234940" cy="735330"/>
                <wp:effectExtent l="0" t="0" r="0" b="0"/>
                <wp:wrapNone/>
                <wp:docPr id="82927" name="Group 82927"/>
                <wp:cNvGraphicFramePr/>
                <a:graphic xmlns:a="http://schemas.openxmlformats.org/drawingml/2006/main">
                  <a:graphicData uri="http://schemas.microsoft.com/office/word/2010/wordprocessingGroup">
                    <wpg:wgp>
                      <wpg:cNvGrpSpPr/>
                      <wpg:grpSpPr>
                        <a:xfrm>
                          <a:off x="0" y="0"/>
                          <a:ext cx="5234940" cy="735330"/>
                          <a:chOff x="0" y="0"/>
                          <a:chExt cx="5234940" cy="735330"/>
                        </a:xfrm>
                      </wpg:grpSpPr>
                      <pic:pic xmlns:pic="http://schemas.openxmlformats.org/drawingml/2006/picture">
                        <pic:nvPicPr>
                          <pic:cNvPr id="891" name="Picture 891"/>
                          <pic:cNvPicPr/>
                        </pic:nvPicPr>
                        <pic:blipFill>
                          <a:blip r:embed="rId17"/>
                          <a:stretch>
                            <a:fillRect/>
                          </a:stretch>
                        </pic:blipFill>
                        <pic:spPr>
                          <a:xfrm>
                            <a:off x="0" y="0"/>
                            <a:ext cx="5234940" cy="735330"/>
                          </a:xfrm>
                          <a:prstGeom prst="rect">
                            <a:avLst/>
                          </a:prstGeom>
                        </pic:spPr>
                      </pic:pic>
                      <pic:pic xmlns:pic="http://schemas.openxmlformats.org/drawingml/2006/picture">
                        <pic:nvPicPr>
                          <pic:cNvPr id="893" name="Picture 893"/>
                          <pic:cNvPicPr/>
                        </pic:nvPicPr>
                        <pic:blipFill>
                          <a:blip r:embed="rId18"/>
                          <a:stretch>
                            <a:fillRect/>
                          </a:stretch>
                        </pic:blipFill>
                        <pic:spPr>
                          <a:xfrm>
                            <a:off x="5210556" y="710946"/>
                            <a:ext cx="6096" cy="6096"/>
                          </a:xfrm>
                          <a:prstGeom prst="rect">
                            <a:avLst/>
                          </a:prstGeom>
                        </pic:spPr>
                      </pic:pic>
                    </wpg:wgp>
                  </a:graphicData>
                </a:graphic>
              </wp:anchor>
            </w:drawing>
          </mc:Choice>
          <mc:Fallback xmlns:a="http://schemas.openxmlformats.org/drawingml/2006/main">
            <w:pict>
              <v:group id="Group 82927" style="width:412.2pt;height:57.9pt;position:absolute;z-index:-2147483635;mso-position-horizontal-relative:text;mso-position-horizontal:absolute;margin-left:25.92pt;mso-position-vertical-relative:text;margin-top:-41.4424pt;" coordsize="52349,7353">
                <v:shape id="Picture 891" style="position:absolute;width:52349;height:7353;left:0;top:0;" filled="f">
                  <v:imagedata r:id="rId29"/>
                </v:shape>
                <v:shape id="Picture 893" style="position:absolute;width:60;height:60;left:52105;top:7109;" filled="f">
                  <v:imagedata r:id="rId30"/>
                </v:shape>
              </v:group>
            </w:pict>
          </mc:Fallback>
        </mc:AlternateContent>
      </w:r>
      <w:r>
        <w:t xml:space="preserve">・法人の場合は、その法人を代表する役員の氏名、募集従事者の氏名等 </w:t>
      </w:r>
    </w:p>
    <w:p w:rsidR="00B20A58" w:rsidRDefault="009B0A91" w:rsidP="000A2523">
      <w:pPr>
        <w:spacing w:after="0" w:line="240" w:lineRule="auto"/>
        <w:ind w:left="0" w:firstLine="0"/>
      </w:pPr>
      <w:r>
        <w:t xml:space="preserve"> </w:t>
      </w:r>
    </w:p>
    <w:p w:rsidR="00B20A58" w:rsidRDefault="009B0A91">
      <w:pPr>
        <w:numPr>
          <w:ilvl w:val="0"/>
          <w:numId w:val="5"/>
        </w:numPr>
        <w:spacing w:after="48" w:line="259" w:lineRule="auto"/>
        <w:ind w:left="765" w:hanging="659"/>
      </w:pPr>
      <w:r>
        <w:rPr>
          <w:rFonts w:ascii="ＭＳ ゴシック" w:eastAsia="ＭＳ ゴシック" w:hAnsi="ＭＳ ゴシック" w:cs="ＭＳ ゴシック"/>
        </w:rPr>
        <w:t xml:space="preserve">募集人 </w:t>
      </w:r>
    </w:p>
    <w:p w:rsidR="00B20A58" w:rsidRDefault="009B0A91" w:rsidP="000A2523">
      <w:pPr>
        <w:spacing w:after="0"/>
        <w:ind w:leftChars="200" w:left="440" w:firstLineChars="100" w:firstLine="220"/>
      </w:pPr>
      <w:r>
        <w:t>既に募集人の届出をしている場合でも、その者に変更が生じようとするときや共済募集を行わなくしようとするとき、死亡したときは行政庁に届出を行う必要があります。</w:t>
      </w:r>
    </w:p>
    <w:p w:rsidR="00B20A58" w:rsidRDefault="009B0A91" w:rsidP="000A2523">
      <w:pPr>
        <w:spacing w:after="0"/>
        <w:ind w:leftChars="200" w:left="440" w:firstLineChars="100" w:firstLine="220"/>
      </w:pPr>
      <w:r>
        <w:t xml:space="preserve">（実務上は組合が取りまとめて行政庁に届出することになっています。）届出事由は以下のとおりです。 </w:t>
      </w:r>
    </w:p>
    <w:p w:rsidR="00B20A58" w:rsidRDefault="009B0A91">
      <w:pPr>
        <w:spacing w:after="0" w:line="259" w:lineRule="auto"/>
        <w:ind w:left="745" w:firstLine="0"/>
      </w:pPr>
      <w:r>
        <w:t xml:space="preserve"> </w:t>
      </w:r>
    </w:p>
    <w:p w:rsidR="00B20A58" w:rsidRDefault="009B0A91">
      <w:pPr>
        <w:spacing w:after="42" w:line="259" w:lineRule="auto"/>
        <w:ind w:left="498" w:firstLine="0"/>
      </w:pPr>
      <w:r>
        <w:rPr>
          <w:rFonts w:ascii="Calibri" w:eastAsia="Calibri" w:hAnsi="Calibri" w:cs="Calibri"/>
          <w:noProof/>
        </w:rPr>
        <mc:AlternateContent>
          <mc:Choice Requires="wpg">
            <w:drawing>
              <wp:inline distT="0" distB="0" distL="0" distR="0">
                <wp:extent cx="5260848" cy="963168"/>
                <wp:effectExtent l="0" t="0" r="0" b="0"/>
                <wp:docPr id="82928" name="Group 82928"/>
                <wp:cNvGraphicFramePr/>
                <a:graphic xmlns:a="http://schemas.openxmlformats.org/drawingml/2006/main">
                  <a:graphicData uri="http://schemas.microsoft.com/office/word/2010/wordprocessingGroup">
                    <wpg:wgp>
                      <wpg:cNvGrpSpPr/>
                      <wpg:grpSpPr>
                        <a:xfrm>
                          <a:off x="0" y="0"/>
                          <a:ext cx="5260848" cy="963168"/>
                          <a:chOff x="0" y="0"/>
                          <a:chExt cx="5260848" cy="963168"/>
                        </a:xfrm>
                      </wpg:grpSpPr>
                      <wps:wsp>
                        <wps:cNvPr id="901" name="Rectangle 901"/>
                        <wps:cNvSpPr/>
                        <wps:spPr>
                          <a:xfrm>
                            <a:off x="89917" y="69104"/>
                            <a:ext cx="1207551" cy="185463"/>
                          </a:xfrm>
                          <a:prstGeom prst="rect">
                            <a:avLst/>
                          </a:prstGeom>
                          <a:ln>
                            <a:noFill/>
                          </a:ln>
                        </wps:spPr>
                        <wps:txbx>
                          <w:txbxContent>
                            <w:p w:rsidR="0024754A" w:rsidRDefault="0024754A">
                              <w:pPr>
                                <w:spacing w:after="160" w:line="259" w:lineRule="auto"/>
                                <w:ind w:left="0" w:firstLine="0"/>
                              </w:pPr>
                              <w:r>
                                <w:t xml:space="preserve">【届出事由】 </w:t>
                              </w:r>
                            </w:p>
                          </w:txbxContent>
                        </wps:txbx>
                        <wps:bodyPr horzOverflow="overflow" vert="horz" lIns="0" tIns="0" rIns="0" bIns="0" rtlCol="0">
                          <a:noAutofit/>
                        </wps:bodyPr>
                      </wps:wsp>
                      <wps:wsp>
                        <wps:cNvPr id="902" name="Rectangle 902"/>
                        <wps:cNvSpPr/>
                        <wps:spPr>
                          <a:xfrm>
                            <a:off x="89917" y="297698"/>
                            <a:ext cx="3995619" cy="185463"/>
                          </a:xfrm>
                          <a:prstGeom prst="rect">
                            <a:avLst/>
                          </a:prstGeom>
                          <a:ln>
                            <a:noFill/>
                          </a:ln>
                        </wps:spPr>
                        <wps:txbx>
                          <w:txbxContent>
                            <w:p w:rsidR="0024754A" w:rsidRDefault="0024754A">
                              <w:pPr>
                                <w:spacing w:after="160" w:line="259" w:lineRule="auto"/>
                                <w:ind w:left="0" w:firstLine="0"/>
                              </w:pPr>
                              <w:r>
                                <w:t xml:space="preserve">・届出ている事項に変更が生じようとするとき </w:t>
                              </w:r>
                            </w:p>
                          </w:txbxContent>
                        </wps:txbx>
                        <wps:bodyPr horzOverflow="overflow" vert="horz" lIns="0" tIns="0" rIns="0" bIns="0" rtlCol="0">
                          <a:noAutofit/>
                        </wps:bodyPr>
                      </wps:wsp>
                      <wps:wsp>
                        <wps:cNvPr id="903" name="Rectangle 903"/>
                        <wps:cNvSpPr/>
                        <wps:spPr>
                          <a:xfrm>
                            <a:off x="89917" y="526292"/>
                            <a:ext cx="3438210" cy="185463"/>
                          </a:xfrm>
                          <a:prstGeom prst="rect">
                            <a:avLst/>
                          </a:prstGeom>
                          <a:ln>
                            <a:noFill/>
                          </a:ln>
                        </wps:spPr>
                        <wps:txbx>
                          <w:txbxContent>
                            <w:p w:rsidR="0024754A" w:rsidRDefault="0024754A">
                              <w:pPr>
                                <w:spacing w:after="160" w:line="259" w:lineRule="auto"/>
                                <w:ind w:left="0" w:firstLine="0"/>
                              </w:pPr>
                              <w:r>
                                <w:t xml:space="preserve">・共済募集を行わなくしようとするとき </w:t>
                              </w:r>
                            </w:p>
                          </w:txbxContent>
                        </wps:txbx>
                        <wps:bodyPr horzOverflow="overflow" vert="horz" lIns="0" tIns="0" rIns="0" bIns="0" rtlCol="0">
                          <a:noAutofit/>
                        </wps:bodyPr>
                      </wps:wsp>
                      <wps:wsp>
                        <wps:cNvPr id="904" name="Rectangle 904"/>
                        <wps:cNvSpPr/>
                        <wps:spPr>
                          <a:xfrm>
                            <a:off x="89917" y="754885"/>
                            <a:ext cx="1394034" cy="185463"/>
                          </a:xfrm>
                          <a:prstGeom prst="rect">
                            <a:avLst/>
                          </a:prstGeom>
                          <a:ln>
                            <a:noFill/>
                          </a:ln>
                        </wps:spPr>
                        <wps:txbx>
                          <w:txbxContent>
                            <w:p w:rsidR="0024754A" w:rsidRDefault="0024754A">
                              <w:pPr>
                                <w:spacing w:after="160" w:line="259" w:lineRule="auto"/>
                                <w:ind w:left="0" w:firstLine="0"/>
                              </w:pPr>
                              <w:r>
                                <w:t xml:space="preserve">・死亡したとき </w:t>
                              </w:r>
                            </w:p>
                          </w:txbxContent>
                        </wps:txbx>
                        <wps:bodyPr horzOverflow="overflow" vert="horz" lIns="0" tIns="0" rIns="0" bIns="0" rtlCol="0">
                          <a:noAutofit/>
                        </wps:bodyPr>
                      </wps:wsp>
                      <pic:pic xmlns:pic="http://schemas.openxmlformats.org/drawingml/2006/picture">
                        <pic:nvPicPr>
                          <pic:cNvPr id="906" name="Picture 906"/>
                          <pic:cNvPicPr/>
                        </pic:nvPicPr>
                        <pic:blipFill>
                          <a:blip r:embed="rId31"/>
                          <a:stretch>
                            <a:fillRect/>
                          </a:stretch>
                        </pic:blipFill>
                        <pic:spPr>
                          <a:xfrm>
                            <a:off x="0" y="0"/>
                            <a:ext cx="5260848" cy="963168"/>
                          </a:xfrm>
                          <a:prstGeom prst="rect">
                            <a:avLst/>
                          </a:prstGeom>
                        </pic:spPr>
                      </pic:pic>
                      <pic:pic xmlns:pic="http://schemas.openxmlformats.org/drawingml/2006/picture">
                        <pic:nvPicPr>
                          <pic:cNvPr id="908" name="Picture 908"/>
                          <pic:cNvPicPr/>
                        </pic:nvPicPr>
                        <pic:blipFill>
                          <a:blip r:embed="rId32"/>
                          <a:stretch>
                            <a:fillRect/>
                          </a:stretch>
                        </pic:blipFill>
                        <pic:spPr>
                          <a:xfrm>
                            <a:off x="5236464" y="938784"/>
                            <a:ext cx="6096" cy="6096"/>
                          </a:xfrm>
                          <a:prstGeom prst="rect">
                            <a:avLst/>
                          </a:prstGeom>
                        </pic:spPr>
                      </pic:pic>
                    </wpg:wgp>
                  </a:graphicData>
                </a:graphic>
              </wp:inline>
            </w:drawing>
          </mc:Choice>
          <mc:Fallback>
            <w:pict>
              <v:group id="Group 82928" o:spid="_x0000_s1040" style="width:414.25pt;height:75.85pt;mso-position-horizontal-relative:char;mso-position-vertical-relative:line" coordsize="52608,963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">
                <v:rect id="Rectangle 901" o:spid="_x0000_s1041" style="position:absolute;left:899;top:691;width:12075;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" filled="f" stroked="f">
                  <v:textbox inset="0,0,0,0">
                    <w:txbxContent>
                      <w:p w:rsidR="0024754A" w:rsidRDefault="0024754A">
                        <w:pPr>
                          <w:spacing w:after="160" w:line="259" w:lineRule="auto"/>
                          <w:ind w:left="0" w:firstLine="0"/>
                        </w:pPr>
                        <w:r>
                          <w:t xml:space="preserve">【届出事由】 </w:t>
                        </w:r>
                      </w:p>
                    </w:txbxContent>
                  </v:textbox>
                </v:rect>
                <v:rect id="Rectangle 902" o:spid="_x0000_s1042" style="position:absolute;left:899;top:2976;width:39956;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" filled="f" stroked="f">
                  <v:textbox inset="0,0,0,0">
                    <w:txbxContent>
                      <w:p w:rsidR="0024754A" w:rsidRDefault="0024754A">
                        <w:pPr>
                          <w:spacing w:after="160" w:line="259" w:lineRule="auto"/>
                          <w:ind w:left="0" w:firstLine="0"/>
                        </w:pPr>
                        <w:r>
                          <w:t xml:space="preserve">・届出ている事項に変更が生じようとするとき </w:t>
                        </w:r>
                      </w:p>
                    </w:txbxContent>
                  </v:textbox>
                </v:rect>
                <v:rect id="Rectangle 903" o:spid="_x0000_s1043" style="position:absolute;left:899;top:5262;width:34382;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" filled="f" stroked="f">
                  <v:textbox inset="0,0,0,0">
                    <w:txbxContent>
                      <w:p w:rsidR="0024754A" w:rsidRDefault="0024754A">
                        <w:pPr>
                          <w:spacing w:after="160" w:line="259" w:lineRule="auto"/>
                          <w:ind w:left="0" w:firstLine="0"/>
                        </w:pPr>
                        <w:r>
                          <w:t xml:space="preserve">・共済募集を行わなくしようとするとき </w:t>
                        </w:r>
                      </w:p>
                    </w:txbxContent>
                  </v:textbox>
                </v:rect>
                <v:rect id="Rectangle 904" o:spid="_x0000_s1044" style="position:absolute;left:899;top:7548;width:13940;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" filled="f" stroked="f">
                  <v:textbox inset="0,0,0,0">
                    <w:txbxContent>
                      <w:p w:rsidR="0024754A" w:rsidRDefault="0024754A">
                        <w:pPr>
                          <w:spacing w:after="160" w:line="259" w:lineRule="auto"/>
                          <w:ind w:left="0" w:firstLine="0"/>
                        </w:pPr>
                        <w:r>
                          <w:t xml:space="preserve">・死亡したとき </w:t>
                        </w:r>
                      </w:p>
                    </w:txbxContent>
                  </v:textbox>
                </v:rect>
                <v:shape id="Picture 906" o:spid="_x0000_s1045" type="#_x0000_t75" style="position:absolute;width:52608;height:9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">
                  <v:imagedata r:id="rId33" o:title=""/>
                </v:shape>
                <v:shape id="Picture 908" o:spid="_x0000_s1046" type="#_x0000_t75" style="position:absolute;left:52364;top:9387;width:61;height: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">
                  <v:imagedata r:id="rId34" o:title=""/>
                </v:shape>
                <w10:anchorlock/>
              </v:group>
            </w:pict>
          </mc:Fallback>
        </mc:AlternateContent>
      </w:r>
    </w:p>
    <w:p w:rsidR="00B20A58" w:rsidRDefault="009B0A91" w:rsidP="000A2523">
      <w:pPr>
        <w:spacing w:after="0" w:line="240" w:lineRule="auto"/>
        <w:ind w:left="108" w:firstLine="0"/>
      </w:pPr>
      <w:r>
        <w:rPr>
          <w:rFonts w:ascii="ＭＳ ゴシック" w:eastAsia="ＭＳ ゴシック" w:hAnsi="ＭＳ ゴシック" w:cs="ＭＳ ゴシック"/>
        </w:rPr>
        <w:t xml:space="preserve"> </w: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simplePos x="0" y="0"/>
                <wp:positionH relativeFrom="column">
                  <wp:posOffset>67056</wp:posOffset>
                </wp:positionH>
                <wp:positionV relativeFrom="paragraph">
                  <wp:posOffset>216837</wp:posOffset>
                </wp:positionV>
                <wp:extent cx="5759197" cy="9144"/>
                <wp:effectExtent l="0" t="0" r="0" b="0"/>
                <wp:wrapNone/>
                <wp:docPr id="82929" name="Group 82929"/>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100" name="Shape 124100"/>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00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82929" style="width:453.48pt;height:0.720001pt;position:absolute;z-index:32;mso-position-horizontal-relative:text;mso-position-horizontal:absolute;margin-left:5.28pt;mso-position-vertical-relative:text;margin-top:17.0738pt;" coordsize="57591,91">
                <v:shape id="Shape 124101" style="position:absolute;width:57591;height:91;left:0;top:0;" coordsize="5759197,9144" path="m0,0l5759197,0l5759197,9144l0,9144l0,0">
                  <v:stroke weight="0pt" endcap="flat" joinstyle="miter" miterlimit="1" on="false" color="#000000" opacity="0"/>
                  <v:fill on="true" color="#000000"/>
                </v:shape>
              </v:group>
            </w:pict>
          </mc:Fallback>
        </mc:AlternateContent>
      </w:r>
      <w:r>
        <w:t xml:space="preserve">Ⅳ－４．届出が不要なケース                     </w:t>
      </w:r>
    </w:p>
    <w:p w:rsidR="00B20A58" w:rsidRDefault="009B0A91" w:rsidP="000A2523">
      <w:pPr>
        <w:spacing w:after="0" w:line="360" w:lineRule="auto"/>
        <w:ind w:leftChars="100" w:left="220" w:firstLineChars="100" w:firstLine="220"/>
      </w:pPr>
      <w:r>
        <w:t xml:space="preserve">共済代理所の業務のなかで、募集関連行為（共済募集にあたらない業務）のみを行う者は「共済募集に従事する役員・使用人として届出」をする必要がありません。 </w:t>
      </w:r>
    </w:p>
    <w:p w:rsidR="00B20A58" w:rsidRDefault="009B0A91" w:rsidP="000A2523">
      <w:pPr>
        <w:spacing w:after="0" w:line="360" w:lineRule="auto"/>
        <w:ind w:leftChars="100" w:left="220" w:firstLineChars="100" w:firstLine="220"/>
      </w:pPr>
      <w:r>
        <w:t xml:space="preserve">ただし、組合員などへの対応のなかで共済募集に該当する展開もあり得ることから、共済代理所業務に関係する全ての従業者について行政庁に募集人届出をすることが望ましいといえます。（実務上は組合が取りまとめて行政庁に届出することになっています。）（「募集関連行為」（共済募集にあたらない業務）の例は、P.４参照。） </w:t>
      </w:r>
    </w:p>
    <w:p w:rsidR="00B20A58" w:rsidRDefault="009B0A91" w:rsidP="000A2523">
      <w:pPr>
        <w:spacing w:after="0" w:line="240" w:lineRule="auto"/>
        <w:ind w:left="533" w:firstLine="0"/>
      </w:pPr>
      <w:r>
        <w:t xml:space="preserve"> </w: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simplePos x="0" y="0"/>
                <wp:positionH relativeFrom="column">
                  <wp:posOffset>67056</wp:posOffset>
                </wp:positionH>
                <wp:positionV relativeFrom="paragraph">
                  <wp:posOffset>216836</wp:posOffset>
                </wp:positionV>
                <wp:extent cx="5759197" cy="9144"/>
                <wp:effectExtent l="0" t="0" r="0" b="0"/>
                <wp:wrapNone/>
                <wp:docPr id="82930" name="Group 82930"/>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102" name="Shape 124102"/>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00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82930" style="width:453.48pt;height:0.720032pt;position:absolute;z-index:42;mso-position-horizontal-relative:text;mso-position-horizontal:absolute;margin-left:5.28pt;mso-position-vertical-relative:text;margin-top:17.0737pt;" coordsize="57591,91">
                <v:shape id="Shape 124103" style="position:absolute;width:57591;height:91;left:0;top:0;" coordsize="5759197,9144" path="m0,0l5759197,0l5759197,9144l0,9144l0,0">
                  <v:stroke weight="0pt" endcap="flat" joinstyle="miter" miterlimit="1" on="false" color="#000000" opacity="0"/>
                  <v:fill on="true" color="#000000"/>
                </v:shape>
              </v:group>
            </w:pict>
          </mc:Fallback>
        </mc:AlternateContent>
      </w:r>
      <w:r>
        <w:t xml:space="preserve">Ⅳ－５．廃⽌等の届出                        </w:t>
      </w:r>
    </w:p>
    <w:p w:rsidR="00B20A58" w:rsidRDefault="009B0A91" w:rsidP="000A2523">
      <w:pPr>
        <w:spacing w:after="0"/>
        <w:ind w:leftChars="100" w:left="220" w:firstLineChars="100" w:firstLine="220"/>
      </w:pPr>
      <w:r>
        <w:t xml:space="preserve">次のような事由が生じようとするとき（③については生じたとき）についても行政庁に廃止の届出をする必要があります。（実務上は組合が取りまとめて行政庁に届出することになっています。） </w:t>
      </w:r>
    </w:p>
    <w:p w:rsidR="00B20A58" w:rsidRDefault="009B0A91">
      <w:pPr>
        <w:numPr>
          <w:ilvl w:val="0"/>
          <w:numId w:val="6"/>
        </w:numPr>
        <w:ind w:right="860" w:hanging="439"/>
      </w:pPr>
      <w:r>
        <w:t xml:space="preserve">法人共済代理所が合併により消滅したとき </w:t>
      </w:r>
    </w:p>
    <w:p w:rsidR="00B20A58" w:rsidRDefault="009B0A91">
      <w:pPr>
        <w:numPr>
          <w:ilvl w:val="0"/>
          <w:numId w:val="6"/>
        </w:numPr>
        <w:ind w:right="860" w:hanging="439"/>
      </w:pPr>
      <w:r>
        <w:t xml:space="preserve">法人共済代理所が破産、解散したとき </w:t>
      </w:r>
    </w:p>
    <w:p w:rsidR="00B20A58" w:rsidRDefault="009B0A91">
      <w:pPr>
        <w:numPr>
          <w:ilvl w:val="0"/>
          <w:numId w:val="6"/>
        </w:numPr>
        <w:ind w:right="860" w:hanging="439"/>
      </w:pPr>
      <w:r>
        <w:t xml:space="preserve">個人共済代理所の店主が死亡したとき </w:t>
      </w:r>
    </w:p>
    <w:p w:rsidR="00B20A58" w:rsidRDefault="009B0A91">
      <w:pPr>
        <w:spacing w:after="0" w:line="259" w:lineRule="auto"/>
        <w:ind w:left="106" w:firstLine="0"/>
      </w:pPr>
      <w:r>
        <w:t xml:space="preserve"> </w:t>
      </w:r>
    </w:p>
    <w:p w:rsidR="00B20A58" w:rsidRPr="000A2523" w:rsidRDefault="009B0A91">
      <w:pPr>
        <w:spacing w:after="48" w:line="259" w:lineRule="auto"/>
        <w:ind w:left="116"/>
        <w:rPr>
          <w:b/>
        </w:rPr>
      </w:pPr>
      <w:r w:rsidRPr="000A2523">
        <w:rPr>
          <w:rFonts w:ascii="ＭＳ ゴシック" w:eastAsia="ＭＳ ゴシック" w:hAnsi="ＭＳ ゴシック" w:cs="ＭＳ ゴシック"/>
          <w:b/>
        </w:rPr>
        <w:t xml:space="preserve">【よくある、注意が必要なケース】 </w:t>
      </w:r>
    </w:p>
    <w:p w:rsidR="00B20A58" w:rsidRPr="000A2523" w:rsidRDefault="009B0A91">
      <w:pPr>
        <w:spacing w:after="48" w:line="259" w:lineRule="auto"/>
        <w:ind w:left="321"/>
        <w:rPr>
          <w:b/>
        </w:rPr>
      </w:pPr>
      <w:r w:rsidRPr="000A2523">
        <w:rPr>
          <w:rFonts w:ascii="ＭＳ ゴシック" w:eastAsia="ＭＳ ゴシック" w:hAnsi="ＭＳ ゴシック" w:cs="ＭＳ ゴシック"/>
          <w:b/>
        </w:rPr>
        <w:t xml:space="preserve">１．商号または名称の変更 </w:t>
      </w:r>
    </w:p>
    <w:p w:rsidR="00B20A58" w:rsidRDefault="009B0A91" w:rsidP="000A2523">
      <w:pPr>
        <w:spacing w:after="0"/>
        <w:ind w:leftChars="300" w:left="660" w:firstLineChars="100" w:firstLine="220"/>
      </w:pPr>
      <w:r>
        <w:t xml:space="preserve">法人の組織変更（合併等も含む）の場合は、共済代理所届出の「廃止」と「設置」を新たに行う必要があります。該当する事象が発生しようとするときは、無届出募集とならないように事前に届出をする必要があります。 </w:t>
      </w:r>
    </w:p>
    <w:p w:rsidR="00B20A58" w:rsidRDefault="009B0A91" w:rsidP="00480DD9">
      <w:pPr>
        <w:spacing w:after="0" w:line="240" w:lineRule="auto"/>
        <w:ind w:left="108" w:firstLine="0"/>
      </w:pPr>
      <w:r>
        <w:t xml:space="preserve"> </w:t>
      </w:r>
    </w:p>
    <w:p w:rsidR="00B20A58" w:rsidRPr="000A2523" w:rsidRDefault="009B0A91">
      <w:pPr>
        <w:spacing w:after="48" w:line="259" w:lineRule="auto"/>
        <w:ind w:left="321"/>
        <w:rPr>
          <w:b/>
        </w:rPr>
      </w:pPr>
      <w:r w:rsidRPr="000A2523">
        <w:rPr>
          <w:rFonts w:ascii="ＭＳ ゴシック" w:eastAsia="ＭＳ ゴシック" w:hAnsi="ＭＳ ゴシック" w:cs="ＭＳ ゴシック"/>
          <w:b/>
        </w:rPr>
        <w:t xml:space="preserve">２．法人代表者の変更（筆頭者・その他代表者） </w:t>
      </w:r>
    </w:p>
    <w:p w:rsidR="00B20A58" w:rsidRDefault="009B0A91" w:rsidP="000A2523">
      <w:pPr>
        <w:spacing w:after="0"/>
        <w:ind w:leftChars="300" w:left="660" w:firstLineChars="100" w:firstLine="220"/>
      </w:pPr>
      <w:r>
        <w:t xml:space="preserve">法人代表者とは、登記簿謄本等に記載された代表権を持つ方（代表取締役、代表理事等）全てを言います。 </w:t>
      </w:r>
    </w:p>
    <w:p w:rsidR="00B20A58" w:rsidRDefault="009B0A91" w:rsidP="000A2523">
      <w:pPr>
        <w:spacing w:after="0"/>
        <w:ind w:leftChars="300" w:left="660" w:firstLineChars="100" w:firstLine="220"/>
      </w:pPr>
      <w:r>
        <w:t xml:space="preserve">法人代表者が複数名登記されている場合は、複数名全ての届出をする必要があります。毎年の株主総会などが実施された後に確認するなど、定期的に確認する必要があります。 </w:t>
      </w:r>
    </w:p>
    <w:p w:rsidR="00B20A58" w:rsidRDefault="009B0A91" w:rsidP="00480DD9">
      <w:pPr>
        <w:spacing w:after="0" w:line="240" w:lineRule="auto"/>
        <w:ind w:left="108" w:firstLine="0"/>
      </w:pPr>
      <w:r>
        <w:t xml:space="preserve"> </w:t>
      </w:r>
    </w:p>
    <w:p w:rsidR="00B20A58" w:rsidRPr="000A2523" w:rsidRDefault="009B0A91">
      <w:pPr>
        <w:spacing w:after="48" w:line="259" w:lineRule="auto"/>
        <w:ind w:left="321"/>
        <w:rPr>
          <w:b/>
        </w:rPr>
      </w:pPr>
      <w:r w:rsidRPr="000A2523">
        <w:rPr>
          <w:rFonts w:ascii="ＭＳ ゴシック" w:eastAsia="ＭＳ ゴシック" w:hAnsi="ＭＳ ゴシック" w:cs="ＭＳ ゴシック"/>
          <w:b/>
        </w:rPr>
        <w:t xml:space="preserve">３．退任代表者の募集人届出（筆頭者・その他代表者） </w:t>
      </w:r>
    </w:p>
    <w:p w:rsidR="00B20A58" w:rsidRDefault="009B0A91" w:rsidP="000A2523">
      <w:pPr>
        <w:spacing w:after="0"/>
        <w:ind w:leftChars="300" w:left="660" w:firstLineChars="100" w:firstLine="220"/>
      </w:pPr>
      <w:r>
        <w:t xml:space="preserve">退任する代表者は退任日から募集人届出をするまでの間は共済募集をすることができません。 </w:t>
      </w:r>
    </w:p>
    <w:p w:rsidR="00B20A58" w:rsidRDefault="009B0A91" w:rsidP="000A2523">
      <w:pPr>
        <w:spacing w:after="0"/>
        <w:ind w:leftChars="300" w:left="660" w:firstLineChars="100" w:firstLine="220"/>
      </w:pPr>
      <w:r>
        <w:t xml:space="preserve">事前に募集人届出をする必要があります。 </w:t>
      </w:r>
    </w:p>
    <w:p w:rsidR="00B20A58" w:rsidRDefault="009B0A91" w:rsidP="00480DD9">
      <w:pPr>
        <w:spacing w:after="0" w:line="240" w:lineRule="auto"/>
        <w:ind w:left="108" w:firstLine="0"/>
      </w:pPr>
      <w:r>
        <w:t xml:space="preserve"> </w:t>
      </w:r>
    </w:p>
    <w:p w:rsidR="00B20A58" w:rsidRPr="000A2523" w:rsidRDefault="009B0A91">
      <w:pPr>
        <w:spacing w:after="48" w:line="259" w:lineRule="auto"/>
        <w:ind w:left="321"/>
        <w:rPr>
          <w:b/>
        </w:rPr>
      </w:pPr>
      <w:r w:rsidRPr="000A2523">
        <w:rPr>
          <w:rFonts w:ascii="ＭＳ ゴシック" w:eastAsia="ＭＳ ゴシック" w:hAnsi="ＭＳ ゴシック" w:cs="ＭＳ ゴシック"/>
          <w:b/>
        </w:rPr>
        <w:t xml:space="preserve">４．監査役就任に伴う募集人廃止 </w:t>
      </w:r>
    </w:p>
    <w:p w:rsidR="00B20A58" w:rsidRDefault="009B0A91" w:rsidP="000A2523">
      <w:pPr>
        <w:spacing w:after="0"/>
        <w:ind w:leftChars="300" w:left="660" w:firstLineChars="100" w:firstLine="220"/>
      </w:pPr>
      <w:r>
        <w:t>監査役・会計参与、委員会設置会社の執行役を兼ねない取締役</w:t>
      </w:r>
      <w:r>
        <w:rPr>
          <w:sz w:val="20"/>
          <w:vertAlign w:val="superscript"/>
        </w:rPr>
        <w:t>※</w:t>
      </w:r>
      <w:r>
        <w:t xml:space="preserve">は共済募集をすることができません。 </w:t>
      </w:r>
    </w:p>
    <w:p w:rsidR="00B20A58" w:rsidRDefault="009B0A91" w:rsidP="000A2523">
      <w:pPr>
        <w:spacing w:after="0"/>
        <w:ind w:leftChars="300" w:left="660" w:firstLineChars="100" w:firstLine="220"/>
      </w:pPr>
      <w:r>
        <w:t xml:space="preserve">そのため、共済代理所の募集人がそれらの役職に就任しようとする場合、募集人廃止の届出をする必要があります。 </w:t>
      </w:r>
    </w:p>
    <w:p w:rsidR="00B20A58" w:rsidRDefault="009B0A91" w:rsidP="000A2523">
      <w:pPr>
        <w:spacing w:after="0" w:line="331" w:lineRule="auto"/>
        <w:ind w:leftChars="300" w:left="860" w:hangingChars="100" w:hanging="200"/>
        <w:jc w:val="both"/>
      </w:pPr>
      <w:r>
        <w:rPr>
          <w:sz w:val="20"/>
        </w:rPr>
        <w:t xml:space="preserve">※ 監査役・会計参与は取締役・使用人等との兼務が禁止されています。また、委員会設置会社の執行役を兼ねない取締役は業務執行権限がないため、共済募集に従事することができません。 </w:t>
      </w:r>
    </w:p>
    <w:p w:rsidR="00B20A58" w:rsidRDefault="009B0A91" w:rsidP="00480DD9">
      <w:pPr>
        <w:spacing w:after="0" w:line="240" w:lineRule="auto"/>
        <w:ind w:left="108" w:firstLine="0"/>
      </w:pPr>
      <w:r>
        <w:t xml:space="preserve"> </w:t>
      </w:r>
    </w:p>
    <w:p w:rsidR="00B20A58" w:rsidRPr="000A2523" w:rsidRDefault="009B0A91">
      <w:pPr>
        <w:spacing w:after="48" w:line="259" w:lineRule="auto"/>
        <w:ind w:left="321"/>
        <w:rPr>
          <w:b/>
        </w:rPr>
      </w:pPr>
      <w:r w:rsidRPr="000A2523">
        <w:rPr>
          <w:rFonts w:ascii="ＭＳ ゴシック" w:eastAsia="ＭＳ ゴシック" w:hAnsi="ＭＳ ゴシック" w:cs="ＭＳ ゴシック"/>
          <w:b/>
        </w:rPr>
        <w:t xml:space="preserve">５．退職・出向に伴う募集人廃止 </w:t>
      </w:r>
    </w:p>
    <w:p w:rsidR="00B20A58" w:rsidRDefault="009B0A91" w:rsidP="000A2523">
      <w:pPr>
        <w:ind w:leftChars="300" w:left="660" w:firstLineChars="100" w:firstLine="220"/>
      </w:pPr>
      <w:r>
        <w:t xml:space="preserve">募集人が退職・出向しようとする場合は、事前に募集人廃止の届出をする必要があります。 </w:t>
      </w:r>
    </w:p>
    <w:p w:rsidR="00B20A58" w:rsidRDefault="009B0A91" w:rsidP="00480DD9">
      <w:pPr>
        <w:spacing w:after="0" w:line="240" w:lineRule="auto"/>
        <w:ind w:left="533" w:firstLine="0"/>
      </w:pPr>
      <w:r>
        <w:t xml:space="preserve"> </w:t>
      </w:r>
    </w:p>
    <w:p w:rsidR="00B20A58" w:rsidRPr="000A2523" w:rsidRDefault="009B0A91">
      <w:pPr>
        <w:spacing w:after="48" w:line="259" w:lineRule="auto"/>
        <w:ind w:left="321"/>
        <w:rPr>
          <w:b/>
        </w:rPr>
      </w:pPr>
      <w:r w:rsidRPr="000A2523">
        <w:rPr>
          <w:rFonts w:ascii="ＭＳ ゴシック" w:eastAsia="ＭＳ ゴシック" w:hAnsi="ＭＳ ゴシック" w:cs="ＭＳ ゴシック"/>
          <w:b/>
        </w:rPr>
        <w:t xml:space="preserve">６．個人共済代理所主の死亡 </w:t>
      </w:r>
    </w:p>
    <w:p w:rsidR="00B20A58" w:rsidRDefault="009B0A91" w:rsidP="000A2523">
      <w:pPr>
        <w:ind w:leftChars="300" w:left="660" w:firstLineChars="100" w:firstLine="220"/>
      </w:pPr>
      <w:r>
        <w:t xml:space="preserve">個人共済代理所の店主が死亡した場合、共済代理所は共済代理所の店主の死亡日をもって廃止となります。共済代理所に他の募集人が在籍している場合であっても同様です。 </w:t>
      </w:r>
    </w:p>
    <w:p w:rsidR="00B20A58" w:rsidRDefault="009B0A91" w:rsidP="000A2523">
      <w:pPr>
        <w:ind w:leftChars="300" w:left="660" w:firstLineChars="100" w:firstLine="220"/>
      </w:pPr>
      <w:r>
        <w:t xml:space="preserve"> すみやかに届出をする必要があります。 </w:t>
      </w:r>
    </w:p>
    <w:p w:rsidR="00B20A58" w:rsidRDefault="009B0A91">
      <w:pPr>
        <w:spacing w:after="51" w:line="259" w:lineRule="auto"/>
        <w:ind w:left="535" w:firstLine="0"/>
      </w:pPr>
      <w:r>
        <w:t xml:space="preserve"> </w:t>
      </w:r>
    </w:p>
    <w:p w:rsidR="00B20A58" w:rsidRDefault="009B0A91" w:rsidP="00480DD9">
      <w:pPr>
        <w:ind w:leftChars="100" w:left="220" w:firstLineChars="100" w:firstLine="220"/>
      </w:pPr>
      <w:r>
        <w:t xml:space="preserve">上記１から６までのケースについては、行政庁に届出をする必要があります。（実務上は組合が取りまとめて行政庁に届出することになっています。） </w:t>
      </w:r>
    </w:p>
    <w:p w:rsidR="00B20A58" w:rsidRDefault="009B0A91">
      <w:pPr>
        <w:spacing w:after="51" w:line="259" w:lineRule="auto"/>
        <w:ind w:left="106" w:firstLine="0"/>
      </w:pPr>
      <w:r>
        <w:t xml:space="preserve"> </w:t>
      </w:r>
    </w:p>
    <w:p w:rsidR="00B20A58" w:rsidRDefault="009B0A91" w:rsidP="00480DD9">
      <w:pPr>
        <w:spacing w:after="51" w:line="259" w:lineRule="auto"/>
        <w:ind w:left="535" w:firstLine="0"/>
      </w:pPr>
      <w:r>
        <w:t xml:space="preserve">  </w:t>
      </w:r>
    </w:p>
    <w:p w:rsidR="00B20A58" w:rsidRDefault="009B0A91">
      <w:pPr>
        <w:pStyle w:val="1"/>
        <w:ind w:left="308"/>
      </w:pPr>
      <w:r>
        <w:rPr>
          <w:rFonts w:ascii="Calibri" w:eastAsia="Calibri" w:hAnsi="Calibri" w:cs="Calibri"/>
          <w:noProof/>
          <w:sz w:val="22"/>
        </w:rPr>
        <mc:AlternateContent>
          <mc:Choice Requires="wpg">
            <w:drawing>
              <wp:anchor distT="0" distB="0" distL="114300" distR="114300" simplePos="0" relativeHeight="251672576" behindDoc="1" locked="0" layoutInCell="1" allowOverlap="1">
                <wp:simplePos x="0" y="0"/>
                <wp:positionH relativeFrom="column">
                  <wp:posOffset>91440</wp:posOffset>
                </wp:positionH>
                <wp:positionV relativeFrom="paragraph">
                  <wp:posOffset>-66201</wp:posOffset>
                </wp:positionV>
                <wp:extent cx="5748528" cy="457200"/>
                <wp:effectExtent l="0" t="0" r="0" b="0"/>
                <wp:wrapNone/>
                <wp:docPr id="85367" name="Group 85367"/>
                <wp:cNvGraphicFramePr/>
                <a:graphic xmlns:a="http://schemas.openxmlformats.org/drawingml/2006/main">
                  <a:graphicData uri="http://schemas.microsoft.com/office/word/2010/wordprocessingGroup">
                    <wpg:wgp>
                      <wpg:cNvGrpSpPr/>
                      <wpg:grpSpPr>
                        <a:xfrm>
                          <a:off x="0" y="0"/>
                          <a:ext cx="5748528" cy="457200"/>
                          <a:chOff x="0" y="0"/>
                          <a:chExt cx="5748528" cy="457200"/>
                        </a:xfrm>
                      </wpg:grpSpPr>
                      <wps:wsp>
                        <wps:cNvPr id="1067" name="Shape 1067"/>
                        <wps:cNvSpPr/>
                        <wps:spPr>
                          <a:xfrm>
                            <a:off x="0" y="0"/>
                            <a:ext cx="5748528" cy="457200"/>
                          </a:xfrm>
                          <a:custGeom>
                            <a:avLst/>
                            <a:gdLst/>
                            <a:ahLst/>
                            <a:cxnLst/>
                            <a:rect l="0" t="0" r="0" b="0"/>
                            <a:pathLst>
                              <a:path w="5748528" h="457200">
                                <a:moveTo>
                                  <a:pt x="76200" y="0"/>
                                </a:moveTo>
                                <a:lnTo>
                                  <a:pt x="5672328" y="0"/>
                                </a:lnTo>
                                <a:cubicBezTo>
                                  <a:pt x="5714239" y="0"/>
                                  <a:pt x="5748528" y="33528"/>
                                  <a:pt x="5748528" y="76200"/>
                                </a:cubicBezTo>
                                <a:lnTo>
                                  <a:pt x="5748528" y="381000"/>
                                </a:lnTo>
                                <a:cubicBezTo>
                                  <a:pt x="5748528" y="422910"/>
                                  <a:pt x="5714239" y="457200"/>
                                  <a:pt x="5672328" y="457200"/>
                                </a:cubicBezTo>
                                <a:lnTo>
                                  <a:pt x="76200" y="457200"/>
                                </a:lnTo>
                                <a:cubicBezTo>
                                  <a:pt x="34290" y="457200"/>
                                  <a:pt x="0" y="422910"/>
                                  <a:pt x="0" y="381000"/>
                                </a:cubicBezTo>
                                <a:lnTo>
                                  <a:pt x="0" y="76200"/>
                                </a:lnTo>
                                <a:cubicBezTo>
                                  <a:pt x="0" y="33528"/>
                                  <a:pt x="34290" y="0"/>
                                  <a:pt x="76200" y="0"/>
                                </a:cubicBez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1068" name="Shape 1068"/>
                        <wps:cNvSpPr/>
                        <wps:spPr>
                          <a:xfrm>
                            <a:off x="0" y="0"/>
                            <a:ext cx="5748528" cy="457200"/>
                          </a:xfrm>
                          <a:custGeom>
                            <a:avLst/>
                            <a:gdLst/>
                            <a:ahLst/>
                            <a:cxnLst/>
                            <a:rect l="0" t="0" r="0" b="0"/>
                            <a:pathLst>
                              <a:path w="5748528" h="457200">
                                <a:moveTo>
                                  <a:pt x="0" y="76200"/>
                                </a:moveTo>
                                <a:cubicBezTo>
                                  <a:pt x="0" y="33528"/>
                                  <a:pt x="34290" y="0"/>
                                  <a:pt x="76200" y="0"/>
                                </a:cubicBezTo>
                                <a:lnTo>
                                  <a:pt x="5672328" y="0"/>
                                </a:lnTo>
                                <a:cubicBezTo>
                                  <a:pt x="5714239" y="0"/>
                                  <a:pt x="5748528" y="33528"/>
                                  <a:pt x="5748528" y="76200"/>
                                </a:cubicBezTo>
                                <a:lnTo>
                                  <a:pt x="5748528" y="381000"/>
                                </a:lnTo>
                                <a:cubicBezTo>
                                  <a:pt x="5748528" y="422910"/>
                                  <a:pt x="5714239" y="457200"/>
                                  <a:pt x="5672328" y="457200"/>
                                </a:cubicBezTo>
                                <a:lnTo>
                                  <a:pt x="76200" y="457200"/>
                                </a:lnTo>
                                <a:cubicBezTo>
                                  <a:pt x="34290" y="457200"/>
                                  <a:pt x="0" y="422910"/>
                                  <a:pt x="0" y="381000"/>
                                </a:cubicBezTo>
                                <a:close/>
                              </a:path>
                            </a:pathLst>
                          </a:custGeom>
                          <a:ln w="6350" cap="flat">
                            <a:round/>
                          </a:ln>
                        </wps:spPr>
                        <wps:style>
                          <a:lnRef idx="1">
                            <a:srgbClr val="3F3F3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5367" style="width:452.64pt;height:36pt;position:absolute;z-index:-2147483563;mso-position-horizontal-relative:text;mso-position-horizontal:absolute;margin-left:7.2pt;mso-position-vertical-relative:text;margin-top:-5.21279pt;" coordsize="57485,4572">
                <v:shape id="Shape 1067" style="position:absolute;width:57485;height:4572;left:0;top:0;" coordsize="5748528,457200" path="m76200,0l5672328,0c5714239,0,5748528,33528,5748528,76200l5748528,381000c5748528,422910,5714239,457200,5672328,457200l76200,457200c34290,457200,0,422910,0,381000l0,76200c0,33528,34290,0,76200,0x">
                  <v:stroke weight="0pt" endcap="flat" joinstyle="miter" miterlimit="10" on="false" color="#000000" opacity="0"/>
                  <v:fill on="true" color="#595959"/>
                </v:shape>
                <v:shape id="Shape 1068" style="position:absolute;width:57485;height:4572;left:0;top:0;" coordsize="5748528,457200" path="m0,76200c0,33528,34290,0,76200,0l5672328,0c5714239,0,5748528,33528,5748528,76200l5748528,381000c5748528,422910,5714239,457200,5672328,457200l76200,457200c34290,457200,0,422910,0,381000x">
                  <v:stroke weight="0.5pt" endcap="flat" joinstyle="round" on="true" color="#3f3f3f"/>
                  <v:fill on="false" color="#000000" opacity="0"/>
                </v:shape>
              </v:group>
            </w:pict>
          </mc:Fallback>
        </mc:AlternateContent>
      </w:r>
      <w:r>
        <w:rPr>
          <w:rFonts w:ascii="BIZ UDGothic" w:eastAsia="BIZ UDGothic" w:hAnsi="BIZ UDGothic" w:cs="BIZ UDGothic"/>
          <w:b/>
        </w:rPr>
        <w:t>Ⅴ</w:t>
      </w:r>
      <w:r>
        <w:rPr>
          <w:rFonts w:ascii="ＭＳ 明朝" w:eastAsia="ＭＳ 明朝" w:hAnsi="ＭＳ 明朝" w:cs="ＭＳ 明朝"/>
          <w:color w:val="000000"/>
          <w:sz w:val="34"/>
          <w:vertAlign w:val="superscript"/>
        </w:rPr>
        <w:t xml:space="preserve"> </w:t>
      </w:r>
      <w:r>
        <w:t xml:space="preserve">．共済募集に関わる禁止行為 </w:t>
      </w:r>
    </w:p>
    <w:p w:rsidR="00B20A58" w:rsidRDefault="009B0A91">
      <w:pPr>
        <w:spacing w:after="14" w:line="246" w:lineRule="auto"/>
        <w:ind w:left="389" w:right="9972" w:firstLine="0"/>
      </w:pPr>
      <w:r>
        <w:t xml:space="preserve">  </w:t>
      </w:r>
    </w:p>
    <w:p w:rsidR="00B20A58" w:rsidRDefault="009B0A91" w:rsidP="00480DD9">
      <w:pPr>
        <w:ind w:leftChars="200" w:left="440" w:firstLineChars="100" w:firstLine="220"/>
      </w:pPr>
      <w:r>
        <w:t xml:space="preserve">中協法第９条の７の５（保険業法等の準用）第１項では、保険業法第300条（保険契約の締結等に関する禁止行為）を準用することが定められており、「共済募集に関わる禁止行為」は損害保険や生命保険と同様となっています。 </w:t>
      </w:r>
    </w:p>
    <w:p w:rsidR="00B20A58" w:rsidRDefault="009B0A91" w:rsidP="00101541">
      <w:pPr>
        <w:spacing w:after="120" w:line="259" w:lineRule="auto"/>
        <w:ind w:left="391" w:firstLine="0"/>
      </w:pPr>
      <w:r>
        <w:t xml:space="preserve"> </w:t>
      </w:r>
      <w:r w:rsidR="00424B2E">
        <w:rPr>
          <w:rFonts w:hint="eastAsia"/>
        </w:rPr>
        <w:t>（※保険を共済に置き換えて読んで下さい。）</w:t>
      </w:r>
    </w:p>
    <w:p w:rsidR="00B20A58" w:rsidRDefault="009B0A91" w:rsidP="00134D7E">
      <w:pPr>
        <w:pStyle w:val="2"/>
        <w:spacing w:afterLines="50" w:after="120" w:line="240" w:lineRule="auto"/>
        <w:ind w:left="11" w:hanging="11"/>
      </w:pPr>
      <w:r>
        <w:rPr>
          <w:rFonts w:ascii="Calibri" w:eastAsia="Calibri" w:hAnsi="Calibri" w:cs="Calibri"/>
          <w:noProof/>
          <w:sz w:val="22"/>
        </w:rPr>
        <mc:AlternateContent>
          <mc:Choice Requires="wpg">
            <w:drawing>
              <wp:anchor distT="0" distB="0" distL="114300" distR="114300" simplePos="0" relativeHeight="251673600" behindDoc="0" locked="0" layoutInCell="1" allowOverlap="1">
                <wp:simplePos x="0" y="0"/>
                <wp:positionH relativeFrom="column">
                  <wp:posOffset>0</wp:posOffset>
                </wp:positionH>
                <wp:positionV relativeFrom="paragraph">
                  <wp:posOffset>234315</wp:posOffset>
                </wp:positionV>
                <wp:extent cx="5826252" cy="9144"/>
                <wp:effectExtent l="0" t="0" r="0" b="0"/>
                <wp:wrapNone/>
                <wp:docPr id="85366" name="Group 85366"/>
                <wp:cNvGraphicFramePr/>
                <a:graphic xmlns:a="http://schemas.openxmlformats.org/drawingml/2006/main">
                  <a:graphicData uri="http://schemas.microsoft.com/office/word/2010/wordprocessingGroup">
                    <wpg:wgp>
                      <wpg:cNvGrpSpPr/>
                      <wpg:grpSpPr>
                        <a:xfrm>
                          <a:off x="0" y="0"/>
                          <a:ext cx="5826252" cy="9144"/>
                          <a:chOff x="0" y="0"/>
                          <a:chExt cx="5826252" cy="9144"/>
                        </a:xfrm>
                      </wpg:grpSpPr>
                      <wps:wsp>
                        <wps:cNvPr id="124110" name="Shape 124110"/>
                        <wps:cNvSpPr/>
                        <wps:spPr>
                          <a:xfrm>
                            <a:off x="0" y="0"/>
                            <a:ext cx="5826252" cy="9144"/>
                          </a:xfrm>
                          <a:custGeom>
                            <a:avLst/>
                            <a:gdLst/>
                            <a:ahLst/>
                            <a:cxnLst/>
                            <a:rect l="0" t="0" r="0" b="0"/>
                            <a:pathLst>
                              <a:path w="5826252" h="9144">
                                <a:moveTo>
                                  <a:pt x="0" y="0"/>
                                </a:moveTo>
                                <a:lnTo>
                                  <a:pt x="5826252" y="0"/>
                                </a:lnTo>
                                <a:lnTo>
                                  <a:pt x="58262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250F925" id="Group 85366" o:spid="_x0000_s1026" style="position:absolute;left:0;text-align:left;margin-left:0;margin-top:18.45pt;width:458.75pt;height:.7pt;z-index:251673600" coordsize="5826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">
                <v:shape id="Shape 124110" o:spid="_x0000_s1027" style="position:absolute;width:58262;height:91;visibility:visible;mso-wrap-style:square;v-text-anchor:top" coordsize="58262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" path="m,l5826252,r,9144l,9144,,e" fillcolor="black" stroked="f" strokeweight="0">
                  <v:stroke miterlimit="83231f" joinstyle="miter"/>
                  <v:path arrowok="t" textboxrect="0,0,5826252,9144"/>
                </v:shape>
              </v:group>
            </w:pict>
          </mc:Fallback>
        </mc:AlternateContent>
      </w:r>
      <w:r>
        <w:t xml:space="preserve">Ⅴ－１．保険契約の締結等に関する主な禁⽌⾏為（保険業法第 300 条）  </w:t>
      </w:r>
    </w:p>
    <w:tbl>
      <w:tblPr>
        <w:tblStyle w:val="TableGrid"/>
        <w:tblW w:w="8957" w:type="dxa"/>
        <w:tblInd w:w="212" w:type="dxa"/>
        <w:tblCellMar>
          <w:top w:w="79" w:type="dxa"/>
          <w:left w:w="67" w:type="dxa"/>
          <w:right w:w="106" w:type="dxa"/>
        </w:tblCellMar>
        <w:tblLook w:val="04A0" w:firstRow="1" w:lastRow="0" w:firstColumn="1" w:lastColumn="0" w:noHBand="0" w:noVBand="1"/>
      </w:tblPr>
      <w:tblGrid>
        <w:gridCol w:w="3358"/>
        <w:gridCol w:w="5599"/>
      </w:tblGrid>
      <w:tr w:rsidR="00B20A58">
        <w:trPr>
          <w:trHeight w:val="367"/>
        </w:trPr>
        <w:tc>
          <w:tcPr>
            <w:tcW w:w="3358"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rsidP="00480DD9">
            <w:pPr>
              <w:spacing w:after="0" w:line="240" w:lineRule="auto"/>
              <w:ind w:left="210" w:hangingChars="100" w:hanging="210"/>
              <w:jc w:val="center"/>
            </w:pPr>
            <w:r>
              <w:rPr>
                <w:rFonts w:ascii="ＭＳ ゴシック" w:eastAsia="ＭＳ ゴシック" w:hAnsi="ＭＳ ゴシック" w:cs="ＭＳ ゴシック"/>
                <w:sz w:val="21"/>
              </w:rPr>
              <w:t xml:space="preserve">項目 </w:t>
            </w:r>
          </w:p>
        </w:tc>
        <w:tc>
          <w:tcPr>
            <w:tcW w:w="5599"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rsidP="00480DD9">
            <w:pPr>
              <w:spacing w:after="0" w:line="240" w:lineRule="auto"/>
              <w:ind w:left="210" w:hangingChars="100" w:hanging="210"/>
              <w:jc w:val="center"/>
            </w:pPr>
            <w:r>
              <w:rPr>
                <w:rFonts w:ascii="ＭＳ ゴシック" w:eastAsia="ＭＳ ゴシック" w:hAnsi="ＭＳ ゴシック" w:cs="ＭＳ ゴシック"/>
                <w:sz w:val="21"/>
              </w:rPr>
              <w:t xml:space="preserve">条文及び事例 </w:t>
            </w:r>
          </w:p>
        </w:tc>
      </w:tr>
      <w:tr w:rsidR="00B20A58" w:rsidTr="00480DD9">
        <w:trPr>
          <w:trHeight w:val="2313"/>
        </w:trPr>
        <w:tc>
          <w:tcPr>
            <w:tcW w:w="3358" w:type="dxa"/>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（１）虚偽のことを告げる行為・保険契約の判断に影響を及ぼすこととなる重要な事項を告げない行為 </w:t>
            </w:r>
          </w:p>
          <w:p w:rsidR="00B20A58" w:rsidRDefault="009B0A91" w:rsidP="00480DD9">
            <w:pPr>
              <w:spacing w:after="0" w:line="240" w:lineRule="auto"/>
              <w:ind w:left="210" w:hangingChars="100" w:hanging="210"/>
            </w:pPr>
            <w:r>
              <w:rPr>
                <w:sz w:val="21"/>
              </w:rPr>
              <w:t xml:space="preserve">（第300条第１項第１号） </w:t>
            </w:r>
          </w:p>
        </w:tc>
        <w:tc>
          <w:tcPr>
            <w:tcW w:w="5599" w:type="dxa"/>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保険契約者又は被保険者に対して、虚偽のことを告げ、又は保険契約の契約条項のうち保険契約者又は被保険者の判断に影響を及ぼすこととなる重要な事項を告げない行為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＜事例＞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・保険契約の締結にあたり、「この保険はクーリングオフできない」と説明した。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・保険金を支払う場合のみ説明し、保険金を支払わない場合を一切説明しなかった。 </w:t>
            </w:r>
          </w:p>
        </w:tc>
      </w:tr>
      <w:tr w:rsidR="00B20A58" w:rsidTr="00480DD9">
        <w:trPr>
          <w:trHeight w:val="2304"/>
        </w:trPr>
        <w:tc>
          <w:tcPr>
            <w:tcW w:w="3358" w:type="dxa"/>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(２)虚偽の告知を勧める行為</w:t>
            </w:r>
            <w:r>
              <w:rPr>
                <w:sz w:val="21"/>
              </w:rPr>
              <w:t xml:space="preserve">（第300条第１項第２号） </w:t>
            </w:r>
          </w:p>
        </w:tc>
        <w:tc>
          <w:tcPr>
            <w:tcW w:w="5599" w:type="dxa"/>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保険契約者又は被保険者が保険会社等又は外国保険会社等に対して重要な事項につき虚偽のことを告げることを勧める行為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＜事例＞ </w:t>
            </w:r>
          </w:p>
          <w:p w:rsidR="00B20A58" w:rsidRDefault="009B0A91" w:rsidP="00480DD9">
            <w:pPr>
              <w:spacing w:after="0" w:line="240" w:lineRule="auto"/>
              <w:ind w:left="210" w:hangingChars="100" w:hanging="210"/>
              <w:jc w:val="both"/>
            </w:pPr>
            <w:r>
              <w:rPr>
                <w:rFonts w:ascii="ＭＳ Ｐ明朝" w:eastAsia="ＭＳ Ｐ明朝" w:hAnsi="ＭＳ Ｐ明朝" w:cs="ＭＳ Ｐ明朝"/>
                <w:sz w:val="21"/>
              </w:rPr>
              <w:t>・火災保険契約の締結にあたり、建物の構造を偽るよう勧めた。</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・医療保険契約の締結にあたり、告知書に過去の病歴がなかったと偽るよう勧めた。 </w:t>
            </w:r>
          </w:p>
        </w:tc>
      </w:tr>
      <w:tr w:rsidR="00B20A58" w:rsidTr="00480DD9">
        <w:trPr>
          <w:trHeight w:val="1913"/>
        </w:trPr>
        <w:tc>
          <w:tcPr>
            <w:tcW w:w="3358" w:type="dxa"/>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(３)告知を妨害するまたは告げないことを勧める行為 </w:t>
            </w:r>
          </w:p>
          <w:p w:rsidR="00B20A58" w:rsidRDefault="009B0A91" w:rsidP="00480DD9">
            <w:pPr>
              <w:spacing w:after="0" w:line="240" w:lineRule="auto"/>
              <w:ind w:left="210" w:hangingChars="100" w:hanging="210"/>
            </w:pPr>
            <w:r>
              <w:rPr>
                <w:sz w:val="21"/>
              </w:rPr>
              <w:t xml:space="preserve">（第300条第１項第３号） </w:t>
            </w:r>
          </w:p>
        </w:tc>
        <w:tc>
          <w:tcPr>
            <w:tcW w:w="5599" w:type="dxa"/>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保険契約者又は被保険者が保険会社等又は外国保険会社等に対して重要な事実を告げるのを妨げ、又は告げないことを勧める行為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＜事例＞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・自動車保険契約の締結にあたり、前契約の事故歴を告知事項欄に記入しないよう勧めた。 </w:t>
            </w:r>
          </w:p>
        </w:tc>
      </w:tr>
      <w:tr w:rsidR="00B20A58" w:rsidTr="00101541">
        <w:trPr>
          <w:trHeight w:val="2748"/>
        </w:trPr>
        <w:tc>
          <w:tcPr>
            <w:tcW w:w="3358" w:type="dxa"/>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(４)不当な乗換募集行為の禁止</w:t>
            </w:r>
            <w:r>
              <w:rPr>
                <w:sz w:val="21"/>
              </w:rPr>
              <w:t xml:space="preserve"> </w:t>
            </w:r>
          </w:p>
          <w:p w:rsidR="00B20A58" w:rsidRDefault="009B0A91" w:rsidP="00480DD9">
            <w:pPr>
              <w:spacing w:after="0" w:line="240" w:lineRule="auto"/>
              <w:ind w:left="210" w:hangingChars="100" w:hanging="210"/>
            </w:pPr>
            <w:r>
              <w:rPr>
                <w:sz w:val="21"/>
              </w:rPr>
              <w:t xml:space="preserve">（第300条第１項第４号） </w:t>
            </w:r>
          </w:p>
          <w:p w:rsidR="00B20A58" w:rsidRDefault="009B0A91" w:rsidP="00480DD9">
            <w:pPr>
              <w:spacing w:after="0" w:line="240" w:lineRule="auto"/>
              <w:ind w:left="210" w:hangingChars="100" w:hanging="210"/>
            </w:pPr>
            <w:r>
              <w:rPr>
                <w:sz w:val="21"/>
              </w:rPr>
              <w:t xml:space="preserve"> </w:t>
            </w:r>
          </w:p>
        </w:tc>
        <w:tc>
          <w:tcPr>
            <w:tcW w:w="5599" w:type="dxa"/>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保険契約者又は被保険者に対して、不利益となるべき事実を告げずに、既に成立している保険契約を消滅させて新たな保険契約の申込みをさせ、又は新たな保険契約の申込みをさせて既に成立している保険契約を消滅させる行為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＜事例＞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・ノンフリート等級の進行が遅れることを説明しないで、契約内容変更処理が可能な自動車保険契約を中途更改処理した。 </w:t>
            </w:r>
          </w:p>
        </w:tc>
      </w:tr>
    </w:tbl>
    <w:p w:rsidR="00B20A58" w:rsidRDefault="00B20A58">
      <w:pPr>
        <w:spacing w:after="0" w:line="259" w:lineRule="auto"/>
        <w:ind w:left="-1313" w:right="1303" w:firstLine="0"/>
      </w:pPr>
    </w:p>
    <w:tbl>
      <w:tblPr>
        <w:tblStyle w:val="TableGrid"/>
        <w:tblW w:w="9139" w:type="dxa"/>
        <w:tblInd w:w="212" w:type="dxa"/>
        <w:tblCellMar>
          <w:top w:w="79" w:type="dxa"/>
          <w:left w:w="67" w:type="dxa"/>
          <w:right w:w="4" w:type="dxa"/>
        </w:tblCellMar>
        <w:tblLook w:val="04A0" w:firstRow="1" w:lastRow="0" w:firstColumn="1" w:lastColumn="0" w:noHBand="0" w:noVBand="1"/>
      </w:tblPr>
      <w:tblGrid>
        <w:gridCol w:w="524"/>
        <w:gridCol w:w="3228"/>
        <w:gridCol w:w="5387"/>
      </w:tblGrid>
      <w:tr w:rsidR="00B20A58" w:rsidTr="00101541">
        <w:trPr>
          <w:trHeight w:val="367"/>
        </w:trPr>
        <w:tc>
          <w:tcPr>
            <w:tcW w:w="3752" w:type="dxa"/>
            <w:gridSpan w:val="2"/>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rsidP="00480DD9">
            <w:pPr>
              <w:spacing w:after="0" w:line="240" w:lineRule="auto"/>
              <w:ind w:left="210" w:hangingChars="100" w:hanging="210"/>
            </w:pPr>
            <w:r>
              <w:rPr>
                <w:rFonts w:ascii="ＭＳ ゴシック" w:eastAsia="ＭＳ ゴシック" w:hAnsi="ＭＳ ゴシック" w:cs="ＭＳ ゴシック"/>
                <w:sz w:val="21"/>
              </w:rPr>
              <w:t xml:space="preserve">項目 </w:t>
            </w:r>
          </w:p>
        </w:tc>
        <w:tc>
          <w:tcPr>
            <w:tcW w:w="5387"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rsidP="00480DD9">
            <w:pPr>
              <w:spacing w:after="0" w:line="240" w:lineRule="auto"/>
              <w:ind w:left="210" w:hangingChars="100" w:hanging="210"/>
            </w:pPr>
            <w:r>
              <w:rPr>
                <w:rFonts w:ascii="ＭＳ ゴシック" w:eastAsia="ＭＳ ゴシック" w:hAnsi="ＭＳ ゴシック" w:cs="ＭＳ ゴシック"/>
                <w:sz w:val="21"/>
              </w:rPr>
              <w:t xml:space="preserve">条文及び事例 </w:t>
            </w:r>
          </w:p>
        </w:tc>
      </w:tr>
      <w:tr w:rsidR="00B20A58" w:rsidTr="00480DD9">
        <w:trPr>
          <w:trHeight w:val="1585"/>
        </w:trPr>
        <w:tc>
          <w:tcPr>
            <w:tcW w:w="3752" w:type="dxa"/>
            <w:gridSpan w:val="2"/>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(５)特別の利益を提供する行為</w:t>
            </w:r>
            <w:r>
              <w:rPr>
                <w:sz w:val="21"/>
              </w:rPr>
              <w:t xml:space="preserve"> </w:t>
            </w:r>
          </w:p>
          <w:p w:rsidR="00B20A58" w:rsidRDefault="009B0A91" w:rsidP="00480DD9">
            <w:pPr>
              <w:spacing w:after="0" w:line="240" w:lineRule="auto"/>
              <w:ind w:left="210" w:hangingChars="100" w:hanging="210"/>
            </w:pPr>
            <w:r>
              <w:rPr>
                <w:sz w:val="21"/>
              </w:rPr>
              <w:t xml:space="preserve">（第300条第１項第５号） </w:t>
            </w:r>
          </w:p>
          <w:p w:rsidR="00B20A58" w:rsidRDefault="009B0A91" w:rsidP="00480DD9">
            <w:pPr>
              <w:spacing w:after="0" w:line="240" w:lineRule="auto"/>
              <w:ind w:left="210" w:hangingChars="100" w:hanging="210"/>
            </w:pPr>
            <w:r>
              <w:rPr>
                <w:sz w:val="21"/>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保険契約者又は被保険者に対して、保険料の割引、割戻しその他特別の利益の提供を約し、又は提供する行為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＜事例＞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・保険契約締結のお礼に商品券や図書カード等をノベルティとして提供した。 </w:t>
            </w:r>
          </w:p>
        </w:tc>
      </w:tr>
      <w:tr w:rsidR="00B20A58" w:rsidTr="00480DD9">
        <w:trPr>
          <w:trHeight w:val="2049"/>
        </w:trPr>
        <w:tc>
          <w:tcPr>
            <w:tcW w:w="3752" w:type="dxa"/>
            <w:gridSpan w:val="2"/>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(６)誤解を招く比較表示の禁止（有利な部分のみを説明し、不利な部分を説明しない行為） </w:t>
            </w:r>
          </w:p>
          <w:p w:rsidR="00B20A58" w:rsidRDefault="009B0A91" w:rsidP="00480DD9">
            <w:pPr>
              <w:spacing w:after="0" w:line="240" w:lineRule="auto"/>
              <w:ind w:left="210" w:hangingChars="100" w:hanging="210"/>
            </w:pPr>
            <w:r>
              <w:rPr>
                <w:sz w:val="21"/>
              </w:rPr>
              <w:t xml:space="preserve">（第300条第１項第６号） </w:t>
            </w:r>
          </w:p>
          <w:p w:rsidR="00B20A58" w:rsidRDefault="009B0A91" w:rsidP="00480DD9">
            <w:pPr>
              <w:spacing w:after="0" w:line="240" w:lineRule="auto"/>
              <w:ind w:left="210" w:hangingChars="100" w:hanging="210"/>
            </w:pPr>
            <w:r>
              <w:rPr>
                <w:sz w:val="21"/>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保険契約者若しくは被保険者又は不特定の者に対して、一の保険契約の契約内容につき他の保険契約の契約内容と比較した事項であって誤解させるおそれのあるものを告げ、又は表示する行為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＜事例＞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・内容、条件の違う他社の保険契約と保険料のみを比較して、意図的に説明を行わなかった。 </w:t>
            </w:r>
          </w:p>
        </w:tc>
      </w:tr>
      <w:tr w:rsidR="00B20A58" w:rsidTr="00480DD9">
        <w:trPr>
          <w:trHeight w:val="2716"/>
        </w:trPr>
        <w:tc>
          <w:tcPr>
            <w:tcW w:w="3752" w:type="dxa"/>
            <w:gridSpan w:val="2"/>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(７)誤解を招く予想配当表示の禁止 </w:t>
            </w:r>
          </w:p>
          <w:p w:rsidR="00B20A58" w:rsidRDefault="009B0A91" w:rsidP="00480DD9">
            <w:pPr>
              <w:spacing w:after="0" w:line="240" w:lineRule="auto"/>
              <w:ind w:left="210" w:hangingChars="100" w:hanging="210"/>
            </w:pPr>
            <w:r>
              <w:rPr>
                <w:sz w:val="21"/>
              </w:rPr>
              <w:t xml:space="preserve">（第300条第１項第７号） </w:t>
            </w:r>
          </w:p>
          <w:p w:rsidR="00B20A58" w:rsidRDefault="009B0A91" w:rsidP="00480DD9">
            <w:pPr>
              <w:spacing w:after="0" w:line="240" w:lineRule="auto"/>
              <w:ind w:left="210" w:hangingChars="100" w:hanging="210"/>
            </w:pPr>
            <w:r>
              <w:rPr>
                <w:sz w:val="21"/>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保険契約者若しくは被保険者又は不特定の者に対して、将来における契約者配当又は社員に対する剰余金の分配その他将来における金額が不確実な事項として内閣府令で定めるものについて、断定的判断を示し、又は確実であると誤解させるおそれのあることを告げ、若しくは表示する行為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＜事例＞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・前年度の実績を示し、当年度も同様の配当が間違いなく支払われると説明した。</w:t>
            </w:r>
            <w:r>
              <w:rPr>
                <w:sz w:val="21"/>
              </w:rPr>
              <w:t xml:space="preserve"> </w:t>
            </w:r>
          </w:p>
        </w:tc>
      </w:tr>
      <w:tr w:rsidR="00B20A58" w:rsidTr="00480DD9">
        <w:trPr>
          <w:trHeight w:val="1038"/>
        </w:trPr>
        <w:tc>
          <w:tcPr>
            <w:tcW w:w="3752" w:type="dxa"/>
            <w:gridSpan w:val="2"/>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(８)保険契約者等の保護に欠けるおそれのある行為 </w:t>
            </w:r>
          </w:p>
          <w:p w:rsidR="00B20A58" w:rsidRDefault="009B0A91" w:rsidP="00480DD9">
            <w:pPr>
              <w:spacing w:after="0" w:line="240" w:lineRule="auto"/>
              <w:ind w:left="210" w:hangingChars="100" w:hanging="210"/>
            </w:pPr>
            <w:r>
              <w:rPr>
                <w:sz w:val="21"/>
              </w:rPr>
              <w:t xml:space="preserve">（第300条第１項第９号） </w:t>
            </w:r>
          </w:p>
        </w:tc>
        <w:tc>
          <w:tcPr>
            <w:tcW w:w="5387" w:type="dxa"/>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sz w:val="21"/>
              </w:rPr>
              <w:t xml:space="preserve">前各号に定めるもののほか、保険契約者等の保護に欠けるおそれがあるものとして内閣府令で定める行為例えば、以下の行為が挙げられます。 </w:t>
            </w:r>
          </w:p>
        </w:tc>
      </w:tr>
      <w:tr w:rsidR="00B20A58" w:rsidTr="00480DD9">
        <w:trPr>
          <w:trHeight w:val="1489"/>
        </w:trPr>
        <w:tc>
          <w:tcPr>
            <w:tcW w:w="524" w:type="dxa"/>
            <w:vMerge w:val="restart"/>
            <w:tcBorders>
              <w:top w:val="single" w:sz="4" w:space="0" w:color="000000"/>
              <w:left w:val="single" w:sz="4" w:space="0" w:color="000000"/>
              <w:bottom w:val="single" w:sz="4" w:space="0" w:color="000000"/>
              <w:right w:val="single" w:sz="4" w:space="0" w:color="000000"/>
            </w:tcBorders>
            <w:vAlign w:val="center"/>
          </w:tcPr>
          <w:p w:rsidR="00B20A58" w:rsidRDefault="009B0A91" w:rsidP="00480DD9">
            <w:pPr>
              <w:spacing w:after="0" w:line="240" w:lineRule="auto"/>
              <w:ind w:left="210" w:hangingChars="100" w:hanging="210"/>
            </w:pPr>
            <w:r>
              <w:rPr>
                <w:sz w:val="21"/>
              </w:rPr>
              <w:t>保険業法施行規則第</w:t>
            </w:r>
          </w:p>
          <w:p w:rsidR="00B20A58" w:rsidRDefault="009B0A91" w:rsidP="00480DD9">
            <w:pPr>
              <w:spacing w:after="0" w:line="240" w:lineRule="auto"/>
              <w:ind w:left="200" w:hangingChars="100" w:hanging="200"/>
            </w:pPr>
            <w:r>
              <w:rPr>
                <w:sz w:val="20"/>
              </w:rPr>
              <w:t>234</w:t>
            </w:r>
            <w:r>
              <w:rPr>
                <w:sz w:val="21"/>
              </w:rPr>
              <w:t xml:space="preserve"> 条</w:t>
            </w:r>
            <w:r>
              <w:t xml:space="preserve"> </w:t>
            </w:r>
          </w:p>
        </w:tc>
        <w:tc>
          <w:tcPr>
            <w:tcW w:w="3228" w:type="dxa"/>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(８)</w:t>
            </w:r>
            <w:r>
              <w:rPr>
                <w:sz w:val="21"/>
              </w:rPr>
              <w:t xml:space="preserve">-①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圧力募集行為 </w:t>
            </w:r>
          </w:p>
          <w:p w:rsidR="00B20A58" w:rsidRDefault="009B0A91" w:rsidP="00480DD9">
            <w:pPr>
              <w:spacing w:after="0" w:line="240" w:lineRule="auto"/>
              <w:ind w:left="210" w:hangingChars="100" w:hanging="210"/>
            </w:pPr>
            <w:r>
              <w:rPr>
                <w:sz w:val="21"/>
              </w:rPr>
              <w:t xml:space="preserve">（施行規則第234条第１項第２号） </w:t>
            </w:r>
          </w:p>
        </w:tc>
        <w:tc>
          <w:tcPr>
            <w:tcW w:w="5387" w:type="dxa"/>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＜事例＞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・保険契約者等に対して、威圧的な態度や乱暴な言葉をもって保険契約の締結や解約を行わせた。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・代理店の業務上の優位な地位を利用して、保険契約の締結や解約を行わせた。 </w:t>
            </w:r>
          </w:p>
        </w:tc>
      </w:tr>
      <w:tr w:rsidR="00B20A58" w:rsidTr="00101541">
        <w:trPr>
          <w:trHeight w:val="2171"/>
        </w:trPr>
        <w:tc>
          <w:tcPr>
            <w:tcW w:w="0" w:type="auto"/>
            <w:vMerge/>
            <w:tcBorders>
              <w:top w:val="nil"/>
              <w:left w:val="single" w:sz="4" w:space="0" w:color="000000"/>
              <w:bottom w:val="nil"/>
              <w:right w:val="single" w:sz="4" w:space="0" w:color="000000"/>
            </w:tcBorders>
          </w:tcPr>
          <w:p w:rsidR="00B20A58" w:rsidRDefault="00B20A58" w:rsidP="00480DD9">
            <w:pPr>
              <w:spacing w:after="0" w:line="240" w:lineRule="auto"/>
              <w:ind w:left="220" w:hangingChars="100" w:hanging="220"/>
            </w:pPr>
          </w:p>
        </w:tc>
        <w:tc>
          <w:tcPr>
            <w:tcW w:w="3228" w:type="dxa"/>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(８)</w:t>
            </w:r>
            <w:r>
              <w:rPr>
                <w:sz w:val="21"/>
              </w:rPr>
              <w:t xml:space="preserve">-②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保険会社の信用・支払能力等誤解されるおそれのある表示行為 </w:t>
            </w:r>
          </w:p>
          <w:p w:rsidR="00B20A58" w:rsidRDefault="009B0A91" w:rsidP="00480DD9">
            <w:pPr>
              <w:spacing w:after="0" w:line="240" w:lineRule="auto"/>
              <w:ind w:left="210" w:hangingChars="100" w:hanging="210"/>
            </w:pPr>
            <w:r>
              <w:rPr>
                <w:sz w:val="21"/>
              </w:rPr>
              <w:t xml:space="preserve">（施行規則第234条第１項第４号） </w:t>
            </w:r>
          </w:p>
        </w:tc>
        <w:tc>
          <w:tcPr>
            <w:tcW w:w="5387" w:type="dxa"/>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＜事例＞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・保険会社の支払能力等について根拠のない数値等を示して保険契約者に誤解を与えるような行為を行った。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・他社の業績悪化に関する新聞や雑誌等を利用し、自社への乗換えを交渉した。 </w:t>
            </w:r>
          </w:p>
        </w:tc>
      </w:tr>
      <w:tr w:rsidR="00B20A58" w:rsidTr="00101541">
        <w:trPr>
          <w:trHeight w:val="1338"/>
        </w:trPr>
        <w:tc>
          <w:tcPr>
            <w:tcW w:w="0" w:type="auto"/>
            <w:vMerge/>
            <w:tcBorders>
              <w:top w:val="nil"/>
              <w:left w:val="single" w:sz="4" w:space="0" w:color="000000"/>
              <w:bottom w:val="single" w:sz="4" w:space="0" w:color="000000"/>
              <w:right w:val="single" w:sz="4" w:space="0" w:color="000000"/>
            </w:tcBorders>
          </w:tcPr>
          <w:p w:rsidR="00B20A58" w:rsidRDefault="00B20A58" w:rsidP="00480DD9">
            <w:pPr>
              <w:spacing w:after="0" w:line="240" w:lineRule="auto"/>
              <w:ind w:left="220" w:hangingChars="100" w:hanging="220"/>
            </w:pPr>
          </w:p>
        </w:tc>
        <w:tc>
          <w:tcPr>
            <w:tcW w:w="3228" w:type="dxa"/>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(８)</w:t>
            </w:r>
            <w:r>
              <w:rPr>
                <w:sz w:val="21"/>
              </w:rPr>
              <w:t xml:space="preserve">-③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保険契約に係る保険の種類・保険会社の誤認を招く行為</w:t>
            </w:r>
            <w:r>
              <w:rPr>
                <w:sz w:val="21"/>
              </w:rPr>
              <w:t xml:space="preserve">（施行規則第234条第１項第５号） </w:t>
            </w:r>
          </w:p>
        </w:tc>
        <w:tc>
          <w:tcPr>
            <w:tcW w:w="5387" w:type="dxa"/>
            <w:tcBorders>
              <w:top w:val="single" w:sz="4" w:space="0" w:color="000000"/>
              <w:left w:val="single" w:sz="4" w:space="0" w:color="000000"/>
              <w:bottom w:val="single" w:sz="4" w:space="0" w:color="000000"/>
              <w:right w:val="single" w:sz="4" w:space="0" w:color="000000"/>
            </w:tcBorders>
          </w:tcPr>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＜事例＞ </w:t>
            </w:r>
          </w:p>
          <w:p w:rsidR="00B20A58" w:rsidRDefault="009B0A91" w:rsidP="00480DD9">
            <w:pPr>
              <w:spacing w:after="0" w:line="240" w:lineRule="auto"/>
              <w:ind w:left="210" w:hangingChars="100" w:hanging="210"/>
            </w:pPr>
            <w:r>
              <w:rPr>
                <w:rFonts w:ascii="ＭＳ Ｐ明朝" w:eastAsia="ＭＳ Ｐ明朝" w:hAnsi="ＭＳ Ｐ明朝" w:cs="ＭＳ Ｐ明朝"/>
                <w:sz w:val="21"/>
              </w:rPr>
              <w:t xml:space="preserve">・生命保険と損害保険のセット商品の販売にあたり、生命保険商品の引受保険会社を説明しなかった。 </w:t>
            </w:r>
          </w:p>
        </w:tc>
      </w:tr>
    </w:tbl>
    <w:p w:rsidR="00B20A58" w:rsidRDefault="009B0A91" w:rsidP="00480DD9">
      <w:pPr>
        <w:spacing w:after="0" w:line="331" w:lineRule="auto"/>
        <w:ind w:leftChars="100" w:left="620" w:hangingChars="200" w:hanging="400"/>
      </w:pPr>
      <w:r>
        <w:rPr>
          <w:sz w:val="20"/>
        </w:rPr>
        <w:t xml:space="preserve">（注）共済募集の場合は、「保険契約者」、「被保険者」、「保険金」、「保険契約」、「保険商品」の保険を共済と読み替えてください。 </w:t>
      </w:r>
    </w:p>
    <w:p w:rsidR="00B20A58" w:rsidRDefault="009B0A91" w:rsidP="00480DD9">
      <w:pPr>
        <w:spacing w:after="0" w:line="331" w:lineRule="auto"/>
        <w:ind w:leftChars="300" w:left="660" w:firstLineChars="100" w:firstLine="200"/>
      </w:pPr>
      <w:r>
        <w:rPr>
          <w:sz w:val="20"/>
        </w:rPr>
        <w:t xml:space="preserve">また、「保険料」は「共済掛金」、「社員」は「組合員」、「代理店」は「共済代理所」、「保険会社」は「共済団体」と読み替えてください。 </w:t>
      </w:r>
    </w:p>
    <w:p w:rsidR="00B20A58" w:rsidRDefault="009B0A91">
      <w:pPr>
        <w:spacing w:after="274" w:line="259" w:lineRule="auto"/>
        <w:ind w:left="721" w:firstLine="0"/>
      </w:pPr>
      <w:r>
        <w:rPr>
          <w:sz w:val="20"/>
        </w:rPr>
        <w:t xml:space="preserve"> </w: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simplePos x="0" y="0"/>
                <wp:positionH relativeFrom="column">
                  <wp:posOffset>67056</wp:posOffset>
                </wp:positionH>
                <wp:positionV relativeFrom="paragraph">
                  <wp:posOffset>216836</wp:posOffset>
                </wp:positionV>
                <wp:extent cx="5759197" cy="9144"/>
                <wp:effectExtent l="0" t="0" r="0" b="0"/>
                <wp:wrapNone/>
                <wp:docPr id="83718" name="Group 83718"/>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112" name="Shape 124112"/>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83718" style="width:453.48pt;height:0.720032pt;position:absolute;z-index:10;mso-position-horizontal-relative:text;mso-position-horizontal:absolute;margin-left:5.28pt;mso-position-vertical-relative:text;margin-top:17.0737pt;" coordsize="57591,91">
                <v:shape id="Shape 124113" style="position:absolute;width:57591;height:91;left:0;top:0;" coordsize="5759197,9144" path="m0,0l5759197,0l5759197,9144l0,9144l0,0">
                  <v:stroke weight="0pt" endcap="flat" joinstyle="miter" miterlimit="10" on="false" color="#000000" opacity="0"/>
                  <v:fill on="true" color="#000000"/>
                </v:shape>
              </v:group>
            </w:pict>
          </mc:Fallback>
        </mc:AlternateContent>
      </w:r>
      <w:r>
        <w:t xml:space="preserve">Ⅴ－２．その他、共済募集時に守らなければならないルール       </w:t>
      </w:r>
    </w:p>
    <w:p w:rsidR="00B20A58" w:rsidRDefault="009B0A91" w:rsidP="00480DD9">
      <w:pPr>
        <w:numPr>
          <w:ilvl w:val="0"/>
          <w:numId w:val="7"/>
        </w:numPr>
        <w:spacing w:after="48" w:line="259" w:lineRule="auto"/>
        <w:ind w:left="0" w:firstLine="0"/>
      </w:pPr>
      <w:r>
        <w:rPr>
          <w:rFonts w:ascii="ＭＳ ゴシック" w:eastAsia="ＭＳ ゴシック" w:hAnsi="ＭＳ ゴシック" w:cs="ＭＳ ゴシック"/>
        </w:rPr>
        <w:t xml:space="preserve">共済募集に関して著しく不適当な行為 </w:t>
      </w:r>
    </w:p>
    <w:p w:rsidR="00B20A58" w:rsidRDefault="009B0A91" w:rsidP="00480DD9">
      <w:pPr>
        <w:ind w:left="0" w:firstLineChars="200" w:firstLine="440"/>
      </w:pPr>
      <w:r>
        <w:t xml:space="preserve">次の行為については、不適当な行為に該当しますので、行ってはいけません。 </w:t>
      </w:r>
    </w:p>
    <w:p w:rsidR="00B20A58" w:rsidRDefault="009B0A91" w:rsidP="00480DD9">
      <w:pPr>
        <w:ind w:left="578" w:hanging="11"/>
      </w:pPr>
      <w:r>
        <w:t xml:space="preserve">・共済掛金の費消・流用 </w:t>
      </w:r>
    </w:p>
    <w:p w:rsidR="00B20A58" w:rsidRDefault="009B0A91" w:rsidP="00480DD9">
      <w:pPr>
        <w:ind w:left="578" w:hanging="11"/>
      </w:pPr>
      <w:r>
        <w:t xml:space="preserve">・印鑑の不正使用 </w:t>
      </w:r>
    </w:p>
    <w:p w:rsidR="00B20A58" w:rsidRDefault="009B0A91" w:rsidP="00480DD9">
      <w:pPr>
        <w:ind w:left="578" w:hanging="11"/>
      </w:pPr>
      <w:r>
        <w:t xml:space="preserve">・作成契約（架空契約等）・名義借契約・無断契約 </w:t>
      </w:r>
    </w:p>
    <w:p w:rsidR="00B20A58" w:rsidRDefault="009B0A91" w:rsidP="00480DD9">
      <w:pPr>
        <w:ind w:left="578" w:hanging="11"/>
      </w:pPr>
      <w:r>
        <w:t xml:space="preserve">・その他（付績契約等） </w:t>
      </w:r>
    </w:p>
    <w:p w:rsidR="00B20A58" w:rsidRDefault="009B0A91">
      <w:pPr>
        <w:spacing w:after="51" w:line="259" w:lineRule="auto"/>
        <w:ind w:left="248" w:firstLine="0"/>
      </w:pPr>
      <w:r>
        <w:t xml:space="preserve"> </w:t>
      </w:r>
    </w:p>
    <w:p w:rsidR="00B20A58" w:rsidRDefault="009B0A91" w:rsidP="00480DD9">
      <w:pPr>
        <w:numPr>
          <w:ilvl w:val="0"/>
          <w:numId w:val="7"/>
        </w:numPr>
        <w:spacing w:after="48" w:line="259" w:lineRule="auto"/>
        <w:ind w:left="0" w:firstLine="0"/>
      </w:pPr>
      <w:r>
        <w:rPr>
          <w:rFonts w:ascii="ＭＳ ゴシック" w:eastAsia="ＭＳ ゴシック" w:hAnsi="ＭＳ ゴシック" w:cs="ＭＳ ゴシック"/>
        </w:rPr>
        <w:t xml:space="preserve">その他組合員・利用者に不利益をもたらす行為 </w:t>
      </w:r>
    </w:p>
    <w:p w:rsidR="00B20A58" w:rsidRDefault="009B0A91" w:rsidP="00480DD9">
      <w:pPr>
        <w:ind w:leftChars="200" w:left="660" w:hangingChars="100" w:hanging="220"/>
      </w:pPr>
      <w:r>
        <w:t xml:space="preserve">・業務上知りえた組合員・利用者（契約者・被共済者及びそれらの見込者も含みます。）の情報、その他知りえた事項については、厳正に管理し、みだりに第三者に開示または漏洩してはなりません。 </w:t>
      </w:r>
    </w:p>
    <w:p w:rsidR="00B20A58" w:rsidRDefault="009B0A91" w:rsidP="00480DD9">
      <w:pPr>
        <w:ind w:leftChars="200" w:left="660" w:hangingChars="100" w:hanging="220"/>
      </w:pPr>
      <w:r>
        <w:t xml:space="preserve">・「組合員・利用者の情報、その他業務上知りえた事項」には、「個人情報の保護に関する法律（以下、「個人情報保護法」）に定める個人情報も含みます。 </w:t>
      </w:r>
    </w:p>
    <w:p w:rsidR="00B20A58" w:rsidRDefault="009B0A91" w:rsidP="00480DD9">
      <w:pPr>
        <w:ind w:leftChars="200" w:left="660" w:hangingChars="100" w:hanging="220"/>
      </w:pPr>
      <w:r>
        <w:t xml:space="preserve">・個人情報に関して、次の行為が禁止されています。 </w:t>
      </w:r>
    </w:p>
    <w:p w:rsidR="00B20A58" w:rsidRDefault="009B0A91" w:rsidP="00480DD9">
      <w:pPr>
        <w:numPr>
          <w:ilvl w:val="1"/>
          <w:numId w:val="7"/>
        </w:numPr>
        <w:spacing w:after="0"/>
        <w:ind w:leftChars="300" w:left="660" w:firstLine="0"/>
      </w:pPr>
      <w:r>
        <w:t xml:space="preserve">個人情報に関する「安全管理措置」を怠ること。 </w:t>
      </w:r>
    </w:p>
    <w:p w:rsidR="00B20A58" w:rsidRDefault="009B0A91" w:rsidP="00480DD9">
      <w:pPr>
        <w:numPr>
          <w:ilvl w:val="1"/>
          <w:numId w:val="7"/>
        </w:numPr>
        <w:spacing w:after="0"/>
        <w:ind w:leftChars="300" w:left="660" w:firstLine="0"/>
      </w:pPr>
      <w:r>
        <w:t xml:space="preserve">センシティブ情報等の適切な運営の確保を怠ること。 </w:t>
      </w:r>
    </w:p>
    <w:p w:rsidR="00B20A58" w:rsidRDefault="009B0A91" w:rsidP="00480DD9">
      <w:pPr>
        <w:numPr>
          <w:ilvl w:val="1"/>
          <w:numId w:val="7"/>
        </w:numPr>
        <w:spacing w:after="0"/>
        <w:ind w:leftChars="300" w:left="660" w:firstLine="0"/>
      </w:pPr>
      <w:r>
        <w:t xml:space="preserve">目的外利用防止措置を怠ること。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665DE1" w:rsidRDefault="00665DE1">
      <w:pPr>
        <w:spacing w:after="51" w:line="259" w:lineRule="auto"/>
        <w:ind w:left="248" w:firstLine="0"/>
      </w:pPr>
    </w:p>
    <w:p w:rsidR="00B20A58" w:rsidRDefault="009B0A91">
      <w:pPr>
        <w:spacing w:after="0" w:line="259" w:lineRule="auto"/>
        <w:ind w:left="248" w:firstLine="0"/>
      </w:pPr>
      <w:r>
        <w:t xml:space="preserve"> </w:t>
      </w:r>
    </w:p>
    <w:p w:rsidR="00B20A58" w:rsidRDefault="009B0A91">
      <w:pPr>
        <w:pStyle w:val="1"/>
        <w:ind w:left="258"/>
      </w:pPr>
      <w:r>
        <w:rPr>
          <w:rFonts w:ascii="Calibri" w:eastAsia="Calibri" w:hAnsi="Calibri" w:cs="Calibri"/>
          <w:noProof/>
          <w:sz w:val="22"/>
        </w:rPr>
        <mc:AlternateContent>
          <mc:Choice Requires="wpg">
            <w:drawing>
              <wp:anchor distT="0" distB="0" distL="114300" distR="114300" simplePos="0" relativeHeight="251675648" behindDoc="1" locked="0" layoutInCell="1" allowOverlap="1">
                <wp:simplePos x="0" y="0"/>
                <wp:positionH relativeFrom="column">
                  <wp:posOffset>67056</wp:posOffset>
                </wp:positionH>
                <wp:positionV relativeFrom="paragraph">
                  <wp:posOffset>-65529</wp:posOffset>
                </wp:positionV>
                <wp:extent cx="5748528" cy="457200"/>
                <wp:effectExtent l="0" t="0" r="0" b="0"/>
                <wp:wrapNone/>
                <wp:docPr id="85763" name="Group 85763"/>
                <wp:cNvGraphicFramePr/>
                <a:graphic xmlns:a="http://schemas.openxmlformats.org/drawingml/2006/main">
                  <a:graphicData uri="http://schemas.microsoft.com/office/word/2010/wordprocessingGroup">
                    <wpg:wgp>
                      <wpg:cNvGrpSpPr/>
                      <wpg:grpSpPr>
                        <a:xfrm>
                          <a:off x="0" y="0"/>
                          <a:ext cx="5748528" cy="457200"/>
                          <a:chOff x="0" y="0"/>
                          <a:chExt cx="5748528" cy="457200"/>
                        </a:xfrm>
                      </wpg:grpSpPr>
                      <wps:wsp>
                        <wps:cNvPr id="1375" name="Shape 1375"/>
                        <wps:cNvSpPr/>
                        <wps:spPr>
                          <a:xfrm>
                            <a:off x="0" y="0"/>
                            <a:ext cx="5748528" cy="457200"/>
                          </a:xfrm>
                          <a:custGeom>
                            <a:avLst/>
                            <a:gdLst/>
                            <a:ahLst/>
                            <a:cxnLst/>
                            <a:rect l="0" t="0" r="0" b="0"/>
                            <a:pathLst>
                              <a:path w="5748528" h="457200">
                                <a:moveTo>
                                  <a:pt x="76200" y="0"/>
                                </a:moveTo>
                                <a:lnTo>
                                  <a:pt x="5672328" y="0"/>
                                </a:lnTo>
                                <a:cubicBezTo>
                                  <a:pt x="5715000" y="0"/>
                                  <a:pt x="5748528" y="33528"/>
                                  <a:pt x="5748528" y="76200"/>
                                </a:cubicBezTo>
                                <a:lnTo>
                                  <a:pt x="5748528" y="381000"/>
                                </a:lnTo>
                                <a:cubicBezTo>
                                  <a:pt x="5748528" y="422910"/>
                                  <a:pt x="5715000" y="457200"/>
                                  <a:pt x="5672328" y="457200"/>
                                </a:cubicBezTo>
                                <a:lnTo>
                                  <a:pt x="76200" y="457200"/>
                                </a:lnTo>
                                <a:cubicBezTo>
                                  <a:pt x="34290" y="457200"/>
                                  <a:pt x="0" y="422910"/>
                                  <a:pt x="0" y="381000"/>
                                </a:cubicBezTo>
                                <a:lnTo>
                                  <a:pt x="0" y="76200"/>
                                </a:lnTo>
                                <a:cubicBezTo>
                                  <a:pt x="0" y="33528"/>
                                  <a:pt x="34290" y="0"/>
                                  <a:pt x="76200" y="0"/>
                                </a:cubicBezTo>
                                <a:close/>
                              </a:path>
                            </a:pathLst>
                          </a:custGeom>
                          <a:ln w="0" cap="rnd">
                            <a:round/>
                          </a:ln>
                        </wps:spPr>
                        <wps:style>
                          <a:lnRef idx="0">
                            <a:srgbClr val="000000">
                              <a:alpha val="0"/>
                            </a:srgbClr>
                          </a:lnRef>
                          <a:fillRef idx="1">
                            <a:srgbClr val="595959"/>
                          </a:fillRef>
                          <a:effectRef idx="0">
                            <a:scrgbClr r="0" g="0" b="0"/>
                          </a:effectRef>
                          <a:fontRef idx="none"/>
                        </wps:style>
                        <wps:bodyPr/>
                      </wps:wsp>
                      <wps:wsp>
                        <wps:cNvPr id="1376" name="Shape 1376"/>
                        <wps:cNvSpPr/>
                        <wps:spPr>
                          <a:xfrm>
                            <a:off x="0" y="0"/>
                            <a:ext cx="5748528" cy="457200"/>
                          </a:xfrm>
                          <a:custGeom>
                            <a:avLst/>
                            <a:gdLst/>
                            <a:ahLst/>
                            <a:cxnLst/>
                            <a:rect l="0" t="0" r="0" b="0"/>
                            <a:pathLst>
                              <a:path w="5748528" h="457200">
                                <a:moveTo>
                                  <a:pt x="0" y="76200"/>
                                </a:moveTo>
                                <a:cubicBezTo>
                                  <a:pt x="0" y="33528"/>
                                  <a:pt x="34290" y="0"/>
                                  <a:pt x="76200" y="0"/>
                                </a:cubicBezTo>
                                <a:lnTo>
                                  <a:pt x="5672328" y="0"/>
                                </a:lnTo>
                                <a:cubicBezTo>
                                  <a:pt x="5715000" y="0"/>
                                  <a:pt x="5748528" y="33528"/>
                                  <a:pt x="5748528" y="76200"/>
                                </a:cubicBezTo>
                                <a:lnTo>
                                  <a:pt x="5748528" y="381000"/>
                                </a:lnTo>
                                <a:cubicBezTo>
                                  <a:pt x="5748528" y="422910"/>
                                  <a:pt x="5715000" y="457200"/>
                                  <a:pt x="5672328" y="457200"/>
                                </a:cubicBezTo>
                                <a:lnTo>
                                  <a:pt x="76200" y="457200"/>
                                </a:lnTo>
                                <a:cubicBezTo>
                                  <a:pt x="34290" y="457200"/>
                                  <a:pt x="0" y="422910"/>
                                  <a:pt x="0" y="381000"/>
                                </a:cubicBezTo>
                                <a:close/>
                              </a:path>
                            </a:pathLst>
                          </a:custGeom>
                          <a:ln w="6350" cap="flat">
                            <a:round/>
                          </a:ln>
                        </wps:spPr>
                        <wps:style>
                          <a:lnRef idx="1">
                            <a:srgbClr val="3F3F3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5763" style="width:452.64pt;height:36pt;position:absolute;z-index:-2147483568;mso-position-horizontal-relative:text;mso-position-horizontal:absolute;margin-left:5.28pt;mso-position-vertical-relative:text;margin-top:-5.15981pt;" coordsize="57485,4572">
                <v:shape id="Shape 1375" style="position:absolute;width:57485;height:4572;left:0;top:0;" coordsize="5748528,457200" path="m76200,0l5672328,0c5715000,0,5748528,33528,5748528,76200l5748528,381000c5748528,422910,5715000,457200,5672328,457200l76200,457200c34290,457200,0,422910,0,381000l0,76200c0,33528,34290,0,76200,0x">
                  <v:stroke weight="0pt" endcap="round" joinstyle="round" on="false" color="#000000" opacity="0"/>
                  <v:fill on="true" color="#595959"/>
                </v:shape>
                <v:shape id="Shape 1376" style="position:absolute;width:57485;height:4572;left:0;top:0;" coordsize="5748528,457200" path="m0,76200c0,33528,34290,0,76200,0l5672328,0c5715000,0,5748528,33528,5748528,76200l5748528,381000c5748528,422910,5715000,457200,5672328,457200l76200,457200c34290,457200,0,422910,0,381000x">
                  <v:stroke weight="0.5pt" endcap="flat" joinstyle="round" on="true" color="#3f3f3f"/>
                  <v:fill on="false" color="#000000" opacity="0"/>
                </v:shape>
              </v:group>
            </w:pict>
          </mc:Fallback>
        </mc:AlternateContent>
      </w:r>
      <w:r>
        <w:rPr>
          <w:rFonts w:ascii="ＭＳ 明朝" w:eastAsia="ＭＳ 明朝" w:hAnsi="ＭＳ 明朝" w:cs="ＭＳ 明朝"/>
          <w:color w:val="000000"/>
          <w:sz w:val="34"/>
          <w:vertAlign w:val="superscript"/>
        </w:rPr>
        <w:t xml:space="preserve"> </w:t>
      </w:r>
      <w:r>
        <w:rPr>
          <w:rFonts w:ascii="BIZ UDGothic" w:eastAsia="BIZ UDGothic" w:hAnsi="BIZ UDGothic" w:cs="BIZ UDGothic"/>
          <w:b/>
        </w:rPr>
        <w:t>Ⅵ</w:t>
      </w:r>
      <w:r>
        <w:t xml:space="preserve">．その他守らなければならないルール </w:t>
      </w:r>
    </w:p>
    <w:p w:rsidR="00B20A58" w:rsidRDefault="009B0A91" w:rsidP="00E616F7">
      <w:pPr>
        <w:spacing w:after="0" w:line="259" w:lineRule="auto"/>
        <w:ind w:left="248" w:firstLine="0"/>
      </w:pPr>
      <w:r>
        <w:t xml:space="preserve"> </w:t>
      </w:r>
      <w:r>
        <w:rPr>
          <w:sz w:val="21"/>
        </w:rPr>
        <w:t xml:space="preserve"> </w: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676672" behindDoc="0" locked="0" layoutInCell="1" allowOverlap="1">
                <wp:simplePos x="0" y="0"/>
                <wp:positionH relativeFrom="column">
                  <wp:posOffset>-14458</wp:posOffset>
                </wp:positionH>
                <wp:positionV relativeFrom="paragraph">
                  <wp:posOffset>277495</wp:posOffset>
                </wp:positionV>
                <wp:extent cx="5759197" cy="9144"/>
                <wp:effectExtent l="0" t="0" r="0" b="0"/>
                <wp:wrapNone/>
                <wp:docPr id="85761" name="Group 85761"/>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118" name="Shape 124118"/>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17BE7DE" id="Group 85761" o:spid="_x0000_s1026" style="position:absolute;left:0;text-align:left;margin-left:-1.15pt;margin-top:21.85pt;width:453.5pt;height:.7pt;z-index:251676672" coordsize="5759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">
                <v:shape id="Shape 124118" o:spid="_x0000_s1027" style="position:absolute;width:57591;height:91;visibility:visible;mso-wrap-style:square;v-text-anchor:top" coordsize="57591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" path="m,l5759197,r,9144l,9144,,e" fillcolor="black" stroked="f" strokeweight="0">
                  <v:stroke miterlimit="83231f" joinstyle="miter"/>
                  <v:path arrowok="t" textboxrect="0,0,5759197,9144"/>
                </v:shape>
              </v:group>
            </w:pict>
          </mc:Fallback>
        </mc:AlternateContent>
      </w:r>
      <w:r>
        <w:t>Ⅵ－１．</w:t>
      </w:r>
      <w:r>
        <w:rPr>
          <w:rFonts w:ascii="Microsoft YaHei" w:eastAsia="Microsoft YaHei" w:hAnsi="Microsoft YaHei" w:cs="Microsoft YaHei" w:hint="eastAsia"/>
        </w:rPr>
        <w:t>⾃⼰</w:t>
      </w:r>
      <w:r>
        <w:rPr>
          <w:rFonts w:ascii="ＭＳ 明朝" w:eastAsia="ＭＳ 明朝" w:hAnsi="ＭＳ 明朝" w:cs="ＭＳ 明朝" w:hint="eastAsia"/>
        </w:rPr>
        <w:t>契約・特定契約の管理</w:t>
      </w:r>
      <w:r>
        <w:t xml:space="preserve">                  </w:t>
      </w:r>
    </w:p>
    <w:p w:rsidR="00B20A58" w:rsidRDefault="009B0A91">
      <w:pPr>
        <w:spacing w:after="48" w:line="259" w:lineRule="auto"/>
        <w:ind w:left="116"/>
      </w:pPr>
      <w:r>
        <w:rPr>
          <w:rFonts w:ascii="ＭＳ ゴシック" w:eastAsia="ＭＳ ゴシック" w:hAnsi="ＭＳ ゴシック" w:cs="ＭＳ ゴシック"/>
        </w:rPr>
        <w:t xml:space="preserve">（１）基本ルール </w:t>
      </w:r>
    </w:p>
    <w:p w:rsidR="00B20A58" w:rsidRDefault="009B0A91" w:rsidP="00E616F7">
      <w:pPr>
        <w:spacing w:after="0" w:line="300" w:lineRule="auto"/>
        <w:ind w:leftChars="200" w:left="440" w:firstLineChars="100" w:firstLine="220"/>
      </w:pPr>
      <w:r>
        <w:t xml:space="preserve">共済代理所は、次の者を「その主たる目的として」共済募集を行うことはできません。 </w:t>
      </w:r>
    </w:p>
    <w:p w:rsidR="00B20A58" w:rsidRDefault="009B0A91" w:rsidP="00E616F7">
      <w:pPr>
        <w:spacing w:after="0" w:line="300" w:lineRule="auto"/>
        <w:ind w:leftChars="200" w:left="660" w:hangingChars="100" w:hanging="220"/>
      </w:pPr>
      <w:r>
        <w:t xml:space="preserve">・自己や自己を雇用している者を共済契約者または被共済者とする共済契約（自己契約）（中協法第９条７の５第１項、施行規則第17条、監督指針Ⅱ-４-３-２、保険業法第295条を準用） </w:t>
      </w:r>
    </w:p>
    <w:p w:rsidR="00B20A58" w:rsidRDefault="009B0A91" w:rsidP="00E616F7">
      <w:pPr>
        <w:spacing w:after="0" w:line="300" w:lineRule="auto"/>
        <w:ind w:leftChars="200" w:left="660" w:hangingChars="100" w:hanging="220"/>
      </w:pPr>
      <w:r>
        <w:t xml:space="preserve">・自らと人的・資本的に密接な関係を有するものを共済契約者または被共済者とする共済契約（特定契約）（監督指針Ⅱ-４-３-２） </w:t>
      </w:r>
    </w:p>
    <w:p w:rsidR="00B20A58" w:rsidRDefault="009B0A91" w:rsidP="00E616F7">
      <w:pPr>
        <w:spacing w:after="0" w:line="300" w:lineRule="auto"/>
        <w:ind w:leftChars="200" w:left="440" w:firstLineChars="100" w:firstLine="220"/>
      </w:pPr>
      <w:r>
        <w:t xml:space="preserve">自己契約・特定契約は、これらの契約に対して共済掛金から支払われる共済代理所手数料が、実質的な共済掛金の割引につながりかねないこと、また、共済代理所の自立育成を図る目的から規制されています。 </w:t>
      </w:r>
    </w:p>
    <w:p w:rsidR="00B20A58" w:rsidRDefault="009B0A91" w:rsidP="00E616F7">
      <w:pPr>
        <w:spacing w:after="0" w:line="300" w:lineRule="auto"/>
        <w:ind w:leftChars="200" w:left="640" w:hangingChars="100" w:hanging="200"/>
      </w:pPr>
      <w:r>
        <w:rPr>
          <w:sz w:val="20"/>
        </w:rPr>
        <w:t xml:space="preserve">（注）自己契約・特定契約の共済募集そのものを禁止しているわけではなく、共済募集の主たる目的とすることを「数量」で規制しています。 </w:t>
      </w:r>
    </w:p>
    <w:p w:rsidR="00B20A58" w:rsidRDefault="009B0A91" w:rsidP="00E616F7">
      <w:pPr>
        <w:spacing w:after="0" w:line="300" w:lineRule="auto"/>
        <w:ind w:leftChars="200" w:left="440" w:firstLineChars="100" w:firstLine="220"/>
      </w:pPr>
      <w:r>
        <w:t xml:space="preserve">自己契約・特定契約の比率については、日頃から共済代理所自身で主体的に管理することが重要です。組合とも連携の上、自己契約・特定契約の比率を適切に把握・管理し、いずれの比率も常に30％以下となるよう努めてください。 </w:t>
      </w:r>
    </w:p>
    <w:p w:rsidR="00B20A58" w:rsidRDefault="009B0A91" w:rsidP="00E616F7">
      <w:pPr>
        <w:spacing w:after="0" w:line="240" w:lineRule="auto"/>
        <w:ind w:left="108" w:firstLine="0"/>
      </w:pPr>
      <w:r>
        <w:t xml:space="preserve"> </w:t>
      </w:r>
    </w:p>
    <w:p w:rsidR="00B20A58" w:rsidRDefault="009B0A91">
      <w:pPr>
        <w:numPr>
          <w:ilvl w:val="0"/>
          <w:numId w:val="8"/>
        </w:numPr>
        <w:spacing w:after="48" w:line="259" w:lineRule="auto"/>
        <w:ind w:left="765" w:hanging="659"/>
      </w:pPr>
      <w:r>
        <w:rPr>
          <w:rFonts w:ascii="ＭＳ ゴシック" w:eastAsia="ＭＳ ゴシック" w:hAnsi="ＭＳ ゴシック" w:cs="ＭＳ ゴシック"/>
        </w:rPr>
        <w:t xml:space="preserve">自己契約・特定契約の範囲 </w:t>
      </w:r>
    </w:p>
    <w:p w:rsidR="00B20A58" w:rsidRDefault="009B0A91" w:rsidP="00514D83">
      <w:pPr>
        <w:spacing w:after="0" w:line="259" w:lineRule="auto"/>
        <w:ind w:leftChars="300" w:left="660" w:firstLineChars="100" w:firstLine="220"/>
      </w:pPr>
      <w:r>
        <w:t xml:space="preserve">次の者を共済契約者または被共済者とする共済契約は、自己契約・特定契約に該当します。 </w:t>
      </w:r>
    </w:p>
    <w:tbl>
      <w:tblPr>
        <w:tblStyle w:val="a3"/>
        <w:tblW w:w="8691" w:type="dxa"/>
        <w:tblInd w:w="660" w:type="dxa"/>
        <w:tblLook w:val="04A0" w:firstRow="1" w:lastRow="0" w:firstColumn="1" w:lastColumn="0" w:noHBand="0" w:noVBand="1"/>
      </w:tblPr>
      <w:tblGrid>
        <w:gridCol w:w="1887"/>
        <w:gridCol w:w="2268"/>
        <w:gridCol w:w="4536"/>
      </w:tblGrid>
      <w:tr w:rsidR="00514D83" w:rsidTr="00ED0F42">
        <w:trPr>
          <w:trHeight w:val="549"/>
        </w:trPr>
        <w:tc>
          <w:tcPr>
            <w:tcW w:w="1887" w:type="dxa"/>
            <w:tcBorders>
              <w:tl2br w:val="single" w:sz="4" w:space="0" w:color="auto"/>
              <w:tr2bl w:val="nil"/>
            </w:tcBorders>
          </w:tcPr>
          <w:p w:rsidR="00514D83" w:rsidRDefault="00514D83" w:rsidP="00514D83">
            <w:pPr>
              <w:spacing w:after="0" w:line="259" w:lineRule="auto"/>
              <w:ind w:left="0" w:firstLine="0"/>
            </w:pPr>
          </w:p>
        </w:tc>
        <w:tc>
          <w:tcPr>
            <w:tcW w:w="2268" w:type="dxa"/>
            <w:shd w:val="pct10" w:color="auto" w:fill="auto"/>
            <w:vAlign w:val="center"/>
          </w:tcPr>
          <w:p w:rsidR="00514D83" w:rsidRDefault="00A72C7D" w:rsidP="007F6D7C">
            <w:pPr>
              <w:spacing w:after="0" w:line="259" w:lineRule="auto"/>
              <w:ind w:left="0" w:firstLine="0"/>
              <w:jc w:val="center"/>
            </w:pPr>
            <w:r>
              <w:rPr>
                <w:rFonts w:hint="eastAsia"/>
              </w:rPr>
              <w:t>自己契約</w:t>
            </w:r>
          </w:p>
        </w:tc>
        <w:tc>
          <w:tcPr>
            <w:tcW w:w="4536" w:type="dxa"/>
            <w:shd w:val="pct10" w:color="auto" w:fill="auto"/>
            <w:vAlign w:val="center"/>
          </w:tcPr>
          <w:p w:rsidR="00514D83" w:rsidRDefault="00A72C7D" w:rsidP="007F6D7C">
            <w:pPr>
              <w:spacing w:after="0" w:line="259" w:lineRule="auto"/>
              <w:ind w:left="0" w:firstLine="0"/>
              <w:jc w:val="center"/>
            </w:pPr>
            <w:r>
              <w:rPr>
                <w:rFonts w:hint="eastAsia"/>
              </w:rPr>
              <w:t>特定契約</w:t>
            </w:r>
          </w:p>
        </w:tc>
      </w:tr>
      <w:tr w:rsidR="00514D83" w:rsidTr="00ED0F42">
        <w:trPr>
          <w:trHeight w:val="2413"/>
        </w:trPr>
        <w:tc>
          <w:tcPr>
            <w:tcW w:w="1887" w:type="dxa"/>
          </w:tcPr>
          <w:p w:rsidR="00514D83" w:rsidRDefault="00514D83" w:rsidP="00514D83">
            <w:pPr>
              <w:spacing w:after="0" w:line="259" w:lineRule="auto"/>
              <w:ind w:left="0" w:firstLine="0"/>
            </w:pPr>
            <w:r>
              <w:rPr>
                <w:rFonts w:hint="eastAsia"/>
              </w:rPr>
              <w:t>個人</w:t>
            </w:r>
            <w:r w:rsidR="00A72C7D">
              <w:rPr>
                <w:rFonts w:hint="eastAsia"/>
              </w:rPr>
              <w:t>共済</w:t>
            </w:r>
            <w:r>
              <w:rPr>
                <w:rFonts w:hint="eastAsia"/>
              </w:rPr>
              <w:t>代理所</w:t>
            </w:r>
          </w:p>
        </w:tc>
        <w:tc>
          <w:tcPr>
            <w:tcW w:w="2268" w:type="dxa"/>
          </w:tcPr>
          <w:p w:rsidR="00514D83" w:rsidRDefault="00A72C7D" w:rsidP="00ED0F42">
            <w:pPr>
              <w:spacing w:after="0" w:line="259" w:lineRule="auto"/>
              <w:ind w:left="220" w:hangingChars="100" w:hanging="220"/>
            </w:pPr>
            <w:r>
              <w:rPr>
                <w:rFonts w:hint="eastAsia"/>
              </w:rPr>
              <w:t>①共済代理所の店主</w:t>
            </w:r>
          </w:p>
          <w:p w:rsidR="00A72C7D" w:rsidRDefault="00A72C7D" w:rsidP="00ED0F42">
            <w:pPr>
              <w:spacing w:after="0" w:line="259" w:lineRule="auto"/>
              <w:ind w:left="220" w:hangingChars="100" w:hanging="220"/>
            </w:pPr>
            <w:r>
              <w:rPr>
                <w:rFonts w:hint="eastAsia"/>
              </w:rPr>
              <w:t>②共済代理所の店主を雇用している個人または法人</w:t>
            </w:r>
          </w:p>
        </w:tc>
        <w:tc>
          <w:tcPr>
            <w:tcW w:w="4536" w:type="dxa"/>
          </w:tcPr>
          <w:p w:rsidR="00514D83" w:rsidRDefault="00A72C7D" w:rsidP="00ED0F42">
            <w:pPr>
              <w:spacing w:after="0" w:line="259" w:lineRule="auto"/>
              <w:ind w:left="220" w:hangingChars="100" w:hanging="220"/>
            </w:pPr>
            <w:r>
              <w:rPr>
                <w:rFonts w:hint="eastAsia"/>
              </w:rPr>
              <w:t>①共済代理所の店主と生計を</w:t>
            </w:r>
            <w:r w:rsidR="007F6D7C">
              <w:rPr>
                <w:rFonts w:hint="eastAsia"/>
              </w:rPr>
              <w:t>共にする親族（姻族を含む。）</w:t>
            </w:r>
          </w:p>
          <w:p w:rsidR="00A72C7D" w:rsidRDefault="00A72C7D" w:rsidP="00ED0F42">
            <w:pPr>
              <w:spacing w:after="0" w:line="259" w:lineRule="auto"/>
              <w:ind w:left="220" w:hangingChars="100" w:hanging="220"/>
            </w:pPr>
            <w:r>
              <w:rPr>
                <w:rFonts w:hint="eastAsia"/>
              </w:rPr>
              <w:t>②</w:t>
            </w:r>
            <w:r w:rsidR="007F6D7C">
              <w:rPr>
                <w:rFonts w:hint="eastAsia"/>
              </w:rPr>
              <w:t>共済代理所の店主と生計を共にしない２親等以内の親族（姻族を含まず。）</w:t>
            </w:r>
          </w:p>
          <w:p w:rsidR="00A72C7D" w:rsidRDefault="00A72C7D" w:rsidP="00ED0F42">
            <w:pPr>
              <w:spacing w:after="0" w:line="259" w:lineRule="auto"/>
              <w:ind w:left="220" w:hangingChars="100" w:hanging="220"/>
            </w:pPr>
            <w:r>
              <w:rPr>
                <w:rFonts w:hint="eastAsia"/>
              </w:rPr>
              <w:t>③</w:t>
            </w:r>
            <w:r w:rsidR="007F6D7C">
              <w:rPr>
                <w:rFonts w:hint="eastAsia"/>
              </w:rPr>
              <w:t>共済代理所の店主、配偶者または２親等以内の親族（姻族を含まず。）が常勤役員である法人</w:t>
            </w:r>
          </w:p>
        </w:tc>
      </w:tr>
      <w:tr w:rsidR="00514D83" w:rsidTr="00ED0F42">
        <w:trPr>
          <w:trHeight w:val="1399"/>
        </w:trPr>
        <w:tc>
          <w:tcPr>
            <w:tcW w:w="1887" w:type="dxa"/>
          </w:tcPr>
          <w:p w:rsidR="00514D83" w:rsidRDefault="00514D83" w:rsidP="00514D83">
            <w:pPr>
              <w:spacing w:after="0" w:line="259" w:lineRule="auto"/>
              <w:ind w:left="0" w:firstLine="0"/>
            </w:pPr>
            <w:r>
              <w:rPr>
                <w:rFonts w:hint="eastAsia"/>
              </w:rPr>
              <w:t>法人共済代理所</w:t>
            </w:r>
          </w:p>
        </w:tc>
        <w:tc>
          <w:tcPr>
            <w:tcW w:w="2268" w:type="dxa"/>
          </w:tcPr>
          <w:p w:rsidR="00514D83" w:rsidRDefault="007F6D7C" w:rsidP="00ED0F42">
            <w:pPr>
              <w:spacing w:after="0" w:line="259" w:lineRule="auto"/>
              <w:ind w:left="220" w:hangingChars="100" w:hanging="220"/>
            </w:pPr>
            <w:r>
              <w:rPr>
                <w:rFonts w:hint="eastAsia"/>
              </w:rPr>
              <w:t>①当該法人（法人共済代理所自身）</w:t>
            </w:r>
          </w:p>
        </w:tc>
        <w:tc>
          <w:tcPr>
            <w:tcW w:w="4536" w:type="dxa"/>
          </w:tcPr>
          <w:p w:rsidR="00514D83" w:rsidRDefault="007F6D7C" w:rsidP="00ED0F42">
            <w:pPr>
              <w:spacing w:after="0" w:line="259" w:lineRule="auto"/>
              <w:ind w:left="220" w:hangingChars="100" w:hanging="220"/>
            </w:pPr>
            <w:r>
              <w:rPr>
                <w:rFonts w:hint="eastAsia"/>
              </w:rPr>
              <w:t>①法人共済代理所と役職員の兼務関係がある法人</w:t>
            </w:r>
          </w:p>
          <w:p w:rsidR="007F6D7C" w:rsidRDefault="007F6D7C" w:rsidP="00ED0F42">
            <w:pPr>
              <w:spacing w:after="0" w:line="259" w:lineRule="auto"/>
              <w:ind w:left="220" w:hangingChars="100" w:hanging="220"/>
            </w:pPr>
            <w:r>
              <w:rPr>
                <w:rFonts w:hint="eastAsia"/>
              </w:rPr>
              <w:t>②法人共済代理所への出資比率が30％を超えるもの</w:t>
            </w:r>
          </w:p>
        </w:tc>
      </w:tr>
    </w:tbl>
    <w:p w:rsidR="00514D83" w:rsidRDefault="00514D83" w:rsidP="00514D83">
      <w:pPr>
        <w:spacing w:after="0" w:line="259" w:lineRule="auto"/>
        <w:ind w:leftChars="300" w:left="660" w:firstLineChars="100" w:firstLine="220"/>
      </w:pPr>
    </w:p>
    <w:p w:rsidR="00ED0F42" w:rsidRDefault="00ED0F42" w:rsidP="00514D83">
      <w:pPr>
        <w:spacing w:after="0" w:line="259" w:lineRule="auto"/>
        <w:ind w:leftChars="300" w:left="660" w:firstLineChars="100" w:firstLine="220"/>
      </w:pPr>
    </w:p>
    <w:p w:rsidR="00B20A58" w:rsidRDefault="00B20A58">
      <w:pPr>
        <w:spacing w:after="86" w:line="259" w:lineRule="auto"/>
        <w:ind w:left="694" w:firstLine="0"/>
      </w:pPr>
    </w:p>
    <w:p w:rsidR="00B20A58" w:rsidRDefault="009B0A91" w:rsidP="00ED0F42">
      <w:pPr>
        <w:spacing w:after="51" w:line="259" w:lineRule="auto"/>
        <w:ind w:left="106" w:firstLine="0"/>
      </w:pPr>
      <w:r>
        <w:t xml:space="preserve"> </w:t>
      </w:r>
      <w:r>
        <w:rPr>
          <w:rFonts w:ascii="ＭＳ ゴシック" w:eastAsia="ＭＳ ゴシック" w:hAnsi="ＭＳ ゴシック" w:cs="ＭＳ ゴシック"/>
        </w:rPr>
        <w:t xml:space="preserve">自己契約比率の算出方法 </w:t>
      </w:r>
    </w:p>
    <w:p w:rsidR="00B20A58" w:rsidRDefault="009B0A91" w:rsidP="00ED0F42">
      <w:pPr>
        <w:numPr>
          <w:ilvl w:val="1"/>
          <w:numId w:val="8"/>
        </w:numPr>
        <w:ind w:leftChars="400" w:left="1100" w:hangingChars="100" w:hanging="220"/>
      </w:pPr>
      <w:r>
        <w:t xml:space="preserve">自己契約に係る共済掛金の合計額がすべての共済契約に係る共済掛金の合計額の50％を超えることとなったときは、自己契約の共済募集を主たる目的とする者とみなされます。 </w:t>
      </w:r>
    </w:p>
    <w:p w:rsidR="00B20A58" w:rsidRDefault="00665DE1">
      <w:pPr>
        <w:spacing w:after="158" w:line="259" w:lineRule="auto"/>
        <w:ind w:left="106" w:firstLine="0"/>
      </w:pPr>
      <w:r>
        <w:rPr>
          <w:rFonts w:ascii="Calibri" w:eastAsia="Calibri" w:hAnsi="Calibri" w:cs="Calibri"/>
          <w:noProof/>
        </w:rPr>
        <mc:AlternateContent>
          <mc:Choice Requires="wpg">
            <w:drawing>
              <wp:anchor distT="0" distB="0" distL="114300" distR="114300" simplePos="0" relativeHeight="251657215" behindDoc="1" locked="0" layoutInCell="1" allowOverlap="1">
                <wp:simplePos x="0" y="0"/>
                <wp:positionH relativeFrom="column">
                  <wp:posOffset>497547</wp:posOffset>
                </wp:positionH>
                <wp:positionV relativeFrom="paragraph">
                  <wp:posOffset>143022</wp:posOffset>
                </wp:positionV>
                <wp:extent cx="4895850" cy="829380"/>
                <wp:effectExtent l="0" t="0" r="0" b="8890"/>
                <wp:wrapNone/>
                <wp:docPr id="85690" name="Group 85690"/>
                <wp:cNvGraphicFramePr/>
                <a:graphic xmlns:a="http://schemas.openxmlformats.org/drawingml/2006/main">
                  <a:graphicData uri="http://schemas.microsoft.com/office/word/2010/wordprocessingGroup">
                    <wpg:wgp>
                      <wpg:cNvGrpSpPr/>
                      <wpg:grpSpPr>
                        <a:xfrm>
                          <a:off x="0" y="0"/>
                          <a:ext cx="4895850" cy="829380"/>
                          <a:chOff x="0" y="0"/>
                          <a:chExt cx="5172457" cy="585978"/>
                        </a:xfrm>
                      </wpg:grpSpPr>
                      <pic:pic xmlns:pic="http://schemas.openxmlformats.org/drawingml/2006/picture">
                        <pic:nvPicPr>
                          <pic:cNvPr id="1393" name="Picture 1393"/>
                          <pic:cNvPicPr/>
                        </pic:nvPicPr>
                        <pic:blipFill>
                          <a:blip r:embed="rId35"/>
                          <a:stretch>
                            <a:fillRect/>
                          </a:stretch>
                        </pic:blipFill>
                        <pic:spPr>
                          <a:xfrm>
                            <a:off x="0" y="0"/>
                            <a:ext cx="5172457" cy="585978"/>
                          </a:xfrm>
                          <a:prstGeom prst="rect">
                            <a:avLst/>
                          </a:prstGeom>
                        </pic:spPr>
                      </pic:pic>
                      <pic:pic xmlns:pic="http://schemas.openxmlformats.org/drawingml/2006/picture">
                        <pic:nvPicPr>
                          <pic:cNvPr id="1395" name="Picture 1395"/>
                          <pic:cNvPicPr/>
                        </pic:nvPicPr>
                        <pic:blipFill>
                          <a:blip r:embed="rId36"/>
                          <a:stretch>
                            <a:fillRect/>
                          </a:stretch>
                        </pic:blipFill>
                        <pic:spPr>
                          <a:xfrm>
                            <a:off x="5148073" y="561594"/>
                            <a:ext cx="6096" cy="6096"/>
                          </a:xfrm>
                          <a:prstGeom prst="rect">
                            <a:avLst/>
                          </a:prstGeom>
                        </pic:spPr>
                      </pic:pic>
                      <pic:pic xmlns:pic="http://schemas.openxmlformats.org/drawingml/2006/picture">
                        <pic:nvPicPr>
                          <pic:cNvPr id="1430" name="Picture 1430"/>
                          <pic:cNvPicPr/>
                        </pic:nvPicPr>
                        <pic:blipFill>
                          <a:blip r:embed="rId37"/>
                          <a:stretch>
                            <a:fillRect/>
                          </a:stretch>
                        </pic:blipFill>
                        <pic:spPr>
                          <a:xfrm>
                            <a:off x="1409700" y="63245"/>
                            <a:ext cx="2538984" cy="23469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E12F59D" id="Group 85690" o:spid="_x0000_s1026" style="position:absolute;left:0;text-align:left;margin-left:39.2pt;margin-top:11.25pt;width:385.5pt;height:65.3pt;z-index:-251659265;mso-width-relative:margin;mso-height-relative:margin" coordsize="51724,585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">
                <v:shape id="Picture 1393" o:spid="_x0000_s1027" type="#_x0000_t75" style="position:absolute;width:51724;height:5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">
                  <v:imagedata r:id="rId38" o:title=""/>
                </v:shape>
                <v:shape id="Picture 1395" o:spid="_x0000_s1028" type="#_x0000_t75" style="position:absolute;left:51480;top:5615;width:61;height: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">
                  <v:imagedata r:id="rId39" o:title=""/>
                </v:shape>
                <v:shape id="Picture 1430" o:spid="_x0000_s1029" type="#_x0000_t75" style="position:absolute;left:14097;top:632;width:25389;height:2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">
                  <v:imagedata r:id="rId40" o:title=""/>
                </v:shape>
              </v:group>
            </w:pict>
          </mc:Fallback>
        </mc:AlternateContent>
      </w:r>
      <w:r w:rsidR="009B0A91">
        <w:t xml:space="preserve"> </w:t>
      </w:r>
    </w:p>
    <w:p w:rsidR="00B20A58" w:rsidRDefault="009B0A91" w:rsidP="00665DE1">
      <w:pPr>
        <w:tabs>
          <w:tab w:val="center" w:pos="1206"/>
          <w:tab w:val="center" w:pos="5286"/>
        </w:tabs>
        <w:spacing w:after="0" w:line="240" w:lineRule="auto"/>
        <w:ind w:left="0" w:firstLine="0"/>
      </w:pPr>
      <w:r>
        <w:rPr>
          <w:rFonts w:ascii="Calibri" w:eastAsia="Calibri" w:hAnsi="Calibri" w:cs="Calibri"/>
        </w:rPr>
        <w:tab/>
      </w:r>
      <w:r w:rsidR="00762E4A">
        <w:rPr>
          <w:rFonts w:cs="Calibri" w:hint="eastAsia"/>
          <w:sz w:val="21"/>
          <w:szCs w:val="21"/>
        </w:rPr>
        <w:t xml:space="preserve">　　　　　　　　　　　　　　　　</w:t>
      </w:r>
      <w:r>
        <w:rPr>
          <w:sz w:val="21"/>
        </w:rPr>
        <w:t xml:space="preserve">自己契約の共済掛金合計額 </w:t>
      </w:r>
    </w:p>
    <w:p w:rsidR="00665DE1" w:rsidRDefault="009B0A91" w:rsidP="00665DE1">
      <w:pPr>
        <w:spacing w:after="0" w:line="240" w:lineRule="auto"/>
        <w:ind w:left="3249" w:right="669" w:hanging="2115"/>
      </w:pPr>
      <w:r>
        <w:t>自己契約比率</w:t>
      </w:r>
      <w:r w:rsidR="00665DE1">
        <w:rPr>
          <w:rFonts w:hint="eastAsia"/>
        </w:rPr>
        <w:t xml:space="preserve">　</w:t>
      </w:r>
      <w:r>
        <w:t>＝</w:t>
      </w:r>
      <w:r>
        <w:rPr>
          <w:strike/>
        </w:rPr>
        <w:t xml:space="preserve"> </w:t>
      </w:r>
      <w:r w:rsidR="00665DE1">
        <w:rPr>
          <w:rFonts w:hint="eastAsia"/>
          <w:strike/>
        </w:rPr>
        <w:t xml:space="preserve">　　　　　　　</w:t>
      </w:r>
      <w:r>
        <w:rPr>
          <w:strike/>
        </w:rPr>
        <w:t xml:space="preserve">                  </w:t>
      </w:r>
      <w:r w:rsidR="00665DE1">
        <w:rPr>
          <w:rFonts w:hint="eastAsia"/>
        </w:rPr>
        <w:t xml:space="preserve">　×</w:t>
      </w:r>
      <w:r>
        <w:t xml:space="preserve"> 100（％）</w:t>
      </w:r>
    </w:p>
    <w:p w:rsidR="00B20A58" w:rsidRDefault="009B0A91" w:rsidP="00665DE1">
      <w:pPr>
        <w:spacing w:after="0" w:line="240" w:lineRule="auto"/>
        <w:ind w:leftChars="100" w:left="220" w:right="669" w:firstLineChars="1300" w:firstLine="2730"/>
      </w:pPr>
      <w:r>
        <w:rPr>
          <w:sz w:val="21"/>
        </w:rPr>
        <w:t xml:space="preserve">すべての共済契約の共済掛金合計額 </w:t>
      </w:r>
    </w:p>
    <w:p w:rsidR="00B20A58" w:rsidRDefault="009B0A91">
      <w:pPr>
        <w:spacing w:after="6" w:line="259" w:lineRule="auto"/>
        <w:ind w:left="106" w:firstLine="0"/>
      </w:pPr>
      <w:r>
        <w:t xml:space="preserve"> </w:t>
      </w:r>
    </w:p>
    <w:p w:rsidR="00B20A58" w:rsidRDefault="009B0A91" w:rsidP="00ED0F42">
      <w:pPr>
        <w:numPr>
          <w:ilvl w:val="1"/>
          <w:numId w:val="8"/>
        </w:numPr>
        <w:ind w:leftChars="400" w:left="1100" w:hangingChars="100" w:hanging="220"/>
      </w:pPr>
      <w:r>
        <w:t xml:space="preserve">上記算式における「共済掛金」は、直近の２事業年度において共済募集を行った共済掛金の１事業年度あたりの平均額に相当する額により算出します。実務的には、１事業年度ごとに自己契約比率を算出し、１事業年度において自己契約比率が50％以下になっているかをチェックします。仮に50％を超えた事業年度があれば、直近の２事業年度の平均で自己契約比率を算出し判定します。なお、共済掛金は、実際に払い込まれた額により計算するものとし、分割払いの共済契約及び共済期間が１年を超える共済契約にあっては、当該共済契約の共済期間が終了するまでの間毎年、１年当たりの額に換算するものとします。 </w:t>
      </w:r>
    </w:p>
    <w:p w:rsidR="00B20A58" w:rsidRDefault="009B0A91">
      <w:pPr>
        <w:spacing w:after="51" w:line="259" w:lineRule="auto"/>
        <w:ind w:left="325" w:firstLine="0"/>
      </w:pPr>
      <w:r>
        <w:t xml:space="preserve"> </w:t>
      </w:r>
    </w:p>
    <w:p w:rsidR="00B20A58" w:rsidRDefault="00134D7E" w:rsidP="00ED0F42">
      <w:pPr>
        <w:numPr>
          <w:ilvl w:val="1"/>
          <w:numId w:val="8"/>
        </w:numPr>
        <w:ind w:leftChars="400" w:left="1100" w:hangingChars="100" w:hanging="220"/>
      </w:pPr>
      <w:r>
        <w:rPr>
          <w:rFonts w:hint="eastAsia"/>
        </w:rPr>
        <w:t>国の</w:t>
      </w:r>
      <w:r w:rsidR="009B0A91">
        <w:t xml:space="preserve">監督指針では、自己契約比率が30％を超えた場合には、速やかに30％以下に改善するよう、組合が共済代理所を指導することが求められています。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ED0F42" w:rsidRDefault="00ED0F42">
      <w:pPr>
        <w:spacing w:after="51" w:line="259" w:lineRule="auto"/>
        <w:ind w:left="248" w:firstLine="0"/>
      </w:pPr>
    </w:p>
    <w:p w:rsidR="00ED0F42" w:rsidRDefault="00ED0F42">
      <w:pPr>
        <w:spacing w:after="51" w:line="259" w:lineRule="auto"/>
        <w:ind w:left="248" w:firstLine="0"/>
      </w:pP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rsidP="00665DE1">
      <w:pPr>
        <w:spacing w:after="51" w:line="259" w:lineRule="auto"/>
        <w:ind w:left="248" w:firstLine="0"/>
      </w:pPr>
      <w:r>
        <w:t xml:space="preserve">  </w:t>
      </w:r>
    </w:p>
    <w:p w:rsidR="00B20A58" w:rsidRDefault="009B0A91">
      <w:pPr>
        <w:spacing w:after="176" w:line="259" w:lineRule="auto"/>
        <w:ind w:left="76" w:firstLine="0"/>
      </w:pPr>
      <w:r>
        <w:rPr>
          <w:rFonts w:ascii="Calibri" w:eastAsia="Calibri" w:hAnsi="Calibri" w:cs="Calibri"/>
          <w:noProof/>
        </w:rPr>
        <mc:AlternateContent>
          <mc:Choice Requires="wpg">
            <w:drawing>
              <wp:inline distT="0" distB="0" distL="0" distR="0">
                <wp:extent cx="5772150" cy="409194"/>
                <wp:effectExtent l="0" t="0" r="0" b="0"/>
                <wp:docPr id="87328" name="Group 87328"/>
                <wp:cNvGraphicFramePr/>
                <a:graphic xmlns:a="http://schemas.openxmlformats.org/drawingml/2006/main">
                  <a:graphicData uri="http://schemas.microsoft.com/office/word/2010/wordprocessingGroup">
                    <wpg:wgp>
                      <wpg:cNvGrpSpPr/>
                      <wpg:grpSpPr>
                        <a:xfrm>
                          <a:off x="0" y="0"/>
                          <a:ext cx="5772150" cy="409194"/>
                          <a:chOff x="0" y="0"/>
                          <a:chExt cx="5772150" cy="409194"/>
                        </a:xfrm>
                      </wpg:grpSpPr>
                      <wps:wsp>
                        <wps:cNvPr id="1481" name="Shape 1481"/>
                        <wps:cNvSpPr/>
                        <wps:spPr>
                          <a:xfrm>
                            <a:off x="25146" y="24867"/>
                            <a:ext cx="2860929" cy="358572"/>
                          </a:xfrm>
                          <a:custGeom>
                            <a:avLst/>
                            <a:gdLst/>
                            <a:ahLst/>
                            <a:cxnLst/>
                            <a:rect l="0" t="0" r="0" b="0"/>
                            <a:pathLst>
                              <a:path w="2860929" h="358572">
                                <a:moveTo>
                                  <a:pt x="55626" y="1257"/>
                                </a:moveTo>
                                <a:lnTo>
                                  <a:pt x="2860929" y="1257"/>
                                </a:lnTo>
                                <a:lnTo>
                                  <a:pt x="2860929" y="13449"/>
                                </a:lnTo>
                                <a:lnTo>
                                  <a:pt x="56388" y="13449"/>
                                </a:lnTo>
                                <a:cubicBezTo>
                                  <a:pt x="50724" y="14262"/>
                                  <a:pt x="40310" y="15062"/>
                                  <a:pt x="35814" y="18783"/>
                                </a:cubicBezTo>
                                <a:lnTo>
                                  <a:pt x="32766" y="20307"/>
                                </a:lnTo>
                                <a:lnTo>
                                  <a:pt x="28956" y="23355"/>
                                </a:lnTo>
                                <a:lnTo>
                                  <a:pt x="25908" y="25641"/>
                                </a:lnTo>
                                <a:lnTo>
                                  <a:pt x="23622" y="28689"/>
                                </a:lnTo>
                                <a:lnTo>
                                  <a:pt x="20574" y="31737"/>
                                </a:lnTo>
                                <a:lnTo>
                                  <a:pt x="18288" y="34785"/>
                                </a:lnTo>
                                <a:lnTo>
                                  <a:pt x="16764" y="39357"/>
                                </a:lnTo>
                                <a:lnTo>
                                  <a:pt x="15240" y="43167"/>
                                </a:lnTo>
                                <a:lnTo>
                                  <a:pt x="14478" y="46977"/>
                                </a:lnTo>
                                <a:lnTo>
                                  <a:pt x="13716" y="50787"/>
                                </a:lnTo>
                                <a:lnTo>
                                  <a:pt x="12954" y="56121"/>
                                </a:lnTo>
                                <a:lnTo>
                                  <a:pt x="12954" y="301485"/>
                                </a:lnTo>
                                <a:lnTo>
                                  <a:pt x="12954" y="306057"/>
                                </a:lnTo>
                                <a:lnTo>
                                  <a:pt x="13716" y="310629"/>
                                </a:lnTo>
                                <a:lnTo>
                                  <a:pt x="14478" y="314439"/>
                                </a:lnTo>
                                <a:cubicBezTo>
                                  <a:pt x="19507" y="331241"/>
                                  <a:pt x="37351" y="346786"/>
                                  <a:pt x="55626" y="344919"/>
                                </a:cubicBezTo>
                                <a:lnTo>
                                  <a:pt x="2860929" y="345300"/>
                                </a:lnTo>
                                <a:lnTo>
                                  <a:pt x="2860929" y="357873"/>
                                </a:lnTo>
                                <a:lnTo>
                                  <a:pt x="55626" y="357873"/>
                                </a:lnTo>
                                <a:cubicBezTo>
                                  <a:pt x="45174" y="358572"/>
                                  <a:pt x="37998" y="355803"/>
                                  <a:pt x="28956" y="351015"/>
                                </a:cubicBezTo>
                                <a:lnTo>
                                  <a:pt x="24384" y="348729"/>
                                </a:lnTo>
                                <a:lnTo>
                                  <a:pt x="20574" y="344919"/>
                                </a:lnTo>
                                <a:lnTo>
                                  <a:pt x="16002" y="341871"/>
                                </a:lnTo>
                                <a:lnTo>
                                  <a:pt x="12954" y="337299"/>
                                </a:lnTo>
                                <a:lnTo>
                                  <a:pt x="9906" y="333489"/>
                                </a:lnTo>
                                <a:lnTo>
                                  <a:pt x="6858" y="328917"/>
                                </a:lnTo>
                                <a:lnTo>
                                  <a:pt x="4572" y="324345"/>
                                </a:lnTo>
                                <a:lnTo>
                                  <a:pt x="1524" y="313677"/>
                                </a:lnTo>
                                <a:lnTo>
                                  <a:pt x="762" y="308343"/>
                                </a:lnTo>
                                <a:lnTo>
                                  <a:pt x="0" y="302247"/>
                                </a:lnTo>
                                <a:lnTo>
                                  <a:pt x="0" y="56121"/>
                                </a:lnTo>
                                <a:lnTo>
                                  <a:pt x="762" y="50787"/>
                                </a:lnTo>
                                <a:lnTo>
                                  <a:pt x="1524" y="44691"/>
                                </a:lnTo>
                                <a:lnTo>
                                  <a:pt x="3048" y="39357"/>
                                </a:lnTo>
                                <a:cubicBezTo>
                                  <a:pt x="9220" y="17666"/>
                                  <a:pt x="32766" y="0"/>
                                  <a:pt x="55626" y="1257"/>
                                </a:cubicBez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482" name="Shape 1482"/>
                        <wps:cNvSpPr/>
                        <wps:spPr>
                          <a:xfrm>
                            <a:off x="0" y="0"/>
                            <a:ext cx="2886075" cy="409194"/>
                          </a:xfrm>
                          <a:custGeom>
                            <a:avLst/>
                            <a:gdLst/>
                            <a:ahLst/>
                            <a:cxnLst/>
                            <a:rect l="0" t="0" r="0" b="0"/>
                            <a:pathLst>
                              <a:path w="2886075" h="409194">
                                <a:moveTo>
                                  <a:pt x="2886075" y="597"/>
                                </a:moveTo>
                                <a:lnTo>
                                  <a:pt x="2886075" y="13170"/>
                                </a:lnTo>
                                <a:lnTo>
                                  <a:pt x="80772" y="13170"/>
                                </a:lnTo>
                                <a:cubicBezTo>
                                  <a:pt x="67297" y="14643"/>
                                  <a:pt x="60300" y="14580"/>
                                  <a:pt x="48006" y="21552"/>
                                </a:cubicBezTo>
                                <a:lnTo>
                                  <a:pt x="37338" y="29172"/>
                                </a:lnTo>
                                <a:cubicBezTo>
                                  <a:pt x="31090" y="34950"/>
                                  <a:pt x="19952" y="46596"/>
                                  <a:pt x="18288" y="55080"/>
                                </a:cubicBezTo>
                                <a:lnTo>
                                  <a:pt x="16002" y="61176"/>
                                </a:lnTo>
                                <a:lnTo>
                                  <a:pt x="14478" y="68034"/>
                                </a:lnTo>
                                <a:lnTo>
                                  <a:pt x="12954" y="74892"/>
                                </a:lnTo>
                                <a:lnTo>
                                  <a:pt x="12954" y="80988"/>
                                </a:lnTo>
                                <a:lnTo>
                                  <a:pt x="12954" y="327876"/>
                                </a:lnTo>
                                <a:lnTo>
                                  <a:pt x="12954" y="334734"/>
                                </a:lnTo>
                                <a:lnTo>
                                  <a:pt x="14478" y="341592"/>
                                </a:lnTo>
                                <a:lnTo>
                                  <a:pt x="16002" y="348450"/>
                                </a:lnTo>
                                <a:cubicBezTo>
                                  <a:pt x="26137" y="378041"/>
                                  <a:pt x="49898" y="394208"/>
                                  <a:pt x="80772" y="395694"/>
                                </a:cubicBezTo>
                                <a:lnTo>
                                  <a:pt x="2886075" y="395694"/>
                                </a:lnTo>
                                <a:lnTo>
                                  <a:pt x="2886075" y="407886"/>
                                </a:lnTo>
                                <a:lnTo>
                                  <a:pt x="80772" y="407886"/>
                                </a:lnTo>
                                <a:cubicBezTo>
                                  <a:pt x="70434" y="409194"/>
                                  <a:pt x="51778" y="404635"/>
                                  <a:pt x="43434" y="398742"/>
                                </a:cubicBezTo>
                                <a:lnTo>
                                  <a:pt x="36576" y="394932"/>
                                </a:lnTo>
                                <a:lnTo>
                                  <a:pt x="30480" y="390360"/>
                                </a:lnTo>
                                <a:cubicBezTo>
                                  <a:pt x="16777" y="379120"/>
                                  <a:pt x="15049" y="375031"/>
                                  <a:pt x="6858" y="359880"/>
                                </a:cubicBezTo>
                                <a:lnTo>
                                  <a:pt x="3810" y="352260"/>
                                </a:lnTo>
                                <a:lnTo>
                                  <a:pt x="2286" y="344640"/>
                                </a:lnTo>
                                <a:lnTo>
                                  <a:pt x="762" y="337020"/>
                                </a:lnTo>
                                <a:lnTo>
                                  <a:pt x="0" y="328638"/>
                                </a:lnTo>
                                <a:lnTo>
                                  <a:pt x="0" y="80988"/>
                                </a:lnTo>
                                <a:lnTo>
                                  <a:pt x="762" y="74130"/>
                                </a:lnTo>
                                <a:lnTo>
                                  <a:pt x="1524" y="65748"/>
                                </a:lnTo>
                                <a:lnTo>
                                  <a:pt x="3810" y="58128"/>
                                </a:lnTo>
                                <a:cubicBezTo>
                                  <a:pt x="12230" y="24790"/>
                                  <a:pt x="45758" y="0"/>
                                  <a:pt x="80010" y="978"/>
                                </a:cubicBezTo>
                                <a:lnTo>
                                  <a:pt x="2886075" y="597"/>
                                </a:ln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483" name="Shape 1483"/>
                        <wps:cNvSpPr/>
                        <wps:spPr>
                          <a:xfrm>
                            <a:off x="2886075" y="26124"/>
                            <a:ext cx="2860929" cy="356616"/>
                          </a:xfrm>
                          <a:custGeom>
                            <a:avLst/>
                            <a:gdLst/>
                            <a:ahLst/>
                            <a:cxnLst/>
                            <a:rect l="0" t="0" r="0" b="0"/>
                            <a:pathLst>
                              <a:path w="2860929" h="356616">
                                <a:moveTo>
                                  <a:pt x="0" y="0"/>
                                </a:moveTo>
                                <a:lnTo>
                                  <a:pt x="2811399" y="0"/>
                                </a:lnTo>
                                <a:cubicBezTo>
                                  <a:pt x="2834501" y="2667"/>
                                  <a:pt x="2856014" y="20701"/>
                                  <a:pt x="2859405" y="44196"/>
                                </a:cubicBezTo>
                                <a:lnTo>
                                  <a:pt x="2860167" y="49530"/>
                                </a:lnTo>
                                <a:lnTo>
                                  <a:pt x="2860929" y="55626"/>
                                </a:lnTo>
                                <a:lnTo>
                                  <a:pt x="2860929" y="301752"/>
                                </a:lnTo>
                                <a:lnTo>
                                  <a:pt x="2860167" y="307086"/>
                                </a:lnTo>
                                <a:cubicBezTo>
                                  <a:pt x="2858630" y="330733"/>
                                  <a:pt x="2839784" y="351180"/>
                                  <a:pt x="2816734" y="355854"/>
                                </a:cubicBezTo>
                                <a:lnTo>
                                  <a:pt x="2810637" y="356616"/>
                                </a:lnTo>
                                <a:lnTo>
                                  <a:pt x="0" y="356616"/>
                                </a:lnTo>
                                <a:lnTo>
                                  <a:pt x="0" y="344043"/>
                                </a:lnTo>
                                <a:lnTo>
                                  <a:pt x="2804541" y="344424"/>
                                </a:lnTo>
                                <a:lnTo>
                                  <a:pt x="2809113" y="343662"/>
                                </a:lnTo>
                                <a:cubicBezTo>
                                  <a:pt x="2827745" y="343306"/>
                                  <a:pt x="2842693" y="328511"/>
                                  <a:pt x="2847213" y="310896"/>
                                </a:cubicBezTo>
                                <a:lnTo>
                                  <a:pt x="2847975" y="307086"/>
                                </a:lnTo>
                                <a:lnTo>
                                  <a:pt x="2847975" y="51816"/>
                                </a:lnTo>
                                <a:cubicBezTo>
                                  <a:pt x="2846426" y="34023"/>
                                  <a:pt x="2833065" y="17145"/>
                                  <a:pt x="2815210" y="13716"/>
                                </a:cubicBezTo>
                                <a:lnTo>
                                  <a:pt x="2810637" y="12954"/>
                                </a:lnTo>
                                <a:lnTo>
                                  <a:pt x="2805303" y="12192"/>
                                </a:lnTo>
                                <a:lnTo>
                                  <a:pt x="0" y="12192"/>
                                </a:lnTo>
                                <a:lnTo>
                                  <a:pt x="0" y="0"/>
                                </a:ln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484" name="Shape 1484"/>
                        <wps:cNvSpPr/>
                        <wps:spPr>
                          <a:xfrm>
                            <a:off x="2886075" y="216"/>
                            <a:ext cx="2886075" cy="407670"/>
                          </a:xfrm>
                          <a:custGeom>
                            <a:avLst/>
                            <a:gdLst/>
                            <a:ahLst/>
                            <a:cxnLst/>
                            <a:rect l="0" t="0" r="0" b="0"/>
                            <a:pathLst>
                              <a:path w="2886075" h="407670">
                                <a:moveTo>
                                  <a:pt x="2805303" y="0"/>
                                </a:moveTo>
                                <a:lnTo>
                                  <a:pt x="2812923" y="762"/>
                                </a:lnTo>
                                <a:cubicBezTo>
                                  <a:pt x="2847569" y="3010"/>
                                  <a:pt x="2876995" y="30607"/>
                                  <a:pt x="2884551" y="64008"/>
                                </a:cubicBezTo>
                                <a:lnTo>
                                  <a:pt x="2885313" y="71628"/>
                                </a:lnTo>
                                <a:lnTo>
                                  <a:pt x="2886075" y="80010"/>
                                </a:lnTo>
                                <a:lnTo>
                                  <a:pt x="2886075" y="334518"/>
                                </a:lnTo>
                                <a:cubicBezTo>
                                  <a:pt x="2882735" y="369481"/>
                                  <a:pt x="2857285" y="398844"/>
                                  <a:pt x="2822829" y="406146"/>
                                </a:cubicBezTo>
                                <a:lnTo>
                                  <a:pt x="2814447" y="407670"/>
                                </a:lnTo>
                                <a:lnTo>
                                  <a:pt x="0" y="407670"/>
                                </a:lnTo>
                                <a:lnTo>
                                  <a:pt x="0" y="395478"/>
                                </a:lnTo>
                                <a:lnTo>
                                  <a:pt x="2806065" y="395478"/>
                                </a:lnTo>
                                <a:lnTo>
                                  <a:pt x="2812923" y="394716"/>
                                </a:lnTo>
                                <a:cubicBezTo>
                                  <a:pt x="2840381" y="393865"/>
                                  <a:pt x="2868143" y="367055"/>
                                  <a:pt x="2872360" y="340614"/>
                                </a:cubicBezTo>
                                <a:lnTo>
                                  <a:pt x="2873122" y="333756"/>
                                </a:lnTo>
                                <a:lnTo>
                                  <a:pt x="2873122" y="73914"/>
                                </a:lnTo>
                                <a:cubicBezTo>
                                  <a:pt x="2869921" y="43828"/>
                                  <a:pt x="2848598" y="20676"/>
                                  <a:pt x="2819020" y="14478"/>
                                </a:cubicBezTo>
                                <a:lnTo>
                                  <a:pt x="2805303" y="12954"/>
                                </a:lnTo>
                                <a:lnTo>
                                  <a:pt x="0" y="12954"/>
                                </a:lnTo>
                                <a:lnTo>
                                  <a:pt x="0" y="381"/>
                                </a:lnTo>
                                <a:lnTo>
                                  <a:pt x="2805303" y="0"/>
                                </a:ln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0972" name="Rectangle 10972"/>
                        <wps:cNvSpPr/>
                        <wps:spPr>
                          <a:xfrm>
                            <a:off x="147066" y="107992"/>
                            <a:ext cx="236042" cy="256890"/>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8"/>
                                </w:rPr>
                                <w:t>⾃</w:t>
                              </w:r>
                            </w:p>
                          </w:txbxContent>
                        </wps:txbx>
                        <wps:bodyPr horzOverflow="overflow" vert="horz" lIns="0" tIns="0" rIns="0" bIns="0" rtlCol="0">
                          <a:noAutofit/>
                        </wps:bodyPr>
                      </wps:wsp>
                      <wps:wsp>
                        <wps:cNvPr id="10973" name="Rectangle 10973"/>
                        <wps:cNvSpPr/>
                        <wps:spPr>
                          <a:xfrm>
                            <a:off x="821417" y="107992"/>
                            <a:ext cx="236042" cy="256890"/>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8"/>
                                </w:rPr>
                                <w:t>⼰</w:t>
                              </w:r>
                            </w:p>
                          </w:txbxContent>
                        </wps:txbx>
                        <wps:bodyPr horzOverflow="overflow" vert="horz" lIns="0" tIns="0" rIns="0" bIns="0" rtlCol="0">
                          <a:noAutofit/>
                        </wps:bodyPr>
                      </wps:wsp>
                      <wps:wsp>
                        <wps:cNvPr id="10974" name="Rectangle 10974"/>
                        <wps:cNvSpPr/>
                        <wps:spPr>
                          <a:xfrm>
                            <a:off x="1495769" y="107992"/>
                            <a:ext cx="236042" cy="256890"/>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8"/>
                                </w:rPr>
                                <w:t>契</w:t>
                              </w:r>
                            </w:p>
                          </w:txbxContent>
                        </wps:txbx>
                        <wps:bodyPr horzOverflow="overflow" vert="horz" lIns="0" tIns="0" rIns="0" bIns="0" rtlCol="0">
                          <a:noAutofit/>
                        </wps:bodyPr>
                      </wps:wsp>
                      <wps:wsp>
                        <wps:cNvPr id="10975" name="Rectangle 10975"/>
                        <wps:cNvSpPr/>
                        <wps:spPr>
                          <a:xfrm>
                            <a:off x="2170120" y="107992"/>
                            <a:ext cx="236042" cy="256890"/>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8"/>
                                </w:rPr>
                                <w:t>約</w:t>
                              </w:r>
                            </w:p>
                          </w:txbxContent>
                        </wps:txbx>
                        <wps:bodyPr horzOverflow="overflow" vert="horz" lIns="0" tIns="0" rIns="0" bIns="0" rtlCol="0">
                          <a:noAutofit/>
                        </wps:bodyPr>
                      </wps:wsp>
                      <wps:wsp>
                        <wps:cNvPr id="10976" name="Rectangle 10976"/>
                        <wps:cNvSpPr/>
                        <wps:spPr>
                          <a:xfrm>
                            <a:off x="2844471" y="107992"/>
                            <a:ext cx="236041" cy="256890"/>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8"/>
                                </w:rPr>
                                <w:t>判</w:t>
                              </w:r>
                            </w:p>
                          </w:txbxContent>
                        </wps:txbx>
                        <wps:bodyPr horzOverflow="overflow" vert="horz" lIns="0" tIns="0" rIns="0" bIns="0" rtlCol="0">
                          <a:noAutofit/>
                        </wps:bodyPr>
                      </wps:wsp>
                      <wps:wsp>
                        <wps:cNvPr id="10977" name="Rectangle 10977"/>
                        <wps:cNvSpPr/>
                        <wps:spPr>
                          <a:xfrm>
                            <a:off x="3518823" y="107992"/>
                            <a:ext cx="236042" cy="256890"/>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8"/>
                                </w:rPr>
                                <w:t>定</w:t>
                              </w:r>
                            </w:p>
                          </w:txbxContent>
                        </wps:txbx>
                        <wps:bodyPr horzOverflow="overflow" vert="horz" lIns="0" tIns="0" rIns="0" bIns="0" rtlCol="0">
                          <a:noAutofit/>
                        </wps:bodyPr>
                      </wps:wsp>
                      <wps:wsp>
                        <wps:cNvPr id="10978" name="Rectangle 10978"/>
                        <wps:cNvSpPr/>
                        <wps:spPr>
                          <a:xfrm>
                            <a:off x="4193174" y="107992"/>
                            <a:ext cx="192610" cy="256890"/>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8"/>
                                </w:rPr>
                                <w:t>シ</w:t>
                              </w:r>
                            </w:p>
                          </w:txbxContent>
                        </wps:txbx>
                        <wps:bodyPr horzOverflow="overflow" vert="horz" lIns="0" tIns="0" rIns="0" bIns="0" rtlCol="0">
                          <a:noAutofit/>
                        </wps:bodyPr>
                      </wps:wsp>
                      <wps:wsp>
                        <wps:cNvPr id="10979" name="Rectangle 10979"/>
                        <wps:cNvSpPr/>
                        <wps:spPr>
                          <a:xfrm>
                            <a:off x="4834870" y="107992"/>
                            <a:ext cx="208188" cy="256890"/>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8"/>
                                </w:rPr>
                                <w:t>ー</w:t>
                              </w:r>
                            </w:p>
                          </w:txbxContent>
                        </wps:txbx>
                        <wps:bodyPr horzOverflow="overflow" vert="horz" lIns="0" tIns="0" rIns="0" bIns="0" rtlCol="0">
                          <a:noAutofit/>
                        </wps:bodyPr>
                      </wps:wsp>
                      <wps:wsp>
                        <wps:cNvPr id="10980" name="Rectangle 10980"/>
                        <wps:cNvSpPr/>
                        <wps:spPr>
                          <a:xfrm>
                            <a:off x="5489450" y="107992"/>
                            <a:ext cx="177739" cy="256890"/>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8"/>
                                </w:rPr>
                                <w:t>ト</w:t>
                              </w:r>
                            </w:p>
                          </w:txbxContent>
                        </wps:txbx>
                        <wps:bodyPr horzOverflow="overflow" vert="horz" lIns="0" tIns="0" rIns="0" bIns="0" rtlCol="0">
                          <a:noAutofit/>
                        </wps:bodyPr>
                      </wps:wsp>
                    </wpg:wgp>
                  </a:graphicData>
                </a:graphic>
              </wp:inline>
            </w:drawing>
          </mc:Choice>
          <mc:Fallback>
            <w:pict>
              <v:group id="Group 87328" o:spid="_x0000_s1047" style="width:454.5pt;height:32.2pt;mso-position-horizontal-relative:char;mso-position-vertical-relative:line" coordsize="57721,4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">
                <v:shape id="Shape 1481" o:spid="_x0000_s1048" style="position:absolute;left:251;top:248;width:28609;height:3586;visibility:visible;mso-wrap-style:square;v-text-anchor:top" coordsize="2860929,35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" path="m55626,1257r2805303,l2860929,13449r-2804541,c50724,14262,40310,15062,35814,18783r-3048,1524l28956,23355r-3048,2286l23622,28689r-3048,3048l18288,34785r-1524,4572l15240,43167r-762,3810l13716,50787r-762,5334l12954,301485r,4572l13716,310629r762,3810c19507,331241,37351,346786,55626,344919r2805303,381l2860929,357873r-2805303,c45174,358572,37998,355803,28956,351015r-4572,-2286l20574,344919r-4572,-3048l12954,337299,9906,333489,6858,328917,4572,324345,1524,313677,762,308343,,302247,,56121,762,50787r762,-6096l3048,39357c9220,17666,32766,,55626,1257xe" fillcolor="black" stroked="f" strokeweight="0">
                  <v:stroke miterlimit="66585f" joinstyle="miter"/>
                  <v:path arrowok="t" textboxrect="0,0,2860929,358572"/>
                </v:shape>
                <v:shape id="Shape 1482" o:spid="_x0000_s1049" style="position:absolute;width:28860;height:4091;visibility:visible;mso-wrap-style:square;v-text-anchor:top" coordsize="2886075,409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" path="m2886075,597r,12573l80772,13170c67297,14643,60300,14580,48006,21552l37338,29172c31090,34950,19952,46596,18288,55080r-2286,6096l14478,68034r-1524,6858l12954,80988r,246888l12954,334734r1524,6858l16002,348450v10135,29591,33896,45758,64770,47244l2886075,395694r,12192l80772,407886v-10338,1308,-28994,-3251,-37338,-9144l36576,394932r-6096,-4572c16777,379120,15049,375031,6858,359880l3810,352260,2286,344640,762,337020,,328638,,80988,762,74130r762,-8382l3810,58128c12230,24790,45758,,80010,978l2886075,597xe" fillcolor="black" stroked="f" strokeweight="0">
                  <v:stroke miterlimit="66585f" joinstyle="miter"/>
                  <v:path arrowok="t" textboxrect="0,0,2886075,409194"/>
                </v:shape>
                <v:shape id="Shape 1483" o:spid="_x0000_s1050" style="position:absolute;left:28860;top:261;width:28610;height:3566;visibility:visible;mso-wrap-style:square;v-text-anchor:top" coordsize="2860929,356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" path="m,l2811399,v23102,2667,44615,20701,48006,44196l2860167,49530r762,6096l2860929,301752r-762,5334c2858630,330733,2839784,351180,2816734,355854r-6097,762l,356616,,344043r2804541,381l2809113,343662v18632,-356,33580,-15151,38100,-32766l2847975,307086r,-255270c2846426,34023,2833065,17145,2815210,13716r-4573,-762l2805303,12192,,12192,,xe" fillcolor="black" stroked="f" strokeweight="0">
                  <v:stroke miterlimit="66585f" joinstyle="miter"/>
                  <v:path arrowok="t" textboxrect="0,0,2860929,356616"/>
                </v:shape>
                <v:shape id="Shape 1484" o:spid="_x0000_s1051" style="position:absolute;left:28860;top:2;width:28861;height:4076;visibility:visible;mso-wrap-style:square;v-text-anchor:top" coordsize="2886075,40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" path="m2805303,r7620,762c2847569,3010,2876995,30607,2884551,64008r762,7620l2886075,80010r,254508c2882735,369481,2857285,398844,2822829,406146r-8382,1524l,407670,,395478r2806065,l2812923,394716v27458,-851,55220,-27661,59437,-54102l2873122,333756r,-259842c2869921,43828,2848598,20676,2819020,14478r-13717,-1524l,12954,,381,2805303,xe" fillcolor="black" stroked="f" strokeweight="0">
                  <v:stroke miterlimit="66585f" joinstyle="miter"/>
                  <v:path arrowok="t" textboxrect="0,0,2886075,407670"/>
                </v:shape>
                <v:rect id="Rectangle 10972" o:spid="_x0000_s1052" style="position:absolute;left:1470;top:1079;width:2361;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" filled="f" stroked="f">
                  <v:textbox inset="0,0,0,0">
                    <w:txbxContent>
                      <w:p w:rsidR="0024754A" w:rsidRDefault="0024754A">
                        <w:pPr>
                          <w:spacing w:after="160" w:line="259" w:lineRule="auto"/>
                          <w:ind w:left="0" w:firstLine="0"/>
                        </w:pPr>
                        <w:r>
                          <w:rPr>
                            <w:rFonts w:ascii="Meiryo UI" w:eastAsia="Meiryo UI" w:hAnsi="Meiryo UI" w:cs="Meiryo UI"/>
                            <w:b/>
                            <w:sz w:val="28"/>
                          </w:rPr>
                          <w:t>⾃</w:t>
                        </w:r>
                      </w:p>
                    </w:txbxContent>
                  </v:textbox>
                </v:rect>
                <v:rect id="Rectangle 10973" o:spid="_x0000_s1053" style="position:absolute;left:8214;top:1079;width:2360;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" filled="f" stroked="f">
                  <v:textbox inset="0,0,0,0">
                    <w:txbxContent>
                      <w:p w:rsidR="0024754A" w:rsidRDefault="0024754A">
                        <w:pPr>
                          <w:spacing w:after="160" w:line="259" w:lineRule="auto"/>
                          <w:ind w:left="0" w:firstLine="0"/>
                        </w:pPr>
                        <w:r>
                          <w:rPr>
                            <w:rFonts w:ascii="Meiryo UI" w:eastAsia="Meiryo UI" w:hAnsi="Meiryo UI" w:cs="Meiryo UI"/>
                            <w:b/>
                            <w:sz w:val="28"/>
                          </w:rPr>
                          <w:t>⼰</w:t>
                        </w:r>
                      </w:p>
                    </w:txbxContent>
                  </v:textbox>
                </v:rect>
                <v:rect id="Rectangle 10974" o:spid="_x0000_s1054" style="position:absolute;left:14957;top:1079;width:2361;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" filled="f" stroked="f">
                  <v:textbox inset="0,0,0,0">
                    <w:txbxContent>
                      <w:p w:rsidR="0024754A" w:rsidRDefault="0024754A">
                        <w:pPr>
                          <w:spacing w:after="160" w:line="259" w:lineRule="auto"/>
                          <w:ind w:left="0" w:firstLine="0"/>
                        </w:pPr>
                        <w:r>
                          <w:rPr>
                            <w:rFonts w:ascii="Meiryo UI" w:eastAsia="Meiryo UI" w:hAnsi="Meiryo UI" w:cs="Meiryo UI"/>
                            <w:b/>
                            <w:sz w:val="28"/>
                          </w:rPr>
                          <w:t>契</w:t>
                        </w:r>
                      </w:p>
                    </w:txbxContent>
                  </v:textbox>
                </v:rect>
                <v:rect id="Rectangle 10975" o:spid="_x0000_s1055" style="position:absolute;left:21701;top:1079;width:2360;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" filled="f" stroked="f">
                  <v:textbox inset="0,0,0,0">
                    <w:txbxContent>
                      <w:p w:rsidR="0024754A" w:rsidRDefault="0024754A">
                        <w:pPr>
                          <w:spacing w:after="160" w:line="259" w:lineRule="auto"/>
                          <w:ind w:left="0" w:firstLine="0"/>
                        </w:pPr>
                        <w:r>
                          <w:rPr>
                            <w:rFonts w:ascii="Meiryo UI" w:eastAsia="Meiryo UI" w:hAnsi="Meiryo UI" w:cs="Meiryo UI"/>
                            <w:b/>
                            <w:sz w:val="28"/>
                          </w:rPr>
                          <w:t>約</w:t>
                        </w:r>
                      </w:p>
                    </w:txbxContent>
                  </v:textbox>
                </v:rect>
                <v:rect id="Rectangle 10976" o:spid="_x0000_s1056" style="position:absolute;left:28444;top:1079;width:2361;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" filled="f" stroked="f">
                  <v:textbox inset="0,0,0,0">
                    <w:txbxContent>
                      <w:p w:rsidR="0024754A" w:rsidRDefault="0024754A">
                        <w:pPr>
                          <w:spacing w:after="160" w:line="259" w:lineRule="auto"/>
                          <w:ind w:left="0" w:firstLine="0"/>
                        </w:pPr>
                        <w:r>
                          <w:rPr>
                            <w:rFonts w:ascii="Meiryo UI" w:eastAsia="Meiryo UI" w:hAnsi="Meiryo UI" w:cs="Meiryo UI"/>
                            <w:b/>
                            <w:sz w:val="28"/>
                          </w:rPr>
                          <w:t>判</w:t>
                        </w:r>
                      </w:p>
                    </w:txbxContent>
                  </v:textbox>
                </v:rect>
                <v:rect id="Rectangle 10977" o:spid="_x0000_s1057" style="position:absolute;left:35188;top:1079;width:2360;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" filled="f" stroked="f">
                  <v:textbox inset="0,0,0,0">
                    <w:txbxContent>
                      <w:p w:rsidR="0024754A" w:rsidRDefault="0024754A">
                        <w:pPr>
                          <w:spacing w:after="160" w:line="259" w:lineRule="auto"/>
                          <w:ind w:left="0" w:firstLine="0"/>
                        </w:pPr>
                        <w:r>
                          <w:rPr>
                            <w:rFonts w:ascii="Meiryo UI" w:eastAsia="Meiryo UI" w:hAnsi="Meiryo UI" w:cs="Meiryo UI"/>
                            <w:b/>
                            <w:sz w:val="28"/>
                          </w:rPr>
                          <w:t>定</w:t>
                        </w:r>
                      </w:p>
                    </w:txbxContent>
                  </v:textbox>
                </v:rect>
                <v:rect id="Rectangle 10978" o:spid="_x0000_s1058" style="position:absolute;left:41931;top:1079;width:1926;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" filled="f" stroked="f">
                  <v:textbox inset="0,0,0,0">
                    <w:txbxContent>
                      <w:p w:rsidR="0024754A" w:rsidRDefault="0024754A">
                        <w:pPr>
                          <w:spacing w:after="160" w:line="259" w:lineRule="auto"/>
                          <w:ind w:left="0" w:firstLine="0"/>
                        </w:pPr>
                        <w:r>
                          <w:rPr>
                            <w:rFonts w:ascii="Meiryo UI" w:eastAsia="Meiryo UI" w:hAnsi="Meiryo UI" w:cs="Meiryo UI"/>
                            <w:b/>
                            <w:sz w:val="28"/>
                          </w:rPr>
                          <w:t>シ</w:t>
                        </w:r>
                      </w:p>
                    </w:txbxContent>
                  </v:textbox>
                </v:rect>
                <v:rect id="Rectangle 10979" o:spid="_x0000_s1059" style="position:absolute;left:48348;top:1079;width:2082;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" filled="f" stroked="f">
                  <v:textbox inset="0,0,0,0">
                    <w:txbxContent>
                      <w:p w:rsidR="0024754A" w:rsidRDefault="0024754A">
                        <w:pPr>
                          <w:spacing w:after="160" w:line="259" w:lineRule="auto"/>
                          <w:ind w:left="0" w:firstLine="0"/>
                        </w:pPr>
                        <w:r>
                          <w:rPr>
                            <w:rFonts w:ascii="Meiryo UI" w:eastAsia="Meiryo UI" w:hAnsi="Meiryo UI" w:cs="Meiryo UI"/>
                            <w:b/>
                            <w:sz w:val="28"/>
                          </w:rPr>
                          <w:t>ー</w:t>
                        </w:r>
                      </w:p>
                    </w:txbxContent>
                  </v:textbox>
                </v:rect>
                <v:rect id="Rectangle 10980" o:spid="_x0000_s1060" style="position:absolute;left:54894;top:1079;width:1777;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" filled="f" stroked="f">
                  <v:textbox inset="0,0,0,0">
                    <w:txbxContent>
                      <w:p w:rsidR="0024754A" w:rsidRDefault="0024754A">
                        <w:pPr>
                          <w:spacing w:after="160" w:line="259" w:lineRule="auto"/>
                          <w:ind w:left="0" w:firstLine="0"/>
                        </w:pPr>
                        <w:r>
                          <w:rPr>
                            <w:rFonts w:ascii="Meiryo UI" w:eastAsia="Meiryo UI" w:hAnsi="Meiryo UI" w:cs="Meiryo UI"/>
                            <w:b/>
                            <w:sz w:val="28"/>
                          </w:rPr>
                          <w:t>ト</w:t>
                        </w:r>
                      </w:p>
                    </w:txbxContent>
                  </v:textbox>
                </v:rect>
                <w10:anchorlock/>
              </v:group>
            </w:pict>
          </mc:Fallback>
        </mc:AlternateContent>
      </w:r>
    </w:p>
    <w:p w:rsidR="00B20A58" w:rsidRDefault="009B0A91" w:rsidP="00E616F7">
      <w:pPr>
        <w:spacing w:after="0" w:line="240" w:lineRule="auto"/>
        <w:ind w:left="108" w:firstLine="0"/>
      </w:pPr>
      <w:r>
        <w:t xml:space="preserve"> </w:t>
      </w:r>
    </w:p>
    <w:p w:rsidR="00B20A58" w:rsidRDefault="009B0A91" w:rsidP="00ED0F42">
      <w:pPr>
        <w:pBdr>
          <w:top w:val="single" w:sz="6" w:space="0" w:color="000000"/>
          <w:left w:val="single" w:sz="6" w:space="0" w:color="000000"/>
          <w:bottom w:val="single" w:sz="6" w:space="0" w:color="000000"/>
          <w:right w:val="single" w:sz="6" w:space="0" w:color="000000"/>
        </w:pBdr>
        <w:spacing w:after="0" w:line="240" w:lineRule="auto"/>
        <w:ind w:left="1304" w:firstLine="0"/>
        <w:jc w:val="center"/>
      </w:pPr>
      <w:r>
        <w:rPr>
          <w:rFonts w:ascii="Meiryo UI" w:eastAsia="Meiryo UI" w:hAnsi="Meiryo UI" w:cs="Meiryo UI"/>
          <w:sz w:val="21"/>
        </w:rPr>
        <w:t>Q１︓共済代理所の形態は︖（個⼈ or 法⼈）</w:t>
      </w:r>
    </w:p>
    <w:p w:rsidR="00B20A58" w:rsidRDefault="009B0A91">
      <w:pPr>
        <w:spacing w:after="0" w:line="259" w:lineRule="auto"/>
        <w:ind w:left="0" w:right="2730" w:firstLine="0"/>
        <w:jc w:val="right"/>
      </w:pPr>
      <w:r>
        <w:t xml:space="preserve"> </w:t>
      </w:r>
    </w:p>
    <w:p w:rsidR="00B20A58" w:rsidRDefault="009B0A91">
      <w:pPr>
        <w:tabs>
          <w:tab w:val="center" w:pos="6676"/>
        </w:tabs>
        <w:spacing w:after="0" w:line="259" w:lineRule="auto"/>
        <w:ind w:left="0" w:firstLine="0"/>
      </w:pPr>
      <w:r>
        <w:rPr>
          <w:rFonts w:ascii="Calibri" w:eastAsia="Calibri" w:hAnsi="Calibri" w:cs="Calibri"/>
          <w:noProof/>
        </w:rPr>
        <mc:AlternateContent>
          <mc:Choice Requires="wpg">
            <w:drawing>
              <wp:inline distT="0" distB="0" distL="0" distR="0">
                <wp:extent cx="2013966" cy="1257300"/>
                <wp:effectExtent l="0" t="0" r="0" b="0"/>
                <wp:docPr id="87336" name="Group 87336"/>
                <wp:cNvGraphicFramePr/>
                <a:graphic xmlns:a="http://schemas.openxmlformats.org/drawingml/2006/main">
                  <a:graphicData uri="http://schemas.microsoft.com/office/word/2010/wordprocessingGroup">
                    <wpg:wgp>
                      <wpg:cNvGrpSpPr/>
                      <wpg:grpSpPr>
                        <a:xfrm>
                          <a:off x="0" y="0"/>
                          <a:ext cx="2013966" cy="1257300"/>
                          <a:chOff x="0" y="0"/>
                          <a:chExt cx="2013966" cy="1257300"/>
                        </a:xfrm>
                      </wpg:grpSpPr>
                      <wps:wsp>
                        <wps:cNvPr id="1448" name="Rectangle 1448"/>
                        <wps:cNvSpPr/>
                        <wps:spPr>
                          <a:xfrm>
                            <a:off x="0" y="44748"/>
                            <a:ext cx="92694"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eaVert" lIns="0" tIns="0" rIns="0" bIns="0" rtlCol="0">
                          <a:noAutofit/>
                        </wps:bodyPr>
                      </wps:wsp>
                      <wps:wsp>
                        <wps:cNvPr id="1449" name="Rectangle 1449"/>
                        <wps:cNvSpPr/>
                        <wps:spPr>
                          <a:xfrm>
                            <a:off x="0" y="273342"/>
                            <a:ext cx="92694"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eaVert" lIns="0" tIns="0" rIns="0" bIns="0" rtlCol="0">
                          <a:noAutofit/>
                        </wps:bodyPr>
                      </wps:wsp>
                      <wps:wsp>
                        <wps:cNvPr id="1550" name="Shape 1550"/>
                        <wps:cNvSpPr/>
                        <wps:spPr>
                          <a:xfrm>
                            <a:off x="1220724" y="0"/>
                            <a:ext cx="76200" cy="384048"/>
                          </a:xfrm>
                          <a:custGeom>
                            <a:avLst/>
                            <a:gdLst/>
                            <a:ahLst/>
                            <a:cxnLst/>
                            <a:rect l="0" t="0" r="0" b="0"/>
                            <a:pathLst>
                              <a:path w="76200" h="384048">
                                <a:moveTo>
                                  <a:pt x="32766" y="0"/>
                                </a:moveTo>
                                <a:lnTo>
                                  <a:pt x="41910" y="0"/>
                                </a:lnTo>
                                <a:lnTo>
                                  <a:pt x="42643" y="307848"/>
                                </a:lnTo>
                                <a:lnTo>
                                  <a:pt x="76200" y="307848"/>
                                </a:lnTo>
                                <a:lnTo>
                                  <a:pt x="38100" y="384048"/>
                                </a:lnTo>
                                <a:lnTo>
                                  <a:pt x="0" y="307848"/>
                                </a:lnTo>
                                <a:lnTo>
                                  <a:pt x="32766" y="307848"/>
                                </a:lnTo>
                                <a:lnTo>
                                  <a:pt x="32766" y="0"/>
                                </a:ln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2" name="Shape 1552"/>
                        <wps:cNvSpPr/>
                        <wps:spPr>
                          <a:xfrm>
                            <a:off x="1219200" y="914400"/>
                            <a:ext cx="76200" cy="342900"/>
                          </a:xfrm>
                          <a:custGeom>
                            <a:avLst/>
                            <a:gdLst/>
                            <a:ahLst/>
                            <a:cxnLst/>
                            <a:rect l="0" t="0" r="0" b="0"/>
                            <a:pathLst>
                              <a:path w="76200" h="342900">
                                <a:moveTo>
                                  <a:pt x="32766" y="0"/>
                                </a:moveTo>
                                <a:lnTo>
                                  <a:pt x="42672" y="0"/>
                                </a:lnTo>
                                <a:lnTo>
                                  <a:pt x="42672" y="267035"/>
                                </a:lnTo>
                                <a:lnTo>
                                  <a:pt x="76200" y="266700"/>
                                </a:lnTo>
                                <a:lnTo>
                                  <a:pt x="38100" y="342900"/>
                                </a:lnTo>
                                <a:lnTo>
                                  <a:pt x="0" y="267462"/>
                                </a:lnTo>
                                <a:lnTo>
                                  <a:pt x="33494" y="267127"/>
                                </a:lnTo>
                                <a:lnTo>
                                  <a:pt x="32766" y="0"/>
                                </a:ln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4" name="Shape 1554"/>
                        <wps:cNvSpPr/>
                        <wps:spPr>
                          <a:xfrm>
                            <a:off x="537972" y="516636"/>
                            <a:ext cx="1475994" cy="287274"/>
                          </a:xfrm>
                          <a:custGeom>
                            <a:avLst/>
                            <a:gdLst/>
                            <a:ahLst/>
                            <a:cxnLst/>
                            <a:rect l="0" t="0" r="0" b="0"/>
                            <a:pathLst>
                              <a:path w="1475994" h="287274">
                                <a:moveTo>
                                  <a:pt x="48006" y="0"/>
                                </a:moveTo>
                                <a:lnTo>
                                  <a:pt x="1427988" y="0"/>
                                </a:lnTo>
                                <a:cubicBezTo>
                                  <a:pt x="1453896" y="0"/>
                                  <a:pt x="1475994" y="21336"/>
                                  <a:pt x="1475994" y="48006"/>
                                </a:cubicBezTo>
                                <a:lnTo>
                                  <a:pt x="1475994" y="240030"/>
                                </a:lnTo>
                                <a:cubicBezTo>
                                  <a:pt x="1475994" y="265938"/>
                                  <a:pt x="1453896" y="287274"/>
                                  <a:pt x="1427988" y="287274"/>
                                </a:cubicBezTo>
                                <a:lnTo>
                                  <a:pt x="48006" y="287274"/>
                                </a:lnTo>
                                <a:cubicBezTo>
                                  <a:pt x="21336" y="287274"/>
                                  <a:pt x="0" y="265938"/>
                                  <a:pt x="0" y="240030"/>
                                </a:cubicBezTo>
                                <a:lnTo>
                                  <a:pt x="0" y="48006"/>
                                </a:lnTo>
                                <a:cubicBezTo>
                                  <a:pt x="0" y="21336"/>
                                  <a:pt x="21336" y="0"/>
                                  <a:pt x="48006" y="0"/>
                                </a:cubicBezTo>
                                <a:close/>
                              </a:path>
                            </a:pathLst>
                          </a:custGeom>
                          <a:ln w="0" cap="flat">
                            <a:miter lim="101600"/>
                          </a:ln>
                        </wps:spPr>
                        <wps:style>
                          <a:lnRef idx="0">
                            <a:srgbClr val="000000">
                              <a:alpha val="0"/>
                            </a:srgbClr>
                          </a:lnRef>
                          <a:fillRef idx="1">
                            <a:srgbClr val="D8D8D8"/>
                          </a:fillRef>
                          <a:effectRef idx="0">
                            <a:scrgbClr r="0" g="0" b="0"/>
                          </a:effectRef>
                          <a:fontRef idx="none"/>
                        </wps:style>
                        <wps:bodyPr/>
                      </wps:wsp>
                      <wps:wsp>
                        <wps:cNvPr id="1555" name="Shape 1555"/>
                        <wps:cNvSpPr/>
                        <wps:spPr>
                          <a:xfrm>
                            <a:off x="537972" y="516636"/>
                            <a:ext cx="1475994" cy="287274"/>
                          </a:xfrm>
                          <a:custGeom>
                            <a:avLst/>
                            <a:gdLst/>
                            <a:ahLst/>
                            <a:cxnLst/>
                            <a:rect l="0" t="0" r="0" b="0"/>
                            <a:pathLst>
                              <a:path w="1475994" h="287274">
                                <a:moveTo>
                                  <a:pt x="0" y="48006"/>
                                </a:moveTo>
                                <a:cubicBezTo>
                                  <a:pt x="0" y="21336"/>
                                  <a:pt x="21336" y="0"/>
                                  <a:pt x="48006" y="0"/>
                                </a:cubicBezTo>
                                <a:lnTo>
                                  <a:pt x="1427988" y="0"/>
                                </a:lnTo>
                                <a:cubicBezTo>
                                  <a:pt x="1453896" y="0"/>
                                  <a:pt x="1475994" y="21336"/>
                                  <a:pt x="1475994" y="48006"/>
                                </a:cubicBezTo>
                                <a:lnTo>
                                  <a:pt x="1475994" y="240030"/>
                                </a:lnTo>
                                <a:cubicBezTo>
                                  <a:pt x="1475994" y="265938"/>
                                  <a:pt x="1453896" y="287274"/>
                                  <a:pt x="1427988" y="287274"/>
                                </a:cubicBezTo>
                                <a:lnTo>
                                  <a:pt x="48006" y="287274"/>
                                </a:lnTo>
                                <a:cubicBezTo>
                                  <a:pt x="21336" y="287274"/>
                                  <a:pt x="0" y="265938"/>
                                  <a:pt x="0" y="240030"/>
                                </a:cubicBezTo>
                                <a:close/>
                              </a:path>
                            </a:pathLst>
                          </a:custGeom>
                          <a:ln w="6350" cap="flat">
                            <a:round/>
                          </a:ln>
                        </wps:spPr>
                        <wps:style>
                          <a:lnRef idx="1">
                            <a:srgbClr val="0C0C0C"/>
                          </a:lnRef>
                          <a:fillRef idx="0">
                            <a:srgbClr val="000000">
                              <a:alpha val="0"/>
                            </a:srgbClr>
                          </a:fillRef>
                          <a:effectRef idx="0">
                            <a:scrgbClr r="0" g="0" b="0"/>
                          </a:effectRef>
                          <a:fontRef idx="none"/>
                        </wps:style>
                        <wps:bodyPr/>
                      </wps:wsp>
                      <wps:wsp>
                        <wps:cNvPr id="1556" name="Rectangle 1556"/>
                        <wps:cNvSpPr/>
                        <wps:spPr>
                          <a:xfrm>
                            <a:off x="808482" y="596918"/>
                            <a:ext cx="1301765"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個⼈共済代理所 </w:t>
                              </w:r>
                            </w:p>
                          </w:txbxContent>
                        </wps:txbx>
                        <wps:bodyPr horzOverflow="overflow" vert="horz" lIns="0" tIns="0" rIns="0" bIns="0" rtlCol="0">
                          <a:noAutofit/>
                        </wps:bodyPr>
                      </wps:wsp>
                    </wpg:wgp>
                  </a:graphicData>
                </a:graphic>
              </wp:inline>
            </w:drawing>
          </mc:Choice>
          <mc:Fallback>
            <w:pict>
              <v:group id="Group 87336" o:spid="_x0000_s1061" style="width:158.6pt;height:99pt;mso-position-horizontal-relative:char;mso-position-vertical-relative:line" coordsize="20139,12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">
                <v:rect id="Rectangle 1448" o:spid="_x0000_s1062" style="position:absolute;top:447;width:926;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t xml:space="preserve"> </w:t>
                        </w:r>
                      </w:p>
                    </w:txbxContent>
                  </v:textbox>
                </v:rect>
                <v:rect id="Rectangle 1449" o:spid="_x0000_s1063" style="position:absolute;top:2733;width:926;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" filled="f" stroked="f">
                  <v:textbox style="layout-flow:vertical-ideographic" inset="0,0,0,0">
                    <w:txbxContent>
                      <w:p w:rsidR="0024754A" w:rsidRDefault="0024754A">
                        <w:pPr>
                          <w:spacing w:after="160" w:line="259" w:lineRule="auto"/>
                          <w:ind w:left="0" w:firstLine="0"/>
                        </w:pPr>
                        <w:r>
                          <w:t xml:space="preserve"> </w:t>
                        </w:r>
                      </w:p>
                    </w:txbxContent>
                  </v:textbox>
                </v:rect>
                <v:shape id="Shape 1550" o:spid="_x0000_s1064" style="position:absolute;left:12207;width:762;height:3840;visibility:visible;mso-wrap-style:square;v-text-anchor:top" coordsize="76200,384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" path="m32766,r9144,l42643,307848r33557,l38100,384048,,307848r32766,l32766,xe" fillcolor="black" stroked="f" strokeweight="0">
                  <v:stroke miterlimit="66585f" joinstyle="miter"/>
                  <v:path arrowok="t" textboxrect="0,0,76200,384048"/>
                </v:shape>
                <v:shape id="Shape 1552" o:spid="_x0000_s1065" style="position:absolute;left:12192;top:9144;width:762;height:3429;visibility:visible;mso-wrap-style:square;v-text-anchor:top" coordsize="762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" path="m32766,r9906,l42672,267035r33528,-335l38100,342900,,267462r33494,-335l32766,xe" fillcolor="black" stroked="f" strokeweight="0">
                  <v:stroke miterlimit="66585f" joinstyle="miter"/>
                  <v:path arrowok="t" textboxrect="0,0,76200,342900"/>
                </v:shape>
                <v:shape id="Shape 1554" o:spid="_x0000_s1066" style="position:absolute;left:5379;top:5166;width:14760;height:2873;visibility:visible;mso-wrap-style:square;v-text-anchor:top" coordsize="1475994,287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" path="m48006,l1427988,v25908,,48006,21336,48006,48006l1475994,240030v,25908,-22098,47244,-48006,47244l48006,287274c21336,287274,,265938,,240030l,48006c,21336,21336,,48006,xe" fillcolor="#d8d8d8" stroked="f" strokeweight="0">
                  <v:stroke miterlimit="66585f" joinstyle="miter"/>
                  <v:path arrowok="t" textboxrect="0,0,1475994,287274"/>
                </v:shape>
                <v:shape id="Shape 1555" o:spid="_x0000_s1067" style="position:absolute;left:5379;top:5166;width:14760;height:2873;visibility:visible;mso-wrap-style:square;v-text-anchor:top" coordsize="1475994,287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" path="m,48006c,21336,21336,,48006,l1427988,v25908,,48006,21336,48006,48006l1475994,240030v,25908,-22098,47244,-48006,47244l48006,287274c21336,287274,,265938,,240030l,48006xe" filled="f" strokecolor="#0c0c0c" strokeweight=".5pt">
                  <v:path arrowok="t" textboxrect="0,0,1475994,287274"/>
                </v:shape>
                <v:rect id="Rectangle 1556" o:spid="_x0000_s1068" style="position:absolute;left:8084;top:5969;width:13018;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個⼈共済代理所 </w:t>
                        </w:r>
                      </w:p>
                    </w:txbxContent>
                  </v:textbox>
                </v:rect>
                <w10:anchorlock/>
              </v:group>
            </w:pict>
          </mc:Fallback>
        </mc:AlternateContent>
      </w:r>
      <w:r>
        <w:tab/>
        <w:t xml:space="preserve">      </w:t>
      </w:r>
      <w:r>
        <w:rPr>
          <w:rFonts w:ascii="Calibri" w:eastAsia="Calibri" w:hAnsi="Calibri" w:cs="Calibri"/>
          <w:noProof/>
        </w:rPr>
        <mc:AlternateContent>
          <mc:Choice Requires="wpg">
            <w:drawing>
              <wp:inline distT="0" distB="0" distL="0" distR="0">
                <wp:extent cx="2585087" cy="1257300"/>
                <wp:effectExtent l="0" t="0" r="0" b="0"/>
                <wp:docPr id="87337" name="Group 87337"/>
                <wp:cNvGraphicFramePr/>
                <a:graphic xmlns:a="http://schemas.openxmlformats.org/drawingml/2006/main">
                  <a:graphicData uri="http://schemas.microsoft.com/office/word/2010/wordprocessingGroup">
                    <wpg:wgp>
                      <wpg:cNvGrpSpPr/>
                      <wpg:grpSpPr>
                        <a:xfrm>
                          <a:off x="0" y="0"/>
                          <a:ext cx="2585087" cy="1257300"/>
                          <a:chOff x="0" y="0"/>
                          <a:chExt cx="2585087" cy="1257300"/>
                        </a:xfrm>
                      </wpg:grpSpPr>
                      <wps:wsp>
                        <wps:cNvPr id="1450" name="Rectangle 1450"/>
                        <wps:cNvSpPr/>
                        <wps:spPr>
                          <a:xfrm>
                            <a:off x="0" y="501936"/>
                            <a:ext cx="3438166"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horz" lIns="0" tIns="0" rIns="0" bIns="0" rtlCol="0">
                          <a:noAutofit/>
                        </wps:bodyPr>
                      </wps:wsp>
                      <wps:wsp>
                        <wps:cNvPr id="1451" name="Rectangle 1451"/>
                        <wps:cNvSpPr/>
                        <wps:spPr>
                          <a:xfrm>
                            <a:off x="0" y="730530"/>
                            <a:ext cx="2136866"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horz" lIns="0" tIns="0" rIns="0" bIns="0" rtlCol="0">
                          <a:noAutofit/>
                        </wps:bodyPr>
                      </wps:wsp>
                      <wps:wsp>
                        <wps:cNvPr id="1551" name="Shape 1551"/>
                        <wps:cNvSpPr/>
                        <wps:spPr>
                          <a:xfrm>
                            <a:off x="1400549" y="0"/>
                            <a:ext cx="76200" cy="384048"/>
                          </a:xfrm>
                          <a:custGeom>
                            <a:avLst/>
                            <a:gdLst/>
                            <a:ahLst/>
                            <a:cxnLst/>
                            <a:rect l="0" t="0" r="0" b="0"/>
                            <a:pathLst>
                              <a:path w="76200" h="384048">
                                <a:moveTo>
                                  <a:pt x="33528" y="0"/>
                                </a:moveTo>
                                <a:lnTo>
                                  <a:pt x="42672" y="0"/>
                                </a:lnTo>
                                <a:lnTo>
                                  <a:pt x="43405" y="307848"/>
                                </a:lnTo>
                                <a:lnTo>
                                  <a:pt x="76200" y="307848"/>
                                </a:lnTo>
                                <a:lnTo>
                                  <a:pt x="38862" y="384048"/>
                                </a:lnTo>
                                <a:lnTo>
                                  <a:pt x="0" y="307848"/>
                                </a:lnTo>
                                <a:lnTo>
                                  <a:pt x="33528" y="307848"/>
                                </a:lnTo>
                                <a:lnTo>
                                  <a:pt x="33528" y="0"/>
                                </a:ln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3" name="Shape 1553"/>
                        <wps:cNvSpPr/>
                        <wps:spPr>
                          <a:xfrm>
                            <a:off x="1401311" y="914400"/>
                            <a:ext cx="76200" cy="342900"/>
                          </a:xfrm>
                          <a:custGeom>
                            <a:avLst/>
                            <a:gdLst/>
                            <a:ahLst/>
                            <a:cxnLst/>
                            <a:rect l="0" t="0" r="0" b="0"/>
                            <a:pathLst>
                              <a:path w="76200" h="342900">
                                <a:moveTo>
                                  <a:pt x="32766" y="0"/>
                                </a:moveTo>
                                <a:lnTo>
                                  <a:pt x="42672" y="0"/>
                                </a:lnTo>
                                <a:lnTo>
                                  <a:pt x="43399" y="267028"/>
                                </a:lnTo>
                                <a:lnTo>
                                  <a:pt x="76200" y="266700"/>
                                </a:lnTo>
                                <a:lnTo>
                                  <a:pt x="38100" y="342900"/>
                                </a:lnTo>
                                <a:lnTo>
                                  <a:pt x="0" y="267462"/>
                                </a:lnTo>
                                <a:lnTo>
                                  <a:pt x="33494" y="267127"/>
                                </a:lnTo>
                                <a:lnTo>
                                  <a:pt x="32766" y="0"/>
                                </a:ln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8" name="Shape 1558"/>
                        <wps:cNvSpPr/>
                        <wps:spPr>
                          <a:xfrm>
                            <a:off x="720846" y="520446"/>
                            <a:ext cx="1475994" cy="287274"/>
                          </a:xfrm>
                          <a:custGeom>
                            <a:avLst/>
                            <a:gdLst/>
                            <a:ahLst/>
                            <a:cxnLst/>
                            <a:rect l="0" t="0" r="0" b="0"/>
                            <a:pathLst>
                              <a:path w="1475994" h="287274">
                                <a:moveTo>
                                  <a:pt x="0" y="48006"/>
                                </a:moveTo>
                                <a:cubicBezTo>
                                  <a:pt x="0" y="21336"/>
                                  <a:pt x="21336" y="0"/>
                                  <a:pt x="48006" y="0"/>
                                </a:cubicBezTo>
                                <a:lnTo>
                                  <a:pt x="1427988" y="0"/>
                                </a:lnTo>
                                <a:cubicBezTo>
                                  <a:pt x="1454658" y="0"/>
                                  <a:pt x="1475994" y="21336"/>
                                  <a:pt x="1475994" y="48006"/>
                                </a:cubicBezTo>
                                <a:lnTo>
                                  <a:pt x="1475994" y="240030"/>
                                </a:lnTo>
                                <a:cubicBezTo>
                                  <a:pt x="1475994" y="265938"/>
                                  <a:pt x="1454658" y="287274"/>
                                  <a:pt x="1427988" y="287274"/>
                                </a:cubicBezTo>
                                <a:lnTo>
                                  <a:pt x="48006" y="287274"/>
                                </a:lnTo>
                                <a:cubicBezTo>
                                  <a:pt x="21336" y="287274"/>
                                  <a:pt x="0" y="265938"/>
                                  <a:pt x="0" y="240030"/>
                                </a:cubicBezTo>
                                <a:close/>
                              </a:path>
                            </a:pathLst>
                          </a:custGeom>
                          <a:ln w="6350" cap="flat">
                            <a:round/>
                          </a:ln>
                        </wps:spPr>
                        <wps:style>
                          <a:lnRef idx="1">
                            <a:srgbClr val="0C0C0C"/>
                          </a:lnRef>
                          <a:fillRef idx="0">
                            <a:srgbClr val="000000">
                              <a:alpha val="0"/>
                            </a:srgbClr>
                          </a:fillRef>
                          <a:effectRef idx="0">
                            <a:scrgbClr r="0" g="0" b="0"/>
                          </a:effectRef>
                          <a:fontRef idx="none"/>
                        </wps:style>
                        <wps:bodyPr/>
                      </wps:wsp>
                      <wps:wsp>
                        <wps:cNvPr id="1559" name="Rectangle 1559"/>
                        <wps:cNvSpPr/>
                        <wps:spPr>
                          <a:xfrm>
                            <a:off x="991355" y="600728"/>
                            <a:ext cx="1301765"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法⼈共済代理所 </w:t>
                              </w:r>
                            </w:p>
                          </w:txbxContent>
                        </wps:txbx>
                        <wps:bodyPr horzOverflow="overflow" vert="horz" lIns="0" tIns="0" rIns="0" bIns="0" rtlCol="0">
                          <a:noAutofit/>
                        </wps:bodyPr>
                      </wps:wsp>
                    </wpg:wgp>
                  </a:graphicData>
                </a:graphic>
              </wp:inline>
            </w:drawing>
          </mc:Choice>
          <mc:Fallback>
            <w:pict>
              <v:group id="Group 87337" o:spid="_x0000_s1069" style="width:203.55pt;height:99pt;mso-position-horizontal-relative:char;mso-position-vertical-relative:line" coordsize="25850,12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">
                <v:rect id="Rectangle 1450" o:spid="_x0000_s1070" style="position:absolute;top:5019;width:34381;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" filled="f" stroked="f">
                  <v:textbox inset="0,0,0,0">
                    <w:txbxContent>
                      <w:p w:rsidR="0024754A" w:rsidRDefault="0024754A">
                        <w:pPr>
                          <w:spacing w:after="160" w:line="259" w:lineRule="auto"/>
                          <w:ind w:left="0" w:firstLine="0"/>
                        </w:pPr>
                        <w:r>
                          <w:t xml:space="preserve">                   </w:t>
                        </w:r>
                      </w:p>
                    </w:txbxContent>
                  </v:textbox>
                </v:rect>
                <v:rect id="Rectangle 1451" o:spid="_x0000_s1071" style="position:absolute;top:7305;width:21368;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" filled="f" stroked="f">
                  <v:textbox inset="0,0,0,0">
                    <w:txbxContent>
                      <w:p w:rsidR="0024754A" w:rsidRDefault="0024754A">
                        <w:pPr>
                          <w:spacing w:after="160" w:line="259" w:lineRule="auto"/>
                          <w:ind w:left="0" w:firstLine="0"/>
                        </w:pPr>
                        <w:r>
                          <w:t xml:space="preserve">            </w:t>
                        </w:r>
                      </w:p>
                    </w:txbxContent>
                  </v:textbox>
                </v:rect>
                <v:shape id="Shape 1551" o:spid="_x0000_s1072" style="position:absolute;left:14005;width:762;height:3840;visibility:visible;mso-wrap-style:square;v-text-anchor:top" coordsize="76200,384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" path="m33528,r9144,l43405,307848r32795,l38862,384048,,307848r33528,l33528,xe" fillcolor="black" stroked="f" strokeweight="0">
                  <v:stroke miterlimit="66585f" joinstyle="miter"/>
                  <v:path arrowok="t" textboxrect="0,0,76200,384048"/>
                </v:shape>
                <v:shape id="Shape 1553" o:spid="_x0000_s1073" style="position:absolute;left:14013;top:9144;width:762;height:3429;visibility:visible;mso-wrap-style:square;v-text-anchor:top" coordsize="762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" path="m32766,r9906,l43399,267028r32801,-328l38100,342900,,267462r33494,-335l32766,xe" fillcolor="black" stroked="f" strokeweight="0">
                  <v:stroke miterlimit="66585f" joinstyle="miter"/>
                  <v:path arrowok="t" textboxrect="0,0,76200,342900"/>
                </v:shape>
                <v:shape id="Shape 1558" o:spid="_x0000_s1074" style="position:absolute;left:7208;top:5204;width:14760;height:2873;visibility:visible;mso-wrap-style:square;v-text-anchor:top" coordsize="1475994,287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" path="m,48006c,21336,21336,,48006,l1427988,v26670,,48006,21336,48006,48006l1475994,240030v,25908,-21336,47244,-48006,47244l48006,287274c21336,287274,,265938,,240030l,48006xe" filled="f" strokecolor="#0c0c0c" strokeweight=".5pt">
                  <v:path arrowok="t" textboxrect="0,0,1475994,287274"/>
                </v:shape>
                <v:rect id="Rectangle 1559" o:spid="_x0000_s1075" style="position:absolute;left:9913;top:6007;width:13018;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法⼈共済代理所 </w:t>
                        </w:r>
                      </w:p>
                    </w:txbxContent>
                  </v:textbox>
                </v:rect>
                <w10:anchorlock/>
              </v:group>
            </w:pict>
          </mc:Fallback>
        </mc:AlternateContent>
      </w:r>
    </w:p>
    <w:tbl>
      <w:tblPr>
        <w:tblStyle w:val="TableGrid"/>
        <w:tblpPr w:vertAnchor="text" w:tblpX="100" w:tblpY="290"/>
        <w:tblOverlap w:val="never"/>
        <w:tblW w:w="3960" w:type="dxa"/>
        <w:tblInd w:w="0" w:type="dxa"/>
        <w:tblCellMar>
          <w:left w:w="150" w:type="dxa"/>
          <w:right w:w="115" w:type="dxa"/>
        </w:tblCellMar>
        <w:tblLook w:val="04A0" w:firstRow="1" w:lastRow="0" w:firstColumn="1" w:lastColumn="0" w:noHBand="0" w:noVBand="1"/>
      </w:tblPr>
      <w:tblGrid>
        <w:gridCol w:w="3960"/>
      </w:tblGrid>
      <w:tr w:rsidR="00B20A58" w:rsidTr="00665DE1">
        <w:trPr>
          <w:trHeight w:val="1969"/>
        </w:trPr>
        <w:tc>
          <w:tcPr>
            <w:tcW w:w="3960" w:type="dxa"/>
            <w:tcBorders>
              <w:top w:val="single" w:sz="6" w:space="0" w:color="000000"/>
              <w:left w:val="single" w:sz="6" w:space="0" w:color="000000"/>
              <w:bottom w:val="single" w:sz="6" w:space="0" w:color="000000"/>
              <w:right w:val="single" w:sz="6" w:space="0" w:color="000000"/>
            </w:tcBorders>
            <w:vAlign w:val="center"/>
          </w:tcPr>
          <w:p w:rsidR="00B20A58" w:rsidRDefault="009B0A91">
            <w:pPr>
              <w:spacing w:after="0" w:line="247" w:lineRule="auto"/>
              <w:ind w:left="526" w:hanging="526"/>
            </w:pPr>
            <w:r>
              <w:rPr>
                <w:rFonts w:ascii="Meiryo UI" w:eastAsia="Meiryo UI" w:hAnsi="Meiryo UI" w:cs="Meiryo UI"/>
                <w:sz w:val="21"/>
              </w:rPr>
              <w:t xml:space="preserve">Q2︓共済契約者または被共済者は次のいずれかに該当しますか︖ </w:t>
            </w:r>
          </w:p>
          <w:p w:rsidR="00B20A58" w:rsidRDefault="009B0A91">
            <w:pPr>
              <w:numPr>
                <w:ilvl w:val="0"/>
                <w:numId w:val="60"/>
              </w:numPr>
              <w:spacing w:after="0" w:line="259" w:lineRule="auto"/>
              <w:ind w:hanging="349"/>
            </w:pPr>
            <w:r>
              <w:rPr>
                <w:rFonts w:ascii="Meiryo UI" w:eastAsia="Meiryo UI" w:hAnsi="Meiryo UI" w:cs="Meiryo UI"/>
                <w:sz w:val="21"/>
              </w:rPr>
              <w:t xml:space="preserve">共済代理所の店主 </w:t>
            </w:r>
          </w:p>
          <w:p w:rsidR="00B20A58" w:rsidRDefault="009B0A91">
            <w:pPr>
              <w:numPr>
                <w:ilvl w:val="0"/>
                <w:numId w:val="60"/>
              </w:numPr>
              <w:spacing w:after="0" w:line="259" w:lineRule="auto"/>
              <w:ind w:hanging="349"/>
            </w:pPr>
            <w:r>
              <w:rPr>
                <w:rFonts w:ascii="Meiryo UI" w:eastAsia="Meiryo UI" w:hAnsi="Meiryo UI" w:cs="Meiryo UI"/>
                <w:sz w:val="21"/>
              </w:rPr>
              <w:t xml:space="preserve">共済代理所の店主を雇⽤している個⼈または法⼈（社団、財団を含む） </w:t>
            </w:r>
          </w:p>
        </w:tc>
      </w:tr>
    </w:tbl>
    <w:tbl>
      <w:tblPr>
        <w:tblStyle w:val="TableGrid"/>
        <w:tblpPr w:vertAnchor="text" w:tblpX="5146" w:tblpY="290"/>
        <w:tblOverlap w:val="never"/>
        <w:tblW w:w="3568" w:type="dxa"/>
        <w:tblInd w:w="0" w:type="dxa"/>
        <w:tblCellMar>
          <w:left w:w="150" w:type="dxa"/>
          <w:right w:w="126" w:type="dxa"/>
        </w:tblCellMar>
        <w:tblLook w:val="04A0" w:firstRow="1" w:lastRow="0" w:firstColumn="1" w:lastColumn="0" w:noHBand="0" w:noVBand="1"/>
      </w:tblPr>
      <w:tblGrid>
        <w:gridCol w:w="3568"/>
      </w:tblGrid>
      <w:tr w:rsidR="00B20A58" w:rsidTr="00665DE1">
        <w:trPr>
          <w:trHeight w:val="1260"/>
        </w:trPr>
        <w:tc>
          <w:tcPr>
            <w:tcW w:w="3568" w:type="dxa"/>
            <w:tcBorders>
              <w:top w:val="single" w:sz="6" w:space="0" w:color="000000"/>
              <w:left w:val="single" w:sz="6" w:space="0" w:color="000000"/>
              <w:bottom w:val="single" w:sz="6" w:space="0" w:color="000000"/>
              <w:right w:val="single" w:sz="6" w:space="0" w:color="000000"/>
            </w:tcBorders>
            <w:vAlign w:val="center"/>
          </w:tcPr>
          <w:p w:rsidR="00B20A58" w:rsidRDefault="009B0A91">
            <w:pPr>
              <w:spacing w:after="0" w:line="259" w:lineRule="auto"/>
              <w:ind w:left="0" w:firstLine="0"/>
            </w:pPr>
            <w:r>
              <w:rPr>
                <w:rFonts w:ascii="Meiryo UI" w:eastAsia="Meiryo UI" w:hAnsi="Meiryo UI" w:cs="Meiryo UI"/>
                <w:sz w:val="21"/>
              </w:rPr>
              <w:t>Q2︓共済契約者または被共済者は</w:t>
            </w:r>
          </w:p>
          <w:p w:rsidR="00B20A58" w:rsidRDefault="009B0A91">
            <w:pPr>
              <w:spacing w:after="0" w:line="259" w:lineRule="auto"/>
              <w:ind w:left="0" w:right="71" w:firstLine="0"/>
              <w:jc w:val="right"/>
            </w:pPr>
            <w:r>
              <w:rPr>
                <w:rFonts w:ascii="Meiryo UI" w:eastAsia="Meiryo UI" w:hAnsi="Meiryo UI" w:cs="Meiryo UI"/>
                <w:sz w:val="21"/>
              </w:rPr>
              <w:t xml:space="preserve">共済代理所と同じ法⼈ですか︖ </w:t>
            </w:r>
          </w:p>
        </w:tc>
      </w:tr>
    </w:tbl>
    <w:p w:rsidR="00B20A58" w:rsidRDefault="009B0A91">
      <w:pPr>
        <w:spacing w:after="70" w:line="259" w:lineRule="auto"/>
        <w:ind w:left="106" w:right="202" w:firstLine="0"/>
        <w:jc w:val="center"/>
      </w:pPr>
      <w:r>
        <w:rPr>
          <w:rFonts w:ascii="Calibri" w:eastAsia="Calibri" w:hAnsi="Calibri" w:cs="Calibri"/>
          <w:noProof/>
        </w:rPr>
        <mc:AlternateContent>
          <mc:Choice Requires="wpg">
            <w:drawing>
              <wp:anchor distT="0" distB="0" distL="114300" distR="114300" simplePos="0" relativeHeight="251678720" behindDoc="0" locked="0" layoutInCell="1" allowOverlap="1">
                <wp:simplePos x="0" y="0"/>
                <wp:positionH relativeFrom="column">
                  <wp:posOffset>63246</wp:posOffset>
                </wp:positionH>
                <wp:positionV relativeFrom="paragraph">
                  <wp:posOffset>1235442</wp:posOffset>
                </wp:positionV>
                <wp:extent cx="5748161" cy="4318254"/>
                <wp:effectExtent l="0" t="0" r="0" b="0"/>
                <wp:wrapSquare wrapText="bothSides"/>
                <wp:docPr id="87324" name="Group 87324"/>
                <wp:cNvGraphicFramePr/>
                <a:graphic xmlns:a="http://schemas.openxmlformats.org/drawingml/2006/main">
                  <a:graphicData uri="http://schemas.microsoft.com/office/word/2010/wordprocessingGroup">
                    <wpg:wgp>
                      <wpg:cNvGrpSpPr/>
                      <wpg:grpSpPr>
                        <a:xfrm>
                          <a:off x="0" y="0"/>
                          <a:ext cx="5748161" cy="4318254"/>
                          <a:chOff x="0" y="0"/>
                          <a:chExt cx="5748161" cy="4318254"/>
                        </a:xfrm>
                      </wpg:grpSpPr>
                      <wps:wsp>
                        <wps:cNvPr id="1463" name="Rectangle 1463"/>
                        <wps:cNvSpPr/>
                        <wps:spPr>
                          <a:xfrm>
                            <a:off x="2883415" y="1050495"/>
                            <a:ext cx="3810113"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horz" lIns="0" tIns="0" rIns="0" bIns="0" rtlCol="0">
                          <a:noAutofit/>
                        </wps:bodyPr>
                      </wps:wsp>
                      <wps:wsp>
                        <wps:cNvPr id="1464" name="Rectangle 1464"/>
                        <wps:cNvSpPr/>
                        <wps:spPr>
                          <a:xfrm>
                            <a:off x="2883415" y="1279089"/>
                            <a:ext cx="3066221"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horz" lIns="0" tIns="0" rIns="0" bIns="0" rtlCol="0">
                          <a:noAutofit/>
                        </wps:bodyPr>
                      </wps:wsp>
                      <wps:wsp>
                        <wps:cNvPr id="1465" name="Rectangle 1465"/>
                        <wps:cNvSpPr/>
                        <wps:spPr>
                          <a:xfrm>
                            <a:off x="3810" y="1507683"/>
                            <a:ext cx="3810113"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horz" lIns="0" tIns="0" rIns="0" bIns="0" rtlCol="0">
                          <a:noAutofit/>
                        </wps:bodyPr>
                      </wps:wsp>
                      <wps:wsp>
                        <wps:cNvPr id="1466" name="Rectangle 1466"/>
                        <wps:cNvSpPr/>
                        <wps:spPr>
                          <a:xfrm>
                            <a:off x="2883415" y="1736277"/>
                            <a:ext cx="1022049"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horz" lIns="0" tIns="0" rIns="0" bIns="0" rtlCol="0">
                          <a:noAutofit/>
                        </wps:bodyPr>
                      </wps:wsp>
                      <wps:wsp>
                        <wps:cNvPr id="1467" name="Rectangle 1467"/>
                        <wps:cNvSpPr/>
                        <wps:spPr>
                          <a:xfrm>
                            <a:off x="2883415" y="1964870"/>
                            <a:ext cx="464640"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horz" lIns="0" tIns="0" rIns="0" bIns="0" rtlCol="0">
                          <a:noAutofit/>
                        </wps:bodyPr>
                      </wps:wsp>
                      <wps:wsp>
                        <wps:cNvPr id="10982" name="Rectangle 10982"/>
                        <wps:cNvSpPr/>
                        <wps:spPr>
                          <a:xfrm>
                            <a:off x="1832622" y="2193464"/>
                            <a:ext cx="92694" cy="185463"/>
                          </a:xfrm>
                          <a:prstGeom prst="rect">
                            <a:avLst/>
                          </a:prstGeom>
                          <a:ln>
                            <a:noFill/>
                          </a:ln>
                        </wps:spPr>
                        <wps:txbx>
                          <w:txbxContent>
                            <w:p w:rsidR="0024754A" w:rsidRDefault="0024754A">
                              <w:pPr>
                                <w:spacing w:after="160" w:line="259" w:lineRule="auto"/>
                                <w:ind w:left="0" w:firstLine="0"/>
                              </w:pPr>
                              <w:r>
                                <w:rPr>
                                  <w:rFonts w:ascii="ＭＳ ゴシック" w:eastAsia="ＭＳ ゴシック" w:hAnsi="ＭＳ ゴシック" w:cs="ＭＳ ゴシック"/>
                                </w:rPr>
                                <w:t xml:space="preserve"> </w:t>
                              </w:r>
                            </w:p>
                          </w:txbxContent>
                        </wps:txbx>
                        <wps:bodyPr horzOverflow="overflow" vert="horz" lIns="0" tIns="0" rIns="0" bIns="0" rtlCol="0">
                          <a:noAutofit/>
                        </wps:bodyPr>
                      </wps:wsp>
                      <wps:wsp>
                        <wps:cNvPr id="1472" name="Shape 1472"/>
                        <wps:cNvSpPr/>
                        <wps:spPr>
                          <a:xfrm>
                            <a:off x="585216" y="2606040"/>
                            <a:ext cx="842772" cy="914400"/>
                          </a:xfrm>
                          <a:custGeom>
                            <a:avLst/>
                            <a:gdLst/>
                            <a:ahLst/>
                            <a:cxnLst/>
                            <a:rect l="0" t="0" r="0" b="0"/>
                            <a:pathLst>
                              <a:path w="842772" h="914400">
                                <a:moveTo>
                                  <a:pt x="832866" y="0"/>
                                </a:moveTo>
                                <a:lnTo>
                                  <a:pt x="842772" y="0"/>
                                </a:lnTo>
                                <a:lnTo>
                                  <a:pt x="842772" y="462534"/>
                                </a:lnTo>
                                <a:lnTo>
                                  <a:pt x="42672" y="462534"/>
                                </a:lnTo>
                                <a:lnTo>
                                  <a:pt x="42672" y="838200"/>
                                </a:lnTo>
                                <a:lnTo>
                                  <a:pt x="76200" y="838200"/>
                                </a:lnTo>
                                <a:lnTo>
                                  <a:pt x="38100" y="914400"/>
                                </a:lnTo>
                                <a:lnTo>
                                  <a:pt x="0" y="838200"/>
                                </a:lnTo>
                                <a:lnTo>
                                  <a:pt x="32766" y="838200"/>
                                </a:lnTo>
                                <a:lnTo>
                                  <a:pt x="32766" y="452628"/>
                                </a:lnTo>
                                <a:lnTo>
                                  <a:pt x="832866" y="452628"/>
                                </a:lnTo>
                                <a:lnTo>
                                  <a:pt x="832866" y="0"/>
                                </a:ln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474" name="Shape 1474"/>
                        <wps:cNvSpPr/>
                        <wps:spPr>
                          <a:xfrm>
                            <a:off x="0" y="1463040"/>
                            <a:ext cx="1146810" cy="541020"/>
                          </a:xfrm>
                          <a:custGeom>
                            <a:avLst/>
                            <a:gdLst/>
                            <a:ahLst/>
                            <a:cxnLst/>
                            <a:rect l="0" t="0" r="0" b="0"/>
                            <a:pathLst>
                              <a:path w="1146810" h="541020">
                                <a:moveTo>
                                  <a:pt x="0" y="541020"/>
                                </a:moveTo>
                                <a:lnTo>
                                  <a:pt x="1146810" y="541020"/>
                                </a:lnTo>
                                <a:lnTo>
                                  <a:pt x="114681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s:wsp>
                        <wps:cNvPr id="1475" name="Rectangle 1475"/>
                        <wps:cNvSpPr/>
                        <wps:spPr>
                          <a:xfrm>
                            <a:off x="305562" y="1567706"/>
                            <a:ext cx="768280"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1"/>
                                </w:rPr>
                                <w:t xml:space="preserve">⾃⼰契約 </w:t>
                              </w:r>
                            </w:p>
                          </w:txbxContent>
                        </wps:txbx>
                        <wps:bodyPr horzOverflow="overflow" vert="horz" lIns="0" tIns="0" rIns="0" bIns="0" rtlCol="0">
                          <a:noAutofit/>
                        </wps:bodyPr>
                      </wps:wsp>
                      <wps:wsp>
                        <wps:cNvPr id="1476" name="Rectangle 1476"/>
                        <wps:cNvSpPr/>
                        <wps:spPr>
                          <a:xfrm>
                            <a:off x="203457" y="1796308"/>
                            <a:ext cx="1042238"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ではありません </w:t>
                              </w:r>
                            </w:p>
                          </w:txbxContent>
                        </wps:txbx>
                        <wps:bodyPr horzOverflow="overflow" vert="horz" lIns="0" tIns="0" rIns="0" bIns="0" rtlCol="0">
                          <a:noAutofit/>
                        </wps:bodyPr>
                      </wps:wsp>
                      <wps:wsp>
                        <wps:cNvPr id="1478" name="Shape 1478"/>
                        <wps:cNvSpPr/>
                        <wps:spPr>
                          <a:xfrm>
                            <a:off x="4403598" y="1463040"/>
                            <a:ext cx="1146810" cy="541020"/>
                          </a:xfrm>
                          <a:custGeom>
                            <a:avLst/>
                            <a:gdLst/>
                            <a:ahLst/>
                            <a:cxnLst/>
                            <a:rect l="0" t="0" r="0" b="0"/>
                            <a:pathLst>
                              <a:path w="1146810" h="541020">
                                <a:moveTo>
                                  <a:pt x="0" y="541020"/>
                                </a:moveTo>
                                <a:lnTo>
                                  <a:pt x="1146810" y="541020"/>
                                </a:lnTo>
                                <a:lnTo>
                                  <a:pt x="114681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s:wsp>
                        <wps:cNvPr id="1479" name="Rectangle 1479"/>
                        <wps:cNvSpPr/>
                        <wps:spPr>
                          <a:xfrm>
                            <a:off x="4709922" y="1567706"/>
                            <a:ext cx="768280"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1"/>
                                </w:rPr>
                                <w:t xml:space="preserve">⾃⼰契約 </w:t>
                              </w:r>
                            </w:p>
                          </w:txbxContent>
                        </wps:txbx>
                        <wps:bodyPr horzOverflow="overflow" vert="horz" lIns="0" tIns="0" rIns="0" bIns="0" rtlCol="0">
                          <a:noAutofit/>
                        </wps:bodyPr>
                      </wps:wsp>
                      <wps:wsp>
                        <wps:cNvPr id="1480" name="Rectangle 1480"/>
                        <wps:cNvSpPr/>
                        <wps:spPr>
                          <a:xfrm>
                            <a:off x="4607817" y="1796308"/>
                            <a:ext cx="1042238"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ではありません </w:t>
                              </w:r>
                            </w:p>
                          </w:txbxContent>
                        </wps:txbx>
                        <wps:bodyPr horzOverflow="overflow" vert="horz" lIns="0" tIns="0" rIns="0" bIns="0" rtlCol="0">
                          <a:noAutofit/>
                        </wps:bodyPr>
                      </wps:wsp>
                      <pic:pic xmlns:pic="http://schemas.openxmlformats.org/drawingml/2006/picture">
                        <pic:nvPicPr>
                          <pic:cNvPr id="1498" name="Picture 1498"/>
                          <pic:cNvPicPr/>
                        </pic:nvPicPr>
                        <pic:blipFill>
                          <a:blip r:embed="rId41"/>
                          <a:stretch>
                            <a:fillRect/>
                          </a:stretch>
                        </pic:blipFill>
                        <pic:spPr>
                          <a:xfrm>
                            <a:off x="496062" y="438150"/>
                            <a:ext cx="134112" cy="243840"/>
                          </a:xfrm>
                          <a:prstGeom prst="rect">
                            <a:avLst/>
                          </a:prstGeom>
                        </pic:spPr>
                      </pic:pic>
                      <wps:wsp>
                        <wps:cNvPr id="1499" name="Shape 1499"/>
                        <wps:cNvSpPr/>
                        <wps:spPr>
                          <a:xfrm>
                            <a:off x="232410" y="780288"/>
                            <a:ext cx="675132" cy="364236"/>
                          </a:xfrm>
                          <a:custGeom>
                            <a:avLst/>
                            <a:gdLst/>
                            <a:ahLst/>
                            <a:cxnLst/>
                            <a:rect l="0" t="0" r="0" b="0"/>
                            <a:pathLst>
                              <a:path w="675132" h="364236">
                                <a:moveTo>
                                  <a:pt x="60960" y="0"/>
                                </a:moveTo>
                                <a:lnTo>
                                  <a:pt x="614172" y="0"/>
                                </a:lnTo>
                                <a:cubicBezTo>
                                  <a:pt x="647700" y="0"/>
                                  <a:pt x="675132" y="26670"/>
                                  <a:pt x="675132" y="60960"/>
                                </a:cubicBezTo>
                                <a:lnTo>
                                  <a:pt x="675132" y="303276"/>
                                </a:lnTo>
                                <a:cubicBezTo>
                                  <a:pt x="675132" y="336804"/>
                                  <a:pt x="647700" y="364236"/>
                                  <a:pt x="614172" y="364236"/>
                                </a:cubicBezTo>
                                <a:lnTo>
                                  <a:pt x="60960" y="364236"/>
                                </a:lnTo>
                                <a:cubicBezTo>
                                  <a:pt x="27432" y="364236"/>
                                  <a:pt x="0" y="336804"/>
                                  <a:pt x="0" y="303276"/>
                                </a:cubicBezTo>
                                <a:lnTo>
                                  <a:pt x="0" y="60960"/>
                                </a:lnTo>
                                <a:cubicBezTo>
                                  <a:pt x="0" y="26670"/>
                                  <a:pt x="27432" y="0"/>
                                  <a:pt x="60960" y="0"/>
                                </a:cubicBezTo>
                                <a:close/>
                              </a:path>
                            </a:pathLst>
                          </a:custGeom>
                          <a:ln w="0" cap="flat">
                            <a:miter lim="101600"/>
                          </a:ln>
                        </wps:spPr>
                        <wps:style>
                          <a:lnRef idx="0">
                            <a:srgbClr val="000000">
                              <a:alpha val="0"/>
                            </a:srgbClr>
                          </a:lnRef>
                          <a:fillRef idx="1">
                            <a:srgbClr val="D8D8D8"/>
                          </a:fillRef>
                          <a:effectRef idx="0">
                            <a:scrgbClr r="0" g="0" b="0"/>
                          </a:effectRef>
                          <a:fontRef idx="none"/>
                        </wps:style>
                        <wps:bodyPr/>
                      </wps:wsp>
                      <wps:wsp>
                        <wps:cNvPr id="1500" name="Shape 1500"/>
                        <wps:cNvSpPr/>
                        <wps:spPr>
                          <a:xfrm>
                            <a:off x="232410" y="780288"/>
                            <a:ext cx="675132" cy="364236"/>
                          </a:xfrm>
                          <a:custGeom>
                            <a:avLst/>
                            <a:gdLst/>
                            <a:ahLst/>
                            <a:cxnLst/>
                            <a:rect l="0" t="0" r="0" b="0"/>
                            <a:pathLst>
                              <a:path w="675132" h="364236">
                                <a:moveTo>
                                  <a:pt x="0" y="60960"/>
                                </a:moveTo>
                                <a:cubicBezTo>
                                  <a:pt x="0" y="26670"/>
                                  <a:pt x="27432" y="0"/>
                                  <a:pt x="60960" y="0"/>
                                </a:cubicBezTo>
                                <a:lnTo>
                                  <a:pt x="614172" y="0"/>
                                </a:lnTo>
                                <a:cubicBezTo>
                                  <a:pt x="647700" y="0"/>
                                  <a:pt x="675132" y="26670"/>
                                  <a:pt x="675132" y="60960"/>
                                </a:cubicBezTo>
                                <a:lnTo>
                                  <a:pt x="675132" y="303276"/>
                                </a:lnTo>
                                <a:cubicBezTo>
                                  <a:pt x="675132" y="336804"/>
                                  <a:pt x="647700" y="364236"/>
                                  <a:pt x="614172" y="364236"/>
                                </a:cubicBezTo>
                                <a:lnTo>
                                  <a:pt x="60960" y="364236"/>
                                </a:lnTo>
                                <a:cubicBezTo>
                                  <a:pt x="27432" y="364236"/>
                                  <a:pt x="0" y="336804"/>
                                  <a:pt x="0" y="303276"/>
                                </a:cubicBezTo>
                                <a:close/>
                              </a:path>
                            </a:pathLst>
                          </a:custGeom>
                          <a:ln w="9525" cap="flat">
                            <a:custDash>
                              <a:ds d="74999" sp="74999"/>
                            </a:custDash>
                            <a:round/>
                          </a:ln>
                        </wps:spPr>
                        <wps:style>
                          <a:lnRef idx="1">
                            <a:srgbClr val="000000"/>
                          </a:lnRef>
                          <a:fillRef idx="0">
                            <a:srgbClr val="000000">
                              <a:alpha val="0"/>
                            </a:srgbClr>
                          </a:fillRef>
                          <a:effectRef idx="0">
                            <a:scrgbClr r="0" g="0" b="0"/>
                          </a:effectRef>
                          <a:fontRef idx="none"/>
                        </wps:style>
                        <wps:bodyPr/>
                      </wps:wsp>
                      <wps:wsp>
                        <wps:cNvPr id="1501" name="Rectangle 1501"/>
                        <wps:cNvSpPr/>
                        <wps:spPr>
                          <a:xfrm>
                            <a:off x="408432" y="902480"/>
                            <a:ext cx="488827"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いいえ </w:t>
                              </w:r>
                            </w:p>
                          </w:txbxContent>
                        </wps:txbx>
                        <wps:bodyPr horzOverflow="overflow" vert="horz" lIns="0" tIns="0" rIns="0" bIns="0" rtlCol="0">
                          <a:noAutofit/>
                        </wps:bodyPr>
                      </wps:wsp>
                      <wps:wsp>
                        <wps:cNvPr id="1503" name="Shape 1503"/>
                        <wps:cNvSpPr/>
                        <wps:spPr>
                          <a:xfrm>
                            <a:off x="1843278" y="777240"/>
                            <a:ext cx="675132" cy="364998"/>
                          </a:xfrm>
                          <a:custGeom>
                            <a:avLst/>
                            <a:gdLst/>
                            <a:ahLst/>
                            <a:cxnLst/>
                            <a:rect l="0" t="0" r="0" b="0"/>
                            <a:pathLst>
                              <a:path w="675132" h="364998">
                                <a:moveTo>
                                  <a:pt x="0" y="60960"/>
                                </a:moveTo>
                                <a:cubicBezTo>
                                  <a:pt x="0" y="27432"/>
                                  <a:pt x="27432" y="0"/>
                                  <a:pt x="60960" y="0"/>
                                </a:cubicBezTo>
                                <a:lnTo>
                                  <a:pt x="614172" y="0"/>
                                </a:lnTo>
                                <a:cubicBezTo>
                                  <a:pt x="647700" y="0"/>
                                  <a:pt x="675132" y="27432"/>
                                  <a:pt x="675132" y="60960"/>
                                </a:cubicBezTo>
                                <a:lnTo>
                                  <a:pt x="675132" y="304038"/>
                                </a:lnTo>
                                <a:cubicBezTo>
                                  <a:pt x="675132" y="337566"/>
                                  <a:pt x="647700" y="364998"/>
                                  <a:pt x="614172" y="364998"/>
                                </a:cubicBezTo>
                                <a:lnTo>
                                  <a:pt x="60960" y="364998"/>
                                </a:lnTo>
                                <a:cubicBezTo>
                                  <a:pt x="27432" y="364998"/>
                                  <a:pt x="0" y="337566"/>
                                  <a:pt x="0" y="304038"/>
                                </a:cubicBezTo>
                                <a:close/>
                              </a:path>
                            </a:pathLst>
                          </a:custGeom>
                          <a:ln w="9525" cap="flat">
                            <a:custDash>
                              <a:ds d="74999" sp="74999"/>
                            </a:custDash>
                            <a:round/>
                          </a:ln>
                        </wps:spPr>
                        <wps:style>
                          <a:lnRef idx="1">
                            <a:srgbClr val="000000"/>
                          </a:lnRef>
                          <a:fillRef idx="0">
                            <a:srgbClr val="000000">
                              <a:alpha val="0"/>
                            </a:srgbClr>
                          </a:fillRef>
                          <a:effectRef idx="0">
                            <a:scrgbClr r="0" g="0" b="0"/>
                          </a:effectRef>
                          <a:fontRef idx="none"/>
                        </wps:style>
                        <wps:bodyPr/>
                      </wps:wsp>
                      <wps:wsp>
                        <wps:cNvPr id="1504" name="Rectangle 1504"/>
                        <wps:cNvSpPr/>
                        <wps:spPr>
                          <a:xfrm>
                            <a:off x="2068830" y="900194"/>
                            <a:ext cx="357087"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はい </w:t>
                              </w:r>
                            </w:p>
                          </w:txbxContent>
                        </wps:txbx>
                        <wps:bodyPr horzOverflow="overflow" vert="horz" lIns="0" tIns="0" rIns="0" bIns="0" rtlCol="0">
                          <a:noAutofit/>
                        </wps:bodyPr>
                      </wps:wsp>
                      <pic:pic xmlns:pic="http://schemas.openxmlformats.org/drawingml/2006/picture">
                        <pic:nvPicPr>
                          <pic:cNvPr id="1506" name="Picture 1506"/>
                          <pic:cNvPicPr/>
                        </pic:nvPicPr>
                        <pic:blipFill>
                          <a:blip r:embed="rId42"/>
                          <a:stretch>
                            <a:fillRect/>
                          </a:stretch>
                        </pic:blipFill>
                        <pic:spPr>
                          <a:xfrm>
                            <a:off x="2087118" y="429006"/>
                            <a:ext cx="134112" cy="243840"/>
                          </a:xfrm>
                          <a:prstGeom prst="rect">
                            <a:avLst/>
                          </a:prstGeom>
                        </pic:spPr>
                      </pic:pic>
                      <wps:wsp>
                        <wps:cNvPr id="1507" name="Shape 1507"/>
                        <wps:cNvSpPr/>
                        <wps:spPr>
                          <a:xfrm>
                            <a:off x="3587496" y="0"/>
                            <a:ext cx="76200" cy="685800"/>
                          </a:xfrm>
                          <a:custGeom>
                            <a:avLst/>
                            <a:gdLst/>
                            <a:ahLst/>
                            <a:cxnLst/>
                            <a:rect l="0" t="0" r="0" b="0"/>
                            <a:pathLst>
                              <a:path w="76200" h="685800">
                                <a:moveTo>
                                  <a:pt x="33528" y="0"/>
                                </a:moveTo>
                                <a:lnTo>
                                  <a:pt x="43434" y="0"/>
                                </a:lnTo>
                                <a:lnTo>
                                  <a:pt x="43434" y="609600"/>
                                </a:lnTo>
                                <a:lnTo>
                                  <a:pt x="76200" y="609600"/>
                                </a:lnTo>
                                <a:lnTo>
                                  <a:pt x="38100" y="685800"/>
                                </a:lnTo>
                                <a:lnTo>
                                  <a:pt x="0" y="609600"/>
                                </a:lnTo>
                                <a:lnTo>
                                  <a:pt x="33528" y="609600"/>
                                </a:lnTo>
                                <a:lnTo>
                                  <a:pt x="33528" y="0"/>
                                </a:lnTo>
                                <a:close/>
                              </a:path>
                            </a:pathLst>
                          </a:custGeom>
                          <a:ln w="0" cap="flat">
                            <a:custDash>
                              <a:ds d="74999" sp="74999"/>
                            </a:custDash>
                            <a:round/>
                          </a:ln>
                        </wps:spPr>
                        <wps:style>
                          <a:lnRef idx="0">
                            <a:srgbClr val="000000">
                              <a:alpha val="0"/>
                            </a:srgbClr>
                          </a:lnRef>
                          <a:fillRef idx="1">
                            <a:srgbClr val="000000"/>
                          </a:fillRef>
                          <a:effectRef idx="0">
                            <a:scrgbClr r="0" g="0" b="0"/>
                          </a:effectRef>
                          <a:fontRef idx="none"/>
                        </wps:style>
                        <wps:bodyPr/>
                      </wps:wsp>
                      <wps:wsp>
                        <wps:cNvPr id="1509" name="Shape 1509"/>
                        <wps:cNvSpPr/>
                        <wps:spPr>
                          <a:xfrm>
                            <a:off x="3297936" y="780288"/>
                            <a:ext cx="674370" cy="364236"/>
                          </a:xfrm>
                          <a:custGeom>
                            <a:avLst/>
                            <a:gdLst/>
                            <a:ahLst/>
                            <a:cxnLst/>
                            <a:rect l="0" t="0" r="0" b="0"/>
                            <a:pathLst>
                              <a:path w="674370" h="364236">
                                <a:moveTo>
                                  <a:pt x="0" y="60960"/>
                                </a:moveTo>
                                <a:cubicBezTo>
                                  <a:pt x="0" y="26670"/>
                                  <a:pt x="26670" y="0"/>
                                  <a:pt x="60198" y="0"/>
                                </a:cubicBezTo>
                                <a:lnTo>
                                  <a:pt x="614172" y="0"/>
                                </a:lnTo>
                                <a:cubicBezTo>
                                  <a:pt x="647700" y="0"/>
                                  <a:pt x="674370" y="26670"/>
                                  <a:pt x="674370" y="60960"/>
                                </a:cubicBezTo>
                                <a:lnTo>
                                  <a:pt x="674370" y="303276"/>
                                </a:lnTo>
                                <a:cubicBezTo>
                                  <a:pt x="674370" y="336804"/>
                                  <a:pt x="647700" y="364236"/>
                                  <a:pt x="614172" y="364236"/>
                                </a:cubicBezTo>
                                <a:lnTo>
                                  <a:pt x="60198" y="364236"/>
                                </a:lnTo>
                                <a:cubicBezTo>
                                  <a:pt x="26670" y="364236"/>
                                  <a:pt x="0" y="336804"/>
                                  <a:pt x="0" y="303276"/>
                                </a:cubicBezTo>
                                <a:close/>
                              </a:path>
                            </a:pathLst>
                          </a:custGeom>
                          <a:ln w="9525" cap="flat">
                            <a:custDash>
                              <a:ds d="74999" sp="74999"/>
                            </a:custDash>
                            <a:round/>
                          </a:ln>
                        </wps:spPr>
                        <wps:style>
                          <a:lnRef idx="1">
                            <a:srgbClr val="000000"/>
                          </a:lnRef>
                          <a:fillRef idx="0">
                            <a:srgbClr val="000000">
                              <a:alpha val="0"/>
                            </a:srgbClr>
                          </a:fillRef>
                          <a:effectRef idx="0">
                            <a:scrgbClr r="0" g="0" b="0"/>
                          </a:effectRef>
                          <a:fontRef idx="none"/>
                        </wps:style>
                        <wps:bodyPr/>
                      </wps:wsp>
                      <wps:wsp>
                        <wps:cNvPr id="1510" name="Rectangle 1510"/>
                        <wps:cNvSpPr/>
                        <wps:spPr>
                          <a:xfrm>
                            <a:off x="3522726" y="902480"/>
                            <a:ext cx="357086"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はい </w:t>
                              </w:r>
                            </w:p>
                          </w:txbxContent>
                        </wps:txbx>
                        <wps:bodyPr horzOverflow="overflow" vert="horz" lIns="0" tIns="0" rIns="0" bIns="0" rtlCol="0">
                          <a:noAutofit/>
                        </wps:bodyPr>
                      </wps:wsp>
                      <wps:wsp>
                        <wps:cNvPr id="1511" name="Shape 1511"/>
                        <wps:cNvSpPr/>
                        <wps:spPr>
                          <a:xfrm>
                            <a:off x="4591050" y="780288"/>
                            <a:ext cx="675132" cy="364236"/>
                          </a:xfrm>
                          <a:custGeom>
                            <a:avLst/>
                            <a:gdLst/>
                            <a:ahLst/>
                            <a:cxnLst/>
                            <a:rect l="0" t="0" r="0" b="0"/>
                            <a:pathLst>
                              <a:path w="675132" h="364236">
                                <a:moveTo>
                                  <a:pt x="60960" y="0"/>
                                </a:moveTo>
                                <a:lnTo>
                                  <a:pt x="614172" y="0"/>
                                </a:lnTo>
                                <a:cubicBezTo>
                                  <a:pt x="647700" y="0"/>
                                  <a:pt x="675132" y="26670"/>
                                  <a:pt x="675132" y="60960"/>
                                </a:cubicBezTo>
                                <a:lnTo>
                                  <a:pt x="675132" y="303276"/>
                                </a:lnTo>
                                <a:cubicBezTo>
                                  <a:pt x="675132" y="336804"/>
                                  <a:pt x="647700" y="364236"/>
                                  <a:pt x="614172" y="364236"/>
                                </a:cubicBezTo>
                                <a:lnTo>
                                  <a:pt x="60960" y="364236"/>
                                </a:lnTo>
                                <a:cubicBezTo>
                                  <a:pt x="27432" y="364236"/>
                                  <a:pt x="0" y="336804"/>
                                  <a:pt x="0" y="303276"/>
                                </a:cubicBezTo>
                                <a:lnTo>
                                  <a:pt x="0" y="60960"/>
                                </a:lnTo>
                                <a:cubicBezTo>
                                  <a:pt x="0" y="26670"/>
                                  <a:pt x="27432" y="0"/>
                                  <a:pt x="60960" y="0"/>
                                </a:cubicBezTo>
                                <a:close/>
                              </a:path>
                            </a:pathLst>
                          </a:custGeom>
                          <a:ln w="0" cap="flat">
                            <a:custDash>
                              <a:ds d="74999" sp="74999"/>
                            </a:custDash>
                            <a:round/>
                          </a:ln>
                        </wps:spPr>
                        <wps:style>
                          <a:lnRef idx="0">
                            <a:srgbClr val="000000">
                              <a:alpha val="0"/>
                            </a:srgbClr>
                          </a:lnRef>
                          <a:fillRef idx="1">
                            <a:srgbClr val="D8D8D8"/>
                          </a:fillRef>
                          <a:effectRef idx="0">
                            <a:scrgbClr r="0" g="0" b="0"/>
                          </a:effectRef>
                          <a:fontRef idx="none"/>
                        </wps:style>
                        <wps:bodyPr/>
                      </wps:wsp>
                      <wps:wsp>
                        <wps:cNvPr id="1512" name="Shape 1512"/>
                        <wps:cNvSpPr/>
                        <wps:spPr>
                          <a:xfrm>
                            <a:off x="4591050" y="780288"/>
                            <a:ext cx="675132" cy="364236"/>
                          </a:xfrm>
                          <a:custGeom>
                            <a:avLst/>
                            <a:gdLst/>
                            <a:ahLst/>
                            <a:cxnLst/>
                            <a:rect l="0" t="0" r="0" b="0"/>
                            <a:pathLst>
                              <a:path w="675132" h="364236">
                                <a:moveTo>
                                  <a:pt x="0" y="60960"/>
                                </a:moveTo>
                                <a:cubicBezTo>
                                  <a:pt x="0" y="26670"/>
                                  <a:pt x="27432" y="0"/>
                                  <a:pt x="60960" y="0"/>
                                </a:cubicBezTo>
                                <a:lnTo>
                                  <a:pt x="614172" y="0"/>
                                </a:lnTo>
                                <a:cubicBezTo>
                                  <a:pt x="647700" y="0"/>
                                  <a:pt x="675132" y="26670"/>
                                  <a:pt x="675132" y="60960"/>
                                </a:cubicBezTo>
                                <a:lnTo>
                                  <a:pt x="675132" y="303276"/>
                                </a:lnTo>
                                <a:cubicBezTo>
                                  <a:pt x="675132" y="336804"/>
                                  <a:pt x="647700" y="364236"/>
                                  <a:pt x="614172" y="364236"/>
                                </a:cubicBezTo>
                                <a:lnTo>
                                  <a:pt x="60960" y="364236"/>
                                </a:lnTo>
                                <a:cubicBezTo>
                                  <a:pt x="27432" y="364236"/>
                                  <a:pt x="0" y="336804"/>
                                  <a:pt x="0" y="303276"/>
                                </a:cubicBezTo>
                                <a:close/>
                              </a:path>
                            </a:pathLst>
                          </a:custGeom>
                          <a:ln w="9525" cap="flat">
                            <a:custDash>
                              <a:ds d="74999" sp="74999"/>
                            </a:custDash>
                            <a:round/>
                          </a:ln>
                        </wps:spPr>
                        <wps:style>
                          <a:lnRef idx="1">
                            <a:srgbClr val="000000"/>
                          </a:lnRef>
                          <a:fillRef idx="0">
                            <a:srgbClr val="000000">
                              <a:alpha val="0"/>
                            </a:srgbClr>
                          </a:fillRef>
                          <a:effectRef idx="0">
                            <a:scrgbClr r="0" g="0" b="0"/>
                          </a:effectRef>
                          <a:fontRef idx="none"/>
                        </wps:style>
                        <wps:bodyPr/>
                      </wps:wsp>
                      <wps:wsp>
                        <wps:cNvPr id="1513" name="Rectangle 1513"/>
                        <wps:cNvSpPr/>
                        <wps:spPr>
                          <a:xfrm>
                            <a:off x="4767072" y="902480"/>
                            <a:ext cx="488827"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いいえ </w:t>
                              </w:r>
                            </w:p>
                          </w:txbxContent>
                        </wps:txbx>
                        <wps:bodyPr horzOverflow="overflow" vert="horz" lIns="0" tIns="0" rIns="0" bIns="0" rtlCol="0">
                          <a:noAutofit/>
                        </wps:bodyPr>
                      </wps:wsp>
                      <wps:wsp>
                        <wps:cNvPr id="1515" name="Shape 1515"/>
                        <wps:cNvSpPr/>
                        <wps:spPr>
                          <a:xfrm>
                            <a:off x="4880610" y="0"/>
                            <a:ext cx="76200" cy="685800"/>
                          </a:xfrm>
                          <a:custGeom>
                            <a:avLst/>
                            <a:gdLst/>
                            <a:ahLst/>
                            <a:cxnLst/>
                            <a:rect l="0" t="0" r="0" b="0"/>
                            <a:pathLst>
                              <a:path w="76200" h="685800">
                                <a:moveTo>
                                  <a:pt x="33528" y="0"/>
                                </a:moveTo>
                                <a:lnTo>
                                  <a:pt x="42671" y="0"/>
                                </a:lnTo>
                                <a:lnTo>
                                  <a:pt x="42671" y="609600"/>
                                </a:lnTo>
                                <a:lnTo>
                                  <a:pt x="76200" y="609600"/>
                                </a:lnTo>
                                <a:lnTo>
                                  <a:pt x="38100" y="685800"/>
                                </a:lnTo>
                                <a:lnTo>
                                  <a:pt x="0" y="609600"/>
                                </a:lnTo>
                                <a:lnTo>
                                  <a:pt x="33528" y="609600"/>
                                </a:lnTo>
                                <a:lnTo>
                                  <a:pt x="33528" y="0"/>
                                </a:lnTo>
                                <a:close/>
                              </a:path>
                            </a:pathLst>
                          </a:custGeom>
                          <a:ln w="0" cap="flat">
                            <a:custDash>
                              <a:ds d="74999" sp="74999"/>
                            </a:custDash>
                            <a:round/>
                          </a:ln>
                        </wps:spPr>
                        <wps:style>
                          <a:lnRef idx="0">
                            <a:srgbClr val="000000">
                              <a:alpha val="0"/>
                            </a:srgbClr>
                          </a:lnRef>
                          <a:fillRef idx="1">
                            <a:srgbClr val="000000"/>
                          </a:fillRef>
                          <a:effectRef idx="0">
                            <a:scrgbClr r="0" g="0" b="0"/>
                          </a:effectRef>
                          <a:fontRef idx="none"/>
                        </wps:style>
                        <wps:bodyPr/>
                      </wps:wsp>
                      <wps:wsp>
                        <wps:cNvPr id="124186" name="Shape 124186"/>
                        <wps:cNvSpPr/>
                        <wps:spPr>
                          <a:xfrm>
                            <a:off x="1265682" y="2152650"/>
                            <a:ext cx="3060954" cy="1710690"/>
                          </a:xfrm>
                          <a:custGeom>
                            <a:avLst/>
                            <a:gdLst/>
                            <a:ahLst/>
                            <a:cxnLst/>
                            <a:rect l="0" t="0" r="0" b="0"/>
                            <a:pathLst>
                              <a:path w="3060954" h="1710690">
                                <a:moveTo>
                                  <a:pt x="0" y="0"/>
                                </a:moveTo>
                                <a:lnTo>
                                  <a:pt x="3060954" y="0"/>
                                </a:lnTo>
                                <a:lnTo>
                                  <a:pt x="3060954" y="1710690"/>
                                </a:lnTo>
                                <a:lnTo>
                                  <a:pt x="0" y="1710690"/>
                                </a:lnTo>
                                <a:lnTo>
                                  <a:pt x="0" y="0"/>
                                </a:lnTo>
                              </a:path>
                            </a:pathLst>
                          </a:custGeom>
                          <a:ln w="0" cap="flat">
                            <a:custDash>
                              <a:ds d="74999" sp="74999"/>
                            </a:custDash>
                            <a:round/>
                          </a:ln>
                        </wps:spPr>
                        <wps:style>
                          <a:lnRef idx="0">
                            <a:srgbClr val="000000">
                              <a:alpha val="0"/>
                            </a:srgbClr>
                          </a:lnRef>
                          <a:fillRef idx="1">
                            <a:srgbClr val="FFFFFF"/>
                          </a:fillRef>
                          <a:effectRef idx="0">
                            <a:scrgbClr r="0" g="0" b="0"/>
                          </a:effectRef>
                          <a:fontRef idx="none"/>
                        </wps:style>
                        <wps:bodyPr/>
                      </wps:wsp>
                      <wps:wsp>
                        <wps:cNvPr id="1517" name="Shape 1517"/>
                        <wps:cNvSpPr/>
                        <wps:spPr>
                          <a:xfrm>
                            <a:off x="1265682" y="2152650"/>
                            <a:ext cx="3060954" cy="1710690"/>
                          </a:xfrm>
                          <a:custGeom>
                            <a:avLst/>
                            <a:gdLst/>
                            <a:ahLst/>
                            <a:cxnLst/>
                            <a:rect l="0" t="0" r="0" b="0"/>
                            <a:pathLst>
                              <a:path w="3060954" h="1710690">
                                <a:moveTo>
                                  <a:pt x="0" y="1710690"/>
                                </a:moveTo>
                                <a:lnTo>
                                  <a:pt x="3060954" y="1710690"/>
                                </a:lnTo>
                                <a:lnTo>
                                  <a:pt x="3060954"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s:wsp>
                        <wps:cNvPr id="1518" name="Rectangle 1518"/>
                        <wps:cNvSpPr/>
                        <wps:spPr>
                          <a:xfrm>
                            <a:off x="1360932" y="2257317"/>
                            <a:ext cx="3687980"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Q3︓共済契約者は、下記３つの条件に全て該当し</w:t>
                              </w:r>
                            </w:p>
                          </w:txbxContent>
                        </wps:txbx>
                        <wps:bodyPr horzOverflow="overflow" vert="horz" lIns="0" tIns="0" rIns="0" bIns="0" rtlCol="0">
                          <a:noAutofit/>
                        </wps:bodyPr>
                      </wps:wsp>
                      <wps:wsp>
                        <wps:cNvPr id="1519" name="Rectangle 1519"/>
                        <wps:cNvSpPr/>
                        <wps:spPr>
                          <a:xfrm>
                            <a:off x="1627632" y="2485918"/>
                            <a:ext cx="666377"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ますか︖ </w:t>
                              </w:r>
                            </w:p>
                          </w:txbxContent>
                        </wps:txbx>
                        <wps:bodyPr horzOverflow="overflow" vert="horz" lIns="0" tIns="0" rIns="0" bIns="0" rtlCol="0">
                          <a:noAutofit/>
                        </wps:bodyPr>
                      </wps:wsp>
                      <wps:wsp>
                        <wps:cNvPr id="1520" name="Rectangle 1520"/>
                        <wps:cNvSpPr/>
                        <wps:spPr>
                          <a:xfrm>
                            <a:off x="1360932" y="2714520"/>
                            <a:ext cx="3711913"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① 共済契約者に被共済利益がない（共済契約者</w:t>
                              </w:r>
                            </w:p>
                          </w:txbxContent>
                        </wps:txbx>
                        <wps:bodyPr horzOverflow="overflow" vert="horz" lIns="0" tIns="0" rIns="0" bIns="0" rtlCol="0">
                          <a:noAutofit/>
                        </wps:bodyPr>
                      </wps:wsp>
                      <wps:wsp>
                        <wps:cNvPr id="1521" name="Rectangle 1521"/>
                        <wps:cNvSpPr/>
                        <wps:spPr>
                          <a:xfrm>
                            <a:off x="1627632" y="2943122"/>
                            <a:ext cx="3452049"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⾃⾝が共済事故により給付を受けることがない） </w:t>
                              </w:r>
                            </w:p>
                          </w:txbxContent>
                        </wps:txbx>
                        <wps:bodyPr horzOverflow="overflow" vert="horz" lIns="0" tIns="0" rIns="0" bIns="0" rtlCol="0">
                          <a:noAutofit/>
                        </wps:bodyPr>
                      </wps:wsp>
                      <wps:wsp>
                        <wps:cNvPr id="1522" name="Rectangle 1522"/>
                        <wps:cNvSpPr/>
                        <wps:spPr>
                          <a:xfrm>
                            <a:off x="1360932" y="3171724"/>
                            <a:ext cx="2973452"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② 共済掛⾦は被共済者が負担している </w:t>
                              </w:r>
                            </w:p>
                          </w:txbxContent>
                        </wps:txbx>
                        <wps:bodyPr horzOverflow="overflow" vert="horz" lIns="0" tIns="0" rIns="0" bIns="0" rtlCol="0">
                          <a:noAutofit/>
                        </wps:bodyPr>
                      </wps:wsp>
                      <wps:wsp>
                        <wps:cNvPr id="1523" name="Rectangle 1523"/>
                        <wps:cNvSpPr/>
                        <wps:spPr>
                          <a:xfrm>
                            <a:off x="1360932" y="3400326"/>
                            <a:ext cx="3778537"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③ 共済契約者となることについてやむを得ない事情が</w:t>
                              </w:r>
                            </w:p>
                          </w:txbxContent>
                        </wps:txbx>
                        <wps:bodyPr horzOverflow="overflow" vert="horz" lIns="0" tIns="0" rIns="0" bIns="0" rtlCol="0">
                          <a:noAutofit/>
                        </wps:bodyPr>
                      </wps:wsp>
                      <wps:wsp>
                        <wps:cNvPr id="1524" name="Rectangle 1524"/>
                        <wps:cNvSpPr/>
                        <wps:spPr>
                          <a:xfrm>
                            <a:off x="1627632" y="3628927"/>
                            <a:ext cx="339961"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ある </w:t>
                              </w:r>
                            </w:p>
                          </w:txbxContent>
                        </wps:txbx>
                        <wps:bodyPr horzOverflow="overflow" vert="horz" lIns="0" tIns="0" rIns="0" bIns="0" rtlCol="0">
                          <a:noAutofit/>
                        </wps:bodyPr>
                      </wps:wsp>
                      <pic:pic xmlns:pic="http://schemas.openxmlformats.org/drawingml/2006/picture">
                        <pic:nvPicPr>
                          <pic:cNvPr id="1526" name="Picture 1526"/>
                          <pic:cNvPicPr/>
                        </pic:nvPicPr>
                        <pic:blipFill>
                          <a:blip r:embed="rId43"/>
                          <a:stretch>
                            <a:fillRect/>
                          </a:stretch>
                        </pic:blipFill>
                        <pic:spPr>
                          <a:xfrm>
                            <a:off x="4863846" y="1194054"/>
                            <a:ext cx="134112" cy="243840"/>
                          </a:xfrm>
                          <a:prstGeom prst="rect">
                            <a:avLst/>
                          </a:prstGeom>
                        </pic:spPr>
                      </pic:pic>
                      <pic:pic xmlns:pic="http://schemas.openxmlformats.org/drawingml/2006/picture">
                        <pic:nvPicPr>
                          <pic:cNvPr id="1528" name="Picture 1528"/>
                          <pic:cNvPicPr/>
                        </pic:nvPicPr>
                        <pic:blipFill>
                          <a:blip r:embed="rId44"/>
                          <a:stretch>
                            <a:fillRect/>
                          </a:stretch>
                        </pic:blipFill>
                        <pic:spPr>
                          <a:xfrm>
                            <a:off x="502158" y="1184910"/>
                            <a:ext cx="134112" cy="246888"/>
                          </a:xfrm>
                          <a:prstGeom prst="rect">
                            <a:avLst/>
                          </a:prstGeom>
                        </pic:spPr>
                      </pic:pic>
                      <wps:wsp>
                        <wps:cNvPr id="1529" name="Shape 1529"/>
                        <wps:cNvSpPr/>
                        <wps:spPr>
                          <a:xfrm>
                            <a:off x="2137410" y="1348740"/>
                            <a:ext cx="76200" cy="560070"/>
                          </a:xfrm>
                          <a:custGeom>
                            <a:avLst/>
                            <a:gdLst/>
                            <a:ahLst/>
                            <a:cxnLst/>
                            <a:rect l="0" t="0" r="0" b="0"/>
                            <a:pathLst>
                              <a:path w="76200" h="560070">
                                <a:moveTo>
                                  <a:pt x="33528" y="0"/>
                                </a:moveTo>
                                <a:lnTo>
                                  <a:pt x="42672" y="0"/>
                                </a:lnTo>
                                <a:lnTo>
                                  <a:pt x="42672" y="483870"/>
                                </a:lnTo>
                                <a:lnTo>
                                  <a:pt x="76200" y="483870"/>
                                </a:lnTo>
                                <a:lnTo>
                                  <a:pt x="38100" y="560070"/>
                                </a:lnTo>
                                <a:lnTo>
                                  <a:pt x="0" y="483870"/>
                                </a:lnTo>
                                <a:lnTo>
                                  <a:pt x="33528" y="483870"/>
                                </a:lnTo>
                                <a:lnTo>
                                  <a:pt x="33528" y="0"/>
                                </a:ln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30" name="Shape 1530"/>
                        <wps:cNvSpPr/>
                        <wps:spPr>
                          <a:xfrm>
                            <a:off x="3587496" y="1348740"/>
                            <a:ext cx="76200" cy="560070"/>
                          </a:xfrm>
                          <a:custGeom>
                            <a:avLst/>
                            <a:gdLst/>
                            <a:ahLst/>
                            <a:cxnLst/>
                            <a:rect l="0" t="0" r="0" b="0"/>
                            <a:pathLst>
                              <a:path w="76200" h="560070">
                                <a:moveTo>
                                  <a:pt x="33528" y="0"/>
                                </a:moveTo>
                                <a:lnTo>
                                  <a:pt x="43434" y="0"/>
                                </a:lnTo>
                                <a:lnTo>
                                  <a:pt x="43434" y="483870"/>
                                </a:lnTo>
                                <a:lnTo>
                                  <a:pt x="76200" y="483870"/>
                                </a:lnTo>
                                <a:lnTo>
                                  <a:pt x="38100" y="560070"/>
                                </a:lnTo>
                                <a:lnTo>
                                  <a:pt x="0" y="483870"/>
                                </a:lnTo>
                                <a:lnTo>
                                  <a:pt x="33528" y="483870"/>
                                </a:lnTo>
                                <a:lnTo>
                                  <a:pt x="33528" y="0"/>
                                </a:ln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32" name="Shape 1532"/>
                        <wps:cNvSpPr/>
                        <wps:spPr>
                          <a:xfrm>
                            <a:off x="256794" y="3634740"/>
                            <a:ext cx="675132" cy="364998"/>
                          </a:xfrm>
                          <a:custGeom>
                            <a:avLst/>
                            <a:gdLst/>
                            <a:ahLst/>
                            <a:cxnLst/>
                            <a:rect l="0" t="0" r="0" b="0"/>
                            <a:pathLst>
                              <a:path w="675132" h="364998">
                                <a:moveTo>
                                  <a:pt x="0" y="60960"/>
                                </a:moveTo>
                                <a:cubicBezTo>
                                  <a:pt x="0" y="27432"/>
                                  <a:pt x="26670" y="0"/>
                                  <a:pt x="60960" y="0"/>
                                </a:cubicBezTo>
                                <a:lnTo>
                                  <a:pt x="614172" y="0"/>
                                </a:lnTo>
                                <a:cubicBezTo>
                                  <a:pt x="647700" y="0"/>
                                  <a:pt x="675132" y="27432"/>
                                  <a:pt x="675132" y="60960"/>
                                </a:cubicBezTo>
                                <a:lnTo>
                                  <a:pt x="675132" y="304038"/>
                                </a:lnTo>
                                <a:cubicBezTo>
                                  <a:pt x="675132" y="337566"/>
                                  <a:pt x="647700" y="364998"/>
                                  <a:pt x="614172" y="364998"/>
                                </a:cubicBezTo>
                                <a:lnTo>
                                  <a:pt x="60960" y="364998"/>
                                </a:lnTo>
                                <a:cubicBezTo>
                                  <a:pt x="26670" y="364998"/>
                                  <a:pt x="0" y="337566"/>
                                  <a:pt x="0" y="304038"/>
                                </a:cubicBezTo>
                                <a:close/>
                              </a:path>
                            </a:pathLst>
                          </a:custGeom>
                          <a:ln w="9525" cap="flat">
                            <a:custDash>
                              <a:ds d="74999" sp="74999"/>
                            </a:custDash>
                            <a:round/>
                          </a:ln>
                        </wps:spPr>
                        <wps:style>
                          <a:lnRef idx="1">
                            <a:srgbClr val="000000"/>
                          </a:lnRef>
                          <a:fillRef idx="0">
                            <a:srgbClr val="000000">
                              <a:alpha val="0"/>
                            </a:srgbClr>
                          </a:fillRef>
                          <a:effectRef idx="0">
                            <a:scrgbClr r="0" g="0" b="0"/>
                          </a:effectRef>
                          <a:fontRef idx="none"/>
                        </wps:style>
                        <wps:bodyPr/>
                      </wps:wsp>
                      <wps:wsp>
                        <wps:cNvPr id="1533" name="Rectangle 1533"/>
                        <wps:cNvSpPr/>
                        <wps:spPr>
                          <a:xfrm>
                            <a:off x="481584" y="3757695"/>
                            <a:ext cx="357086"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はい </w:t>
                              </w:r>
                            </w:p>
                          </w:txbxContent>
                        </wps:txbx>
                        <wps:bodyPr horzOverflow="overflow" vert="horz" lIns="0" tIns="0" rIns="0" bIns="0" rtlCol="0">
                          <a:noAutofit/>
                        </wps:bodyPr>
                      </wps:wsp>
                      <wps:wsp>
                        <wps:cNvPr id="1534" name="Shape 1534"/>
                        <wps:cNvSpPr/>
                        <wps:spPr>
                          <a:xfrm>
                            <a:off x="4317492" y="2606040"/>
                            <a:ext cx="639318" cy="914400"/>
                          </a:xfrm>
                          <a:custGeom>
                            <a:avLst/>
                            <a:gdLst/>
                            <a:ahLst/>
                            <a:cxnLst/>
                            <a:rect l="0" t="0" r="0" b="0"/>
                            <a:pathLst>
                              <a:path w="639318" h="914400">
                                <a:moveTo>
                                  <a:pt x="0" y="0"/>
                                </a:moveTo>
                                <a:lnTo>
                                  <a:pt x="9906" y="0"/>
                                </a:lnTo>
                                <a:lnTo>
                                  <a:pt x="9906" y="451866"/>
                                </a:lnTo>
                                <a:lnTo>
                                  <a:pt x="605790" y="451866"/>
                                </a:lnTo>
                                <a:lnTo>
                                  <a:pt x="605790" y="838200"/>
                                </a:lnTo>
                                <a:lnTo>
                                  <a:pt x="639318" y="838200"/>
                                </a:lnTo>
                                <a:lnTo>
                                  <a:pt x="601218" y="914400"/>
                                </a:lnTo>
                                <a:lnTo>
                                  <a:pt x="563118" y="838200"/>
                                </a:lnTo>
                                <a:lnTo>
                                  <a:pt x="596646" y="838200"/>
                                </a:lnTo>
                                <a:lnTo>
                                  <a:pt x="596646" y="461772"/>
                                </a:lnTo>
                                <a:lnTo>
                                  <a:pt x="0" y="461772"/>
                                </a:lnTo>
                                <a:lnTo>
                                  <a:pt x="0" y="0"/>
                                </a:lnTo>
                                <a:close/>
                              </a:path>
                            </a:pathLst>
                          </a:custGeom>
                          <a:ln w="0" cap="flat">
                            <a:custDash>
                              <a:ds d="74999" sp="74999"/>
                            </a:custDash>
                            <a:round/>
                          </a:ln>
                        </wps:spPr>
                        <wps:style>
                          <a:lnRef idx="0">
                            <a:srgbClr val="000000">
                              <a:alpha val="0"/>
                            </a:srgbClr>
                          </a:lnRef>
                          <a:fillRef idx="1">
                            <a:srgbClr val="000000"/>
                          </a:fillRef>
                          <a:effectRef idx="0">
                            <a:scrgbClr r="0" g="0" b="0"/>
                          </a:effectRef>
                          <a:fontRef idx="none"/>
                        </wps:style>
                        <wps:bodyPr/>
                      </wps:wsp>
                      <wps:wsp>
                        <wps:cNvPr id="1535" name="Shape 1535"/>
                        <wps:cNvSpPr/>
                        <wps:spPr>
                          <a:xfrm>
                            <a:off x="4589526" y="3634740"/>
                            <a:ext cx="674370" cy="364998"/>
                          </a:xfrm>
                          <a:custGeom>
                            <a:avLst/>
                            <a:gdLst/>
                            <a:ahLst/>
                            <a:cxnLst/>
                            <a:rect l="0" t="0" r="0" b="0"/>
                            <a:pathLst>
                              <a:path w="674370" h="364998">
                                <a:moveTo>
                                  <a:pt x="60198" y="0"/>
                                </a:moveTo>
                                <a:lnTo>
                                  <a:pt x="614172" y="0"/>
                                </a:lnTo>
                                <a:cubicBezTo>
                                  <a:pt x="647700" y="0"/>
                                  <a:pt x="674370" y="27432"/>
                                  <a:pt x="674370" y="60960"/>
                                </a:cubicBezTo>
                                <a:lnTo>
                                  <a:pt x="674370" y="304038"/>
                                </a:lnTo>
                                <a:cubicBezTo>
                                  <a:pt x="674370" y="337566"/>
                                  <a:pt x="647700" y="364998"/>
                                  <a:pt x="614172" y="364998"/>
                                </a:cubicBezTo>
                                <a:lnTo>
                                  <a:pt x="60198" y="364998"/>
                                </a:lnTo>
                                <a:cubicBezTo>
                                  <a:pt x="26670" y="364998"/>
                                  <a:pt x="0" y="337566"/>
                                  <a:pt x="0" y="304038"/>
                                </a:cubicBezTo>
                                <a:lnTo>
                                  <a:pt x="0" y="60960"/>
                                </a:lnTo>
                                <a:cubicBezTo>
                                  <a:pt x="0" y="27432"/>
                                  <a:pt x="26670" y="0"/>
                                  <a:pt x="60198" y="0"/>
                                </a:cubicBezTo>
                                <a:close/>
                              </a:path>
                            </a:pathLst>
                          </a:custGeom>
                          <a:ln w="0" cap="flat">
                            <a:custDash>
                              <a:ds d="74999" sp="74999"/>
                            </a:custDash>
                            <a:round/>
                          </a:ln>
                        </wps:spPr>
                        <wps:style>
                          <a:lnRef idx="0">
                            <a:srgbClr val="000000">
                              <a:alpha val="0"/>
                            </a:srgbClr>
                          </a:lnRef>
                          <a:fillRef idx="1">
                            <a:srgbClr val="D8D8D8"/>
                          </a:fillRef>
                          <a:effectRef idx="0">
                            <a:scrgbClr r="0" g="0" b="0"/>
                          </a:effectRef>
                          <a:fontRef idx="none"/>
                        </wps:style>
                        <wps:bodyPr/>
                      </wps:wsp>
                      <wps:wsp>
                        <wps:cNvPr id="1536" name="Shape 1536"/>
                        <wps:cNvSpPr/>
                        <wps:spPr>
                          <a:xfrm>
                            <a:off x="4589526" y="3634740"/>
                            <a:ext cx="674370" cy="364998"/>
                          </a:xfrm>
                          <a:custGeom>
                            <a:avLst/>
                            <a:gdLst/>
                            <a:ahLst/>
                            <a:cxnLst/>
                            <a:rect l="0" t="0" r="0" b="0"/>
                            <a:pathLst>
                              <a:path w="674370" h="364998">
                                <a:moveTo>
                                  <a:pt x="0" y="60960"/>
                                </a:moveTo>
                                <a:cubicBezTo>
                                  <a:pt x="0" y="27432"/>
                                  <a:pt x="26670" y="0"/>
                                  <a:pt x="60198" y="0"/>
                                </a:cubicBezTo>
                                <a:lnTo>
                                  <a:pt x="614172" y="0"/>
                                </a:lnTo>
                                <a:cubicBezTo>
                                  <a:pt x="647700" y="0"/>
                                  <a:pt x="674370" y="27432"/>
                                  <a:pt x="674370" y="60960"/>
                                </a:cubicBezTo>
                                <a:lnTo>
                                  <a:pt x="674370" y="304038"/>
                                </a:lnTo>
                                <a:cubicBezTo>
                                  <a:pt x="674370" y="337566"/>
                                  <a:pt x="647700" y="364998"/>
                                  <a:pt x="614172" y="364998"/>
                                </a:cubicBezTo>
                                <a:lnTo>
                                  <a:pt x="60198" y="364998"/>
                                </a:lnTo>
                                <a:cubicBezTo>
                                  <a:pt x="26670" y="364998"/>
                                  <a:pt x="0" y="337566"/>
                                  <a:pt x="0" y="304038"/>
                                </a:cubicBezTo>
                                <a:close/>
                              </a:path>
                            </a:pathLst>
                          </a:custGeom>
                          <a:ln w="9525" cap="flat">
                            <a:custDash>
                              <a:ds d="74999" sp="74999"/>
                            </a:custDash>
                            <a:round/>
                          </a:ln>
                        </wps:spPr>
                        <wps:style>
                          <a:lnRef idx="1">
                            <a:srgbClr val="000000"/>
                          </a:lnRef>
                          <a:fillRef idx="0">
                            <a:srgbClr val="000000">
                              <a:alpha val="0"/>
                            </a:srgbClr>
                          </a:fillRef>
                          <a:effectRef idx="0">
                            <a:scrgbClr r="0" g="0" b="0"/>
                          </a:effectRef>
                          <a:fontRef idx="none"/>
                        </wps:style>
                        <wps:bodyPr/>
                      </wps:wsp>
                      <wps:wsp>
                        <wps:cNvPr id="1537" name="Rectangle 1537"/>
                        <wps:cNvSpPr/>
                        <wps:spPr>
                          <a:xfrm>
                            <a:off x="4764786" y="3757695"/>
                            <a:ext cx="488827"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いいえ </w:t>
                              </w:r>
                            </w:p>
                          </w:txbxContent>
                        </wps:txbx>
                        <wps:bodyPr horzOverflow="overflow" vert="horz" lIns="0" tIns="0" rIns="0" bIns="0" rtlCol="0">
                          <a:noAutofit/>
                        </wps:bodyPr>
                      </wps:wsp>
                      <pic:pic xmlns:pic="http://schemas.openxmlformats.org/drawingml/2006/picture">
                        <pic:nvPicPr>
                          <pic:cNvPr id="1539" name="Picture 1539"/>
                          <pic:cNvPicPr/>
                        </pic:nvPicPr>
                        <pic:blipFill>
                          <a:blip r:embed="rId45"/>
                          <a:stretch>
                            <a:fillRect/>
                          </a:stretch>
                        </pic:blipFill>
                        <pic:spPr>
                          <a:xfrm>
                            <a:off x="541782" y="4074414"/>
                            <a:ext cx="134112" cy="243840"/>
                          </a:xfrm>
                          <a:prstGeom prst="rect">
                            <a:avLst/>
                          </a:prstGeom>
                        </pic:spPr>
                      </pic:pic>
                      <pic:pic xmlns:pic="http://schemas.openxmlformats.org/drawingml/2006/picture">
                        <pic:nvPicPr>
                          <pic:cNvPr id="1541" name="Picture 1541"/>
                          <pic:cNvPicPr/>
                        </pic:nvPicPr>
                        <pic:blipFill>
                          <a:blip r:embed="rId46"/>
                          <a:stretch>
                            <a:fillRect/>
                          </a:stretch>
                        </pic:blipFill>
                        <pic:spPr>
                          <a:xfrm>
                            <a:off x="4872990" y="4068318"/>
                            <a:ext cx="134112" cy="243840"/>
                          </a:xfrm>
                          <a:prstGeom prst="rect">
                            <a:avLst/>
                          </a:prstGeom>
                        </pic:spPr>
                      </pic:pic>
                    </wpg:wgp>
                  </a:graphicData>
                </a:graphic>
              </wp:anchor>
            </w:drawing>
          </mc:Choice>
          <mc:Fallback>
            <w:pict>
              <v:group id="Group 87324" o:spid="_x0000_s1076" style="position:absolute;left:0;text-align:left;margin-left:5pt;margin-top:97.3pt;width:452.6pt;height:340pt;z-index:251678720;mso-position-horizontal-relative:text;mso-position-vertical-relative:text" coordsize="57481,431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">
                <v:rect id="Rectangle 1463" o:spid="_x0000_s1077" style="position:absolute;left:28834;top:10504;width:38101;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" filled="f" stroked="f">
                  <v:textbox inset="0,0,0,0">
                    <w:txbxContent>
                      <w:p w:rsidR="0024754A" w:rsidRDefault="0024754A">
                        <w:pPr>
                          <w:spacing w:after="160" w:line="259" w:lineRule="auto"/>
                          <w:ind w:left="0" w:firstLine="0"/>
                        </w:pPr>
                        <w:r>
                          <w:t xml:space="preserve">                     </w:t>
                        </w:r>
                      </w:p>
                    </w:txbxContent>
                  </v:textbox>
                </v:rect>
                <v:rect id="Rectangle 1464" o:spid="_x0000_s1078" style="position:absolute;left:28834;top:12790;width:30662;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" filled="f" stroked="f">
                  <v:textbox inset="0,0,0,0">
                    <w:txbxContent>
                      <w:p w:rsidR="0024754A" w:rsidRDefault="0024754A">
                        <w:pPr>
                          <w:spacing w:after="160" w:line="259" w:lineRule="auto"/>
                          <w:ind w:left="0" w:firstLine="0"/>
                        </w:pPr>
                        <w:r>
                          <w:t xml:space="preserve">                 </w:t>
                        </w:r>
                      </w:p>
                    </w:txbxContent>
                  </v:textbox>
                </v:rect>
                <v:rect id="Rectangle 1465" o:spid="_x0000_s1079" style="position:absolute;left:38;top:15076;width:38101;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" filled="f" stroked="f">
                  <v:textbox inset="0,0,0,0">
                    <w:txbxContent>
                      <w:p w:rsidR="0024754A" w:rsidRDefault="0024754A">
                        <w:pPr>
                          <w:spacing w:after="160" w:line="259" w:lineRule="auto"/>
                          <w:ind w:left="0" w:firstLine="0"/>
                        </w:pPr>
                        <w:r>
                          <w:t xml:space="preserve">                     </w:t>
                        </w:r>
                      </w:p>
                    </w:txbxContent>
                  </v:textbox>
                </v:rect>
                <v:rect id="Rectangle 1466" o:spid="_x0000_s1080" style="position:absolute;left:28834;top:17362;width:10220;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" filled="f" stroked="f">
                  <v:textbox inset="0,0,0,0">
                    <w:txbxContent>
                      <w:p w:rsidR="0024754A" w:rsidRDefault="0024754A">
                        <w:pPr>
                          <w:spacing w:after="160" w:line="259" w:lineRule="auto"/>
                          <w:ind w:left="0" w:firstLine="0"/>
                        </w:pPr>
                        <w:r>
                          <w:t xml:space="preserve">      </w:t>
                        </w:r>
                      </w:p>
                    </w:txbxContent>
                  </v:textbox>
                </v:rect>
                <v:rect id="Rectangle 1467" o:spid="_x0000_s1081" style="position:absolute;left:28834;top:19648;width:4646;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" filled="f" stroked="f">
                  <v:textbox inset="0,0,0,0">
                    <w:txbxContent>
                      <w:p w:rsidR="0024754A" w:rsidRDefault="0024754A">
                        <w:pPr>
                          <w:spacing w:after="160" w:line="259" w:lineRule="auto"/>
                          <w:ind w:left="0" w:firstLine="0"/>
                        </w:pPr>
                        <w:r>
                          <w:t xml:space="preserve">   </w:t>
                        </w:r>
                      </w:p>
                    </w:txbxContent>
                  </v:textbox>
                </v:rect>
                <v:rect id="Rectangle 10982" o:spid="_x0000_s1082" style="position:absolute;left:18326;top:21934;width:927;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" filled="f" stroked="f">
                  <v:textbox inset="0,0,0,0">
                    <w:txbxContent>
                      <w:p w:rsidR="0024754A" w:rsidRDefault="0024754A">
                        <w:pPr>
                          <w:spacing w:after="160" w:line="259" w:lineRule="auto"/>
                          <w:ind w:left="0" w:firstLine="0"/>
                        </w:pPr>
                        <w:r>
                          <w:rPr>
                            <w:rFonts w:ascii="ＭＳ ゴシック" w:eastAsia="ＭＳ ゴシック" w:hAnsi="ＭＳ ゴシック" w:cs="ＭＳ ゴシック"/>
                          </w:rPr>
                          <w:t xml:space="preserve"> </w:t>
                        </w:r>
                      </w:p>
                    </w:txbxContent>
                  </v:textbox>
                </v:rect>
                <v:shape id="Shape 1472" o:spid="_x0000_s1083" style="position:absolute;left:5852;top:26060;width:8427;height:9144;visibility:visible;mso-wrap-style:square;v-text-anchor:top" coordsize="842772,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" path="m832866,r9906,l842772,462534r-800100,l42672,838200r33528,l38100,914400,,838200r32766,l32766,452628r800100,l832866,xe" fillcolor="black" stroked="f" strokeweight="0">
                  <v:stroke miterlimit="66585f" joinstyle="miter"/>
                  <v:path arrowok="t" textboxrect="0,0,842772,914400"/>
                </v:shape>
                <v:shape id="Shape 1474" o:spid="_x0000_s1084" style="position:absolute;top:14630;width:11468;height:5410;visibility:visible;mso-wrap-style:square;v-text-anchor:top" coordsize="1146810,54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" path="m,541020r1146810,l1146810,,,,,541020xe" filled="f">
                  <v:stroke miterlimit="66585f" joinstyle="miter"/>
                  <v:path arrowok="t" textboxrect="0,0,1146810,541020"/>
                </v:shape>
                <v:rect id="Rectangle 1475" o:spid="_x0000_s1085" style="position:absolute;left:3055;top:15677;width:7683;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" filled="f" stroked="f">
                  <v:textbox inset="0,0,0,0">
                    <w:txbxContent>
                      <w:p w:rsidR="0024754A" w:rsidRDefault="0024754A">
                        <w:pPr>
                          <w:spacing w:after="160" w:line="259" w:lineRule="auto"/>
                          <w:ind w:left="0" w:firstLine="0"/>
                        </w:pPr>
                        <w:r>
                          <w:rPr>
                            <w:rFonts w:ascii="Meiryo UI" w:eastAsia="Meiryo UI" w:hAnsi="Meiryo UI" w:cs="Meiryo UI"/>
                            <w:b/>
                            <w:sz w:val="21"/>
                          </w:rPr>
                          <w:t xml:space="preserve">⾃⼰契約 </w:t>
                        </w:r>
                      </w:p>
                    </w:txbxContent>
                  </v:textbox>
                </v:rect>
                <v:rect id="Rectangle 1476" o:spid="_x0000_s1086" style="position:absolute;left:2034;top:17963;width:10422;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ではありません </w:t>
                        </w:r>
                      </w:p>
                    </w:txbxContent>
                  </v:textbox>
                </v:rect>
                <v:shape id="Shape 1478" o:spid="_x0000_s1087" style="position:absolute;left:44035;top:14630;width:11469;height:5410;visibility:visible;mso-wrap-style:square;v-text-anchor:top" coordsize="1146810,54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" path="m,541020r1146810,l1146810,,,,,541020xe" filled="f">
                  <v:stroke miterlimit="66585f" joinstyle="miter"/>
                  <v:path arrowok="t" textboxrect="0,0,1146810,541020"/>
                </v:shape>
                <v:rect id="Rectangle 1479" o:spid="_x0000_s1088" style="position:absolute;left:47099;top:15677;width:7683;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" filled="f" stroked="f">
                  <v:textbox inset="0,0,0,0">
                    <w:txbxContent>
                      <w:p w:rsidR="0024754A" w:rsidRDefault="0024754A">
                        <w:pPr>
                          <w:spacing w:after="160" w:line="259" w:lineRule="auto"/>
                          <w:ind w:left="0" w:firstLine="0"/>
                        </w:pPr>
                        <w:r>
                          <w:rPr>
                            <w:rFonts w:ascii="Meiryo UI" w:eastAsia="Meiryo UI" w:hAnsi="Meiryo UI" w:cs="Meiryo UI"/>
                            <w:b/>
                            <w:sz w:val="21"/>
                          </w:rPr>
                          <w:t xml:space="preserve">⾃⼰契約 </w:t>
                        </w:r>
                      </w:p>
                    </w:txbxContent>
                  </v:textbox>
                </v:rect>
                <v:rect id="Rectangle 1480" o:spid="_x0000_s1089" style="position:absolute;left:46078;top:17963;width:10422;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ではありません </w:t>
                        </w:r>
                      </w:p>
                    </w:txbxContent>
                  </v:textbox>
                </v:rect>
                <v:shape id="Picture 1498" o:spid="_x0000_s1090" type="#_x0000_t75" style="position:absolute;left:4960;top:4381;width:1341;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">
                  <v:imagedata r:id="rId47" o:title=""/>
                </v:shape>
                <v:shape id="Shape 1499" o:spid="_x0000_s1091" style="position:absolute;left:2324;top:7802;width:6751;height:3643;visibility:visible;mso-wrap-style:square;v-text-anchor:top" coordsize="675132,364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" path="m60960,l614172,v33528,,60960,26670,60960,60960l675132,303276v,33528,-27432,60960,-60960,60960l60960,364236c27432,364236,,336804,,303276l,60960c,26670,27432,,60960,xe" fillcolor="#d8d8d8" stroked="f" strokeweight="0">
                  <v:stroke miterlimit="66585f" joinstyle="miter"/>
                  <v:path arrowok="t" textboxrect="0,0,675132,364236"/>
                </v:shape>
                <v:shape id="Shape 1500" o:spid="_x0000_s1092" style="position:absolute;left:2324;top:7802;width:6751;height:3643;visibility:visible;mso-wrap-style:square;v-text-anchor:top" coordsize="675132,364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" path="m,60960c,26670,27432,,60960,l614172,v33528,,60960,26670,60960,60960l675132,303276v,33528,-27432,60960,-60960,60960l60960,364236c27432,364236,,336804,,303276l,60960xe" filled="f">
                  <v:path arrowok="t" textboxrect="0,0,675132,364236"/>
                </v:shape>
                <v:rect id="Rectangle 1501" o:spid="_x0000_s1093" style="position:absolute;left:4084;top:9024;width:4888;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いいえ </w:t>
                        </w:r>
                      </w:p>
                    </w:txbxContent>
                  </v:textbox>
                </v:rect>
                <v:shape id="Shape 1503" o:spid="_x0000_s1094" style="position:absolute;left:18432;top:7772;width:6752;height:3650;visibility:visible;mso-wrap-style:square;v-text-anchor:top" coordsize="675132,364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" path="m,60960c,27432,27432,,60960,l614172,v33528,,60960,27432,60960,60960l675132,304038v,33528,-27432,60960,-60960,60960l60960,364998c27432,364998,,337566,,304038l,60960xe" filled="f">
                  <v:path arrowok="t" textboxrect="0,0,675132,364998"/>
                </v:shape>
                <v:rect id="Rectangle 1504" o:spid="_x0000_s1095" style="position:absolute;left:20688;top:9001;width:3571;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はい </w:t>
                        </w:r>
                      </w:p>
                    </w:txbxContent>
                  </v:textbox>
                </v:rect>
                <v:shape id="Picture 1506" o:spid="_x0000_s1096" type="#_x0000_t75" style="position:absolute;left:20871;top:4290;width:1341;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">
                  <v:imagedata r:id="rId48" o:title=""/>
                </v:shape>
                <v:shape id="Shape 1507" o:spid="_x0000_s1097" style="position:absolute;left:35874;width:762;height:6858;visibility:visible;mso-wrap-style:square;v-text-anchor:top" coordsize="7620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" path="m33528,r9906,l43434,609600r32766,l38100,685800,,609600r33528,l33528,xe" fillcolor="black" stroked="f" strokeweight="0">
                  <v:path arrowok="t" textboxrect="0,0,76200,685800"/>
                </v:shape>
                <v:shape id="Shape 1509" o:spid="_x0000_s1098" style="position:absolute;left:32979;top:7802;width:6744;height:3643;visibility:visible;mso-wrap-style:square;v-text-anchor:top" coordsize="674370,364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" path="m,60960c,26670,26670,,60198,l614172,v33528,,60198,26670,60198,60960l674370,303276v,33528,-26670,60960,-60198,60960l60198,364236c26670,364236,,336804,,303276l,60960xe" filled="f">
                  <v:path arrowok="t" textboxrect="0,0,674370,364236"/>
                </v:shape>
                <v:rect id="Rectangle 1510" o:spid="_x0000_s1099" style="position:absolute;left:35227;top:9024;width:3571;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はい </w:t>
                        </w:r>
                      </w:p>
                    </w:txbxContent>
                  </v:textbox>
                </v:rect>
                <v:shape id="Shape 1511" o:spid="_x0000_s1100" style="position:absolute;left:45910;top:7802;width:6751;height:3643;visibility:visible;mso-wrap-style:square;v-text-anchor:top" coordsize="675132,364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" path="m60960,l614172,v33528,,60960,26670,60960,60960l675132,303276v,33528,-27432,60960,-60960,60960l60960,364236c27432,364236,,336804,,303276l,60960c,26670,27432,,60960,xe" fillcolor="#d8d8d8" stroked="f" strokeweight="0">
                  <v:path arrowok="t" textboxrect="0,0,675132,364236"/>
                </v:shape>
                <v:shape id="Shape 1512" o:spid="_x0000_s1101" style="position:absolute;left:45910;top:7802;width:6751;height:3643;visibility:visible;mso-wrap-style:square;v-text-anchor:top" coordsize="675132,364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" path="m,60960c,26670,27432,,60960,l614172,v33528,,60960,26670,60960,60960l675132,303276v,33528,-27432,60960,-60960,60960l60960,364236c27432,364236,,336804,,303276l,60960xe" filled="f">
                  <v:path arrowok="t" textboxrect="0,0,675132,364236"/>
                </v:shape>
                <v:rect id="Rectangle 1513" o:spid="_x0000_s1102" style="position:absolute;left:47670;top:9024;width:4888;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いいえ </w:t>
                        </w:r>
                      </w:p>
                    </w:txbxContent>
                  </v:textbox>
                </v:rect>
                <v:shape id="Shape 1515" o:spid="_x0000_s1103" style="position:absolute;left:48806;width:762;height:6858;visibility:visible;mso-wrap-style:square;v-text-anchor:top" coordsize="7620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" path="m33528,r9143,l42671,609600r33529,l38100,685800,,609600r33528,l33528,xe" fillcolor="black" stroked="f" strokeweight="0">
                  <v:path arrowok="t" textboxrect="0,0,76200,685800"/>
                </v:shape>
                <v:shape id="Shape 124186" o:spid="_x0000_s1104" style="position:absolute;left:12656;top:21526;width:30610;height:17107;visibility:visible;mso-wrap-style:square;v-text-anchor:top" coordsize="3060954,171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" path="m,l3060954,r,1710690l,1710690,,e" stroked="f" strokeweight="0">
                  <v:path arrowok="t" textboxrect="0,0,3060954,1710690"/>
                </v:shape>
                <v:shape id="Shape 1517" o:spid="_x0000_s1105" style="position:absolute;left:12656;top:21526;width:30610;height:17107;visibility:visible;mso-wrap-style:square;v-text-anchor:top" coordsize="3060954,171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" path="m,1710690r3060954,l3060954,,,,,1710690xe" filled="f">
                  <v:stroke miterlimit="66585f" joinstyle="miter"/>
                  <v:path arrowok="t" textboxrect="0,0,3060954,1710690"/>
                </v:shape>
                <v:rect id="Rectangle 1518" o:spid="_x0000_s1106" style="position:absolute;left:13609;top:22573;width:36880;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" filled="f" stroked="f">
                  <v:textbox inset="0,0,0,0">
                    <w:txbxContent>
                      <w:p w:rsidR="0024754A" w:rsidRDefault="0024754A">
                        <w:pPr>
                          <w:spacing w:after="160" w:line="259" w:lineRule="auto"/>
                          <w:ind w:left="0" w:firstLine="0"/>
                        </w:pPr>
                        <w:r>
                          <w:rPr>
                            <w:rFonts w:ascii="Meiryo UI" w:eastAsia="Meiryo UI" w:hAnsi="Meiryo UI" w:cs="Meiryo UI"/>
                            <w:sz w:val="21"/>
                          </w:rPr>
                          <w:t>Q3︓共済契約者は、下記３つの条件に全て該当し</w:t>
                        </w:r>
                      </w:p>
                    </w:txbxContent>
                  </v:textbox>
                </v:rect>
                <v:rect id="Rectangle 1519" o:spid="_x0000_s1107" style="position:absolute;left:16276;top:24859;width:6664;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ますか︖ </w:t>
                        </w:r>
                      </w:p>
                    </w:txbxContent>
                  </v:textbox>
                </v:rect>
                <v:rect id="Rectangle 1520" o:spid="_x0000_s1108" style="position:absolute;left:13609;top:27145;width:37119;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" filled="f" stroked="f">
                  <v:textbox inset="0,0,0,0">
                    <w:txbxContent>
                      <w:p w:rsidR="0024754A" w:rsidRDefault="0024754A">
                        <w:pPr>
                          <w:spacing w:after="160" w:line="259" w:lineRule="auto"/>
                          <w:ind w:left="0" w:firstLine="0"/>
                        </w:pPr>
                        <w:r>
                          <w:rPr>
                            <w:rFonts w:ascii="Meiryo UI" w:eastAsia="Meiryo UI" w:hAnsi="Meiryo UI" w:cs="Meiryo UI"/>
                            <w:sz w:val="21"/>
                          </w:rPr>
                          <w:t>① 共済契約者に被共済利益がない（共済契約者</w:t>
                        </w:r>
                      </w:p>
                    </w:txbxContent>
                  </v:textbox>
                </v:rect>
                <v:rect id="Rectangle 1521" o:spid="_x0000_s1109" style="position:absolute;left:16276;top:29431;width:34520;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⾃⾝が共済事故により給付を受けることがない） </w:t>
                        </w:r>
                      </w:p>
                    </w:txbxContent>
                  </v:textbox>
                </v:rect>
                <v:rect id="Rectangle 1522" o:spid="_x0000_s1110" style="position:absolute;left:13609;top:31717;width:29734;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② 共済掛⾦は被共済者が負担している </w:t>
                        </w:r>
                      </w:p>
                    </w:txbxContent>
                  </v:textbox>
                </v:rect>
                <v:rect id="Rectangle 1523" o:spid="_x0000_s1111" style="position:absolute;left:13609;top:34003;width:37785;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" filled="f" stroked="f">
                  <v:textbox inset="0,0,0,0">
                    <w:txbxContent>
                      <w:p w:rsidR="0024754A" w:rsidRDefault="0024754A">
                        <w:pPr>
                          <w:spacing w:after="160" w:line="259" w:lineRule="auto"/>
                          <w:ind w:left="0" w:firstLine="0"/>
                        </w:pPr>
                        <w:r>
                          <w:rPr>
                            <w:rFonts w:ascii="Meiryo UI" w:eastAsia="Meiryo UI" w:hAnsi="Meiryo UI" w:cs="Meiryo UI"/>
                            <w:sz w:val="21"/>
                          </w:rPr>
                          <w:t>③ 共済契約者となることについてやむを得ない事情が</w:t>
                        </w:r>
                      </w:p>
                    </w:txbxContent>
                  </v:textbox>
                </v:rect>
                <v:rect id="Rectangle 1524" o:spid="_x0000_s1112" style="position:absolute;left:16276;top:36289;width:3399;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ある </w:t>
                        </w:r>
                      </w:p>
                    </w:txbxContent>
                  </v:textbox>
                </v:rect>
                <v:shape id="Picture 1526" o:spid="_x0000_s1113" type="#_x0000_t75" style="position:absolute;left:48638;top:11940;width:1341;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">
                  <v:imagedata r:id="rId49" o:title=""/>
                </v:shape>
                <v:shape id="Picture 1528" o:spid="_x0000_s1114" type="#_x0000_t75" style="position:absolute;left:5021;top:11849;width:1341;height:2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">
                  <v:imagedata r:id="rId50" o:title=""/>
                </v:shape>
                <v:shape id="Shape 1529" o:spid="_x0000_s1115" style="position:absolute;left:21374;top:13487;width:762;height:5601;visibility:visible;mso-wrap-style:square;v-text-anchor:top" coordsize="76200,56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" path="m33528,r9144,l42672,483870r33528,l38100,560070,,483870r33528,l33528,xe" fillcolor="black" stroked="f" strokeweight="0">
                  <v:stroke miterlimit="66585f" joinstyle="miter"/>
                  <v:path arrowok="t" textboxrect="0,0,76200,560070"/>
                </v:shape>
                <v:shape id="Shape 1530" o:spid="_x0000_s1116" style="position:absolute;left:35874;top:13487;width:762;height:5601;visibility:visible;mso-wrap-style:square;v-text-anchor:top" coordsize="76200,56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" path="m33528,r9906,l43434,483870r32766,l38100,560070,,483870r33528,l33528,xe" fillcolor="black" stroked="f" strokeweight="0">
                  <v:stroke miterlimit="66585f" joinstyle="miter"/>
                  <v:path arrowok="t" textboxrect="0,0,76200,560070"/>
                </v:shape>
                <v:shape id="Shape 1532" o:spid="_x0000_s1117" style="position:absolute;left:2567;top:36347;width:6752;height:3650;visibility:visible;mso-wrap-style:square;v-text-anchor:top" coordsize="675132,364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" path="m,60960c,27432,26670,,60960,l614172,v33528,,60960,27432,60960,60960l675132,304038v,33528,-27432,60960,-60960,60960l60960,364998c26670,364998,,337566,,304038l,60960xe" filled="f">
                  <v:path arrowok="t" textboxrect="0,0,675132,364998"/>
                </v:shape>
                <v:rect id="Rectangle 1533" o:spid="_x0000_s1118" style="position:absolute;left:4815;top:37576;width:3571;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はい </w:t>
                        </w:r>
                      </w:p>
                    </w:txbxContent>
                  </v:textbox>
                </v:rect>
                <v:shape id="Shape 1534" o:spid="_x0000_s1119" style="position:absolute;left:43174;top:26060;width:6394;height:9144;visibility:visible;mso-wrap-style:square;v-text-anchor:top" coordsize="639318,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" path="m,l9906,r,451866l605790,451866r,386334l639318,838200r-38100,76200l563118,838200r33528,l596646,461772,,461772,,xe" fillcolor="black" stroked="f" strokeweight="0">
                  <v:path arrowok="t" textboxrect="0,0,639318,914400"/>
                </v:shape>
                <v:shape id="Shape 1535" o:spid="_x0000_s1120" style="position:absolute;left:45895;top:36347;width:6743;height:3650;visibility:visible;mso-wrap-style:square;v-text-anchor:top" coordsize="674370,364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" path="m60198,l614172,v33528,,60198,27432,60198,60960l674370,304038v,33528,-26670,60960,-60198,60960l60198,364998c26670,364998,,337566,,304038l,60960c,27432,26670,,60198,xe" fillcolor="#d8d8d8" stroked="f" strokeweight="0">
                  <v:path arrowok="t" textboxrect="0,0,674370,364998"/>
                </v:shape>
                <v:shape id="Shape 1536" o:spid="_x0000_s1121" style="position:absolute;left:45895;top:36347;width:6743;height:3650;visibility:visible;mso-wrap-style:square;v-text-anchor:top" coordsize="674370,364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" path="m,60960c,27432,26670,,60198,l614172,v33528,,60198,27432,60198,60960l674370,304038v,33528,-26670,60960,-60198,60960l60198,364998c26670,364998,,337566,,304038l,60960xe" filled="f">
                  <v:path arrowok="t" textboxrect="0,0,674370,364998"/>
                </v:shape>
                <v:rect id="Rectangle 1537" o:spid="_x0000_s1122" style="position:absolute;left:47647;top:37576;width:4889;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いいえ </w:t>
                        </w:r>
                      </w:p>
                    </w:txbxContent>
                  </v:textbox>
                </v:rect>
                <v:shape id="Picture 1539" o:spid="_x0000_s1123" type="#_x0000_t75" style="position:absolute;left:5417;top:40744;width:1341;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">
                  <v:imagedata r:id="rId51" o:title=""/>
                </v:shape>
                <v:shape id="Picture 1541" o:spid="_x0000_s1124" type="#_x0000_t75" style="position:absolute;left:48729;top:40683;width:1342;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">
                  <v:imagedata r:id="rId52" o:title=""/>
                </v:shape>
                <w10:wrap type="square"/>
              </v:group>
            </w:pict>
          </mc:Fallback>
        </mc:AlternateContent>
      </w:r>
      <w:r>
        <w:t xml:space="preserve">     </w:t>
      </w:r>
    </w:p>
    <w:tbl>
      <w:tblPr>
        <w:tblStyle w:val="TableGrid"/>
        <w:tblW w:w="8802" w:type="dxa"/>
        <w:tblInd w:w="121" w:type="dxa"/>
        <w:tblCellMar>
          <w:top w:w="165" w:type="dxa"/>
          <w:left w:w="115" w:type="dxa"/>
          <w:right w:w="115" w:type="dxa"/>
        </w:tblCellMar>
        <w:tblLook w:val="04A0" w:firstRow="1" w:lastRow="0" w:firstColumn="1" w:lastColumn="0" w:noHBand="0" w:noVBand="1"/>
      </w:tblPr>
      <w:tblGrid>
        <w:gridCol w:w="1806"/>
        <w:gridCol w:w="5094"/>
        <w:gridCol w:w="1902"/>
      </w:tblGrid>
      <w:tr w:rsidR="00B20A58" w:rsidTr="00ED0F42">
        <w:trPr>
          <w:trHeight w:val="852"/>
        </w:trPr>
        <w:tc>
          <w:tcPr>
            <w:tcW w:w="1806" w:type="dxa"/>
            <w:tcBorders>
              <w:top w:val="single" w:sz="6" w:space="0" w:color="000000"/>
              <w:left w:val="single" w:sz="6" w:space="0" w:color="000000"/>
              <w:bottom w:val="single" w:sz="6" w:space="0" w:color="000000"/>
              <w:right w:val="single" w:sz="6" w:space="0" w:color="000000"/>
            </w:tcBorders>
          </w:tcPr>
          <w:p w:rsidR="00B20A58" w:rsidRDefault="009B0A91">
            <w:pPr>
              <w:spacing w:after="0" w:line="259" w:lineRule="auto"/>
              <w:ind w:left="0" w:right="4" w:firstLine="0"/>
              <w:jc w:val="center"/>
            </w:pPr>
            <w:r>
              <w:rPr>
                <w:rFonts w:ascii="Meiryo UI" w:eastAsia="Meiryo UI" w:hAnsi="Meiryo UI" w:cs="Meiryo UI"/>
                <w:b/>
                <w:sz w:val="21"/>
              </w:rPr>
              <w:t xml:space="preserve">⾃⼰契約 </w:t>
            </w:r>
          </w:p>
          <w:p w:rsidR="00B20A58" w:rsidRDefault="009B0A91">
            <w:pPr>
              <w:spacing w:after="0" w:line="259" w:lineRule="auto"/>
              <w:ind w:left="0" w:right="3" w:firstLine="0"/>
              <w:jc w:val="center"/>
            </w:pPr>
            <w:r>
              <w:rPr>
                <w:rFonts w:ascii="Meiryo UI" w:eastAsia="Meiryo UI" w:hAnsi="Meiryo UI" w:cs="Meiryo UI"/>
                <w:sz w:val="21"/>
              </w:rPr>
              <w:t xml:space="preserve">ではありません </w:t>
            </w:r>
          </w:p>
        </w:tc>
        <w:tc>
          <w:tcPr>
            <w:tcW w:w="5094" w:type="dxa"/>
            <w:tcBorders>
              <w:top w:val="nil"/>
              <w:left w:val="single" w:sz="6" w:space="0" w:color="000000"/>
              <w:bottom w:val="nil"/>
              <w:right w:val="single" w:sz="6" w:space="0" w:color="000000"/>
            </w:tcBorders>
          </w:tcPr>
          <w:p w:rsidR="00B20A58" w:rsidRDefault="00B20A58">
            <w:pPr>
              <w:spacing w:after="160" w:line="259" w:lineRule="auto"/>
              <w:ind w:left="0" w:firstLine="0"/>
            </w:pPr>
          </w:p>
        </w:tc>
        <w:tc>
          <w:tcPr>
            <w:tcW w:w="1902" w:type="dxa"/>
            <w:tcBorders>
              <w:top w:val="single" w:sz="6" w:space="0" w:color="000000"/>
              <w:left w:val="single" w:sz="6" w:space="0" w:color="000000"/>
              <w:bottom w:val="single" w:sz="6" w:space="0" w:color="000000"/>
              <w:right w:val="single" w:sz="6" w:space="0" w:color="000000"/>
            </w:tcBorders>
            <w:shd w:val="clear" w:color="auto" w:fill="D8D8D8"/>
          </w:tcPr>
          <w:p w:rsidR="00B20A58" w:rsidRDefault="009B0A91">
            <w:pPr>
              <w:spacing w:after="0" w:line="259" w:lineRule="auto"/>
              <w:ind w:left="0" w:firstLine="0"/>
              <w:jc w:val="center"/>
            </w:pPr>
            <w:r>
              <w:rPr>
                <w:rFonts w:ascii="Meiryo UI" w:eastAsia="Meiryo UI" w:hAnsi="Meiryo UI" w:cs="Meiryo UI"/>
                <w:b/>
                <w:sz w:val="21"/>
              </w:rPr>
              <w:t>⾃⼰契約</w:t>
            </w:r>
            <w:r>
              <w:rPr>
                <w:rFonts w:ascii="Meiryo UI" w:eastAsia="Meiryo UI" w:hAnsi="Meiryo UI" w:cs="Meiryo UI"/>
                <w:sz w:val="21"/>
              </w:rPr>
              <w:t xml:space="preserve">となります </w:t>
            </w:r>
          </w:p>
        </w:tc>
      </w:tr>
    </w:tbl>
    <w:p w:rsidR="00B20A58" w:rsidRDefault="009B0A91">
      <w:pPr>
        <w:numPr>
          <w:ilvl w:val="0"/>
          <w:numId w:val="8"/>
        </w:numPr>
        <w:spacing w:after="48" w:line="259" w:lineRule="auto"/>
        <w:ind w:left="765" w:hanging="659"/>
      </w:pPr>
      <w:r>
        <w:rPr>
          <w:rFonts w:ascii="ＭＳ ゴシック" w:eastAsia="ＭＳ ゴシック" w:hAnsi="ＭＳ ゴシック" w:cs="ＭＳ ゴシック"/>
        </w:rPr>
        <w:t xml:space="preserve">特定契約比率の算出方法 </w:t>
      </w:r>
    </w:p>
    <w:p w:rsidR="00B20A58" w:rsidRDefault="009B0A91" w:rsidP="00ED0F42">
      <w:pPr>
        <w:numPr>
          <w:ilvl w:val="1"/>
          <w:numId w:val="8"/>
        </w:numPr>
        <w:ind w:leftChars="400" w:left="1100" w:hangingChars="100" w:hanging="220"/>
      </w:pPr>
      <w:r>
        <w:t xml:space="preserve">特定契約に係る共済掛金の合計額がすべての共済契約に係る共済掛金の合計額の50％を超えることとなったときは、特定契約の募集を主たる目的とするものと見なされます。 </w:t>
      </w:r>
    </w:p>
    <w:p w:rsidR="00B20A58" w:rsidRDefault="00134D7E" w:rsidP="0077641B">
      <w:pPr>
        <w:spacing w:after="0" w:line="240" w:lineRule="auto"/>
        <w:ind w:left="0" w:right="-37" w:firstLine="0"/>
      </w:pPr>
      <w:r>
        <w:rPr>
          <w:noProof/>
        </w:rPr>
        <mc:AlternateContent>
          <mc:Choice Requires="wps">
            <w:drawing>
              <wp:anchor distT="0" distB="0" distL="114300" distR="114300" simplePos="0" relativeHeight="251734016" behindDoc="0" locked="0" layoutInCell="1" allowOverlap="1">
                <wp:simplePos x="0" y="0"/>
                <wp:positionH relativeFrom="column">
                  <wp:posOffset>603055</wp:posOffset>
                </wp:positionH>
                <wp:positionV relativeFrom="paragraph">
                  <wp:posOffset>52217</wp:posOffset>
                </wp:positionV>
                <wp:extent cx="4870938" cy="844061"/>
                <wp:effectExtent l="0" t="0" r="25400" b="13335"/>
                <wp:wrapNone/>
                <wp:docPr id="5" name="正方形/長方形 5"/>
                <wp:cNvGraphicFramePr/>
                <a:graphic xmlns:a="http://schemas.openxmlformats.org/drawingml/2006/main">
                  <a:graphicData uri="http://schemas.microsoft.com/office/word/2010/wordprocessingShape">
                    <wps:wsp>
                      <wps:cNvSpPr/>
                      <wps:spPr>
                        <a:xfrm>
                          <a:off x="0" y="0"/>
                          <a:ext cx="4870938" cy="844061"/>
                        </a:xfrm>
                        <a:prstGeom prst="rect">
                          <a:avLst/>
                        </a:prstGeom>
                        <a:noFill/>
                        <a:ln w="6350">
                          <a:solidFill>
                            <a:schemeClr val="tx1"/>
                          </a:solidFill>
                          <a:prstDash val="sysDo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7407B1" id="正方形/長方形 5" o:spid="_x0000_s1026" style="position:absolute;left:0;text-align:left;margin-left:47.5pt;margin-top:4.1pt;width:383.55pt;height:66.4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" filled="f" strokecolor="black [3213]" strokeweight=".5pt">
                <v:stroke dashstyle="1 1"/>
              </v:rect>
            </w:pict>
          </mc:Fallback>
        </mc:AlternateContent>
      </w:r>
      <w:r w:rsidR="009B0A91">
        <w:t xml:space="preserve"> </w:t>
      </w:r>
    </w:p>
    <w:p w:rsidR="00B20A58" w:rsidRDefault="009B0A91" w:rsidP="0077641B">
      <w:pPr>
        <w:tabs>
          <w:tab w:val="center" w:pos="1346"/>
          <w:tab w:val="center" w:pos="5003"/>
        </w:tabs>
        <w:spacing w:after="0" w:line="240" w:lineRule="auto"/>
        <w:ind w:left="0" w:right="-37" w:firstLine="0"/>
      </w:pPr>
      <w:r>
        <w:rPr>
          <w:rFonts w:ascii="Calibri" w:eastAsia="Calibri" w:hAnsi="Calibri" w:cs="Calibri"/>
        </w:rPr>
        <w:tab/>
      </w:r>
      <w:r>
        <w:rPr>
          <w:sz w:val="34"/>
          <w:vertAlign w:val="superscript"/>
        </w:rPr>
        <w:t xml:space="preserve"> </w:t>
      </w:r>
      <w:r w:rsidR="00665DE1">
        <w:rPr>
          <w:rFonts w:hint="eastAsia"/>
          <w:sz w:val="34"/>
          <w:vertAlign w:val="superscript"/>
        </w:rPr>
        <w:t xml:space="preserve">　　　　　　　　　　　　　　</w:t>
      </w:r>
      <w:r w:rsidR="0077641B">
        <w:rPr>
          <w:rFonts w:hint="eastAsia"/>
          <w:sz w:val="34"/>
          <w:vertAlign w:val="superscript"/>
        </w:rPr>
        <w:t xml:space="preserve">　</w:t>
      </w:r>
      <w:r w:rsidR="00665DE1">
        <w:rPr>
          <w:rFonts w:hint="eastAsia"/>
          <w:sz w:val="34"/>
          <w:vertAlign w:val="superscript"/>
        </w:rPr>
        <w:t xml:space="preserve">　</w:t>
      </w:r>
      <w:r w:rsidR="0077641B">
        <w:rPr>
          <w:rFonts w:hint="eastAsia"/>
          <w:sz w:val="34"/>
          <w:vertAlign w:val="superscript"/>
        </w:rPr>
        <w:t xml:space="preserve">　</w:t>
      </w:r>
      <w:r>
        <w:rPr>
          <w:sz w:val="21"/>
        </w:rPr>
        <w:t xml:space="preserve">特定契約の共済掛金合計額 </w:t>
      </w:r>
    </w:p>
    <w:p w:rsidR="00665DE1" w:rsidRDefault="009B0A91" w:rsidP="0077641B">
      <w:pPr>
        <w:spacing w:after="0" w:line="240" w:lineRule="auto"/>
        <w:ind w:left="0" w:right="-37" w:firstLineChars="500" w:firstLine="1100"/>
      </w:pPr>
      <w:r>
        <w:t>特定契約比率 ＝</w:t>
      </w:r>
      <w:r w:rsidR="00665DE1">
        <w:rPr>
          <w:rFonts w:hint="eastAsia"/>
        </w:rPr>
        <w:t xml:space="preserve">　</w:t>
      </w:r>
      <w:r>
        <w:rPr>
          <w:strike/>
        </w:rPr>
        <w:t xml:space="preserve"> </w:t>
      </w:r>
      <w:r w:rsidR="00665DE1">
        <w:rPr>
          <w:rFonts w:hint="eastAsia"/>
          <w:strike/>
        </w:rPr>
        <w:t xml:space="preserve">　　　　</w:t>
      </w:r>
      <w:r w:rsidR="0077641B">
        <w:rPr>
          <w:rFonts w:hint="eastAsia"/>
          <w:strike/>
        </w:rPr>
        <w:t xml:space="preserve">　</w:t>
      </w:r>
      <w:r w:rsidR="00665DE1">
        <w:rPr>
          <w:rFonts w:hint="eastAsia"/>
          <w:strike/>
        </w:rPr>
        <w:t xml:space="preserve">　　</w:t>
      </w:r>
      <w:r>
        <w:rPr>
          <w:strike/>
        </w:rPr>
        <w:t xml:space="preserve">               </w:t>
      </w:r>
      <w:r w:rsidR="0077641B">
        <w:rPr>
          <w:rFonts w:hint="eastAsia"/>
          <w:strike/>
        </w:rPr>
        <w:t xml:space="preserve">　</w:t>
      </w:r>
      <w:r>
        <w:rPr>
          <w:strike/>
        </w:rPr>
        <w:t xml:space="preserve">   </w:t>
      </w:r>
      <w:r>
        <w:t>× 10</w:t>
      </w:r>
      <w:r w:rsidR="00665DE1">
        <w:rPr>
          <w:rFonts w:hint="eastAsia"/>
        </w:rPr>
        <w:t>0</w:t>
      </w:r>
      <w:r>
        <w:t>（％）</w:t>
      </w:r>
    </w:p>
    <w:p w:rsidR="00B20A58" w:rsidRDefault="009B0A91" w:rsidP="0077641B">
      <w:pPr>
        <w:spacing w:after="240" w:line="259" w:lineRule="auto"/>
        <w:ind w:leftChars="100" w:left="220" w:right="-37" w:firstLineChars="1400" w:firstLine="2940"/>
      </w:pPr>
      <w:r>
        <w:rPr>
          <w:sz w:val="21"/>
        </w:rPr>
        <w:t xml:space="preserve">すべての共済契約の共済掛金合計額 </w:t>
      </w:r>
    </w:p>
    <w:p w:rsidR="00B20A58" w:rsidRDefault="009B0A91" w:rsidP="0077641B">
      <w:pPr>
        <w:spacing w:after="51" w:line="259" w:lineRule="auto"/>
        <w:ind w:left="106" w:right="-37" w:firstLine="0"/>
      </w:pPr>
      <w:r>
        <w:t xml:space="preserve"> </w:t>
      </w:r>
    </w:p>
    <w:p w:rsidR="00B20A58" w:rsidRDefault="009B0A91" w:rsidP="00ED0F42">
      <w:pPr>
        <w:numPr>
          <w:ilvl w:val="1"/>
          <w:numId w:val="8"/>
        </w:numPr>
        <w:ind w:leftChars="400" w:left="1100" w:hangingChars="100" w:hanging="220"/>
      </w:pPr>
      <w:r>
        <w:t xml:space="preserve">上記算式における「共済掛金」は、直近１事業年度に取り扱った全共済商品の合計額により算出します。 </w:t>
      </w:r>
    </w:p>
    <w:p w:rsidR="00B20A58" w:rsidRDefault="009B0A91" w:rsidP="0077641B">
      <w:pPr>
        <w:spacing w:after="51" w:line="259" w:lineRule="auto"/>
        <w:ind w:left="106" w:right="-37" w:firstLine="0"/>
      </w:pPr>
      <w:r>
        <w:t xml:space="preserve"> </w:t>
      </w:r>
    </w:p>
    <w:p w:rsidR="00B20A58" w:rsidRDefault="009B0A91" w:rsidP="00ED0F42">
      <w:pPr>
        <w:numPr>
          <w:ilvl w:val="1"/>
          <w:numId w:val="8"/>
        </w:numPr>
        <w:ind w:leftChars="400" w:left="1100" w:hangingChars="100" w:hanging="220"/>
      </w:pPr>
      <w:r>
        <w:t xml:space="preserve">監督指針では、特定契約比率が30％を超えた場合には、速やかに30％以下に改善するよう、組合が共済代理所を指導することが求められています。 </w:t>
      </w:r>
    </w:p>
    <w:p w:rsidR="00B20A58" w:rsidRDefault="009B0A91">
      <w:pPr>
        <w:spacing w:after="0" w:line="259" w:lineRule="auto"/>
        <w:ind w:left="546" w:firstLine="0"/>
      </w:pPr>
      <w:r>
        <w:t xml:space="preserve"> </w:t>
      </w:r>
      <w:r>
        <w:br w:type="page"/>
      </w:r>
    </w:p>
    <w:p w:rsidR="00B20A58" w:rsidRDefault="009B0A91">
      <w:pPr>
        <w:spacing w:after="163" w:line="259" w:lineRule="auto"/>
        <w:ind w:left="106" w:firstLine="0"/>
      </w:pPr>
      <w:r>
        <w:rPr>
          <w:rFonts w:ascii="Calibri" w:eastAsia="Calibri" w:hAnsi="Calibri" w:cs="Calibri"/>
          <w:noProof/>
        </w:rPr>
        <mc:AlternateContent>
          <mc:Choice Requires="wpg">
            <w:drawing>
              <wp:inline distT="0" distB="0" distL="0" distR="0">
                <wp:extent cx="5786628" cy="408089"/>
                <wp:effectExtent l="0" t="0" r="0" b="0"/>
                <wp:docPr id="89209" name="Group 89209"/>
                <wp:cNvGraphicFramePr/>
                <a:graphic xmlns:a="http://schemas.openxmlformats.org/drawingml/2006/main">
                  <a:graphicData uri="http://schemas.microsoft.com/office/word/2010/wordprocessingGroup">
                    <wpg:wgp>
                      <wpg:cNvGrpSpPr/>
                      <wpg:grpSpPr>
                        <a:xfrm>
                          <a:off x="0" y="0"/>
                          <a:ext cx="5786628" cy="408089"/>
                          <a:chOff x="0" y="0"/>
                          <a:chExt cx="5786628" cy="408089"/>
                        </a:xfrm>
                      </wpg:grpSpPr>
                      <wps:wsp>
                        <wps:cNvPr id="1656" name="Shape 1656"/>
                        <wps:cNvSpPr/>
                        <wps:spPr>
                          <a:xfrm>
                            <a:off x="25146" y="25565"/>
                            <a:ext cx="2868168" cy="357378"/>
                          </a:xfrm>
                          <a:custGeom>
                            <a:avLst/>
                            <a:gdLst/>
                            <a:ahLst/>
                            <a:cxnLst/>
                            <a:rect l="0" t="0" r="0" b="0"/>
                            <a:pathLst>
                              <a:path w="2868168" h="357378">
                                <a:moveTo>
                                  <a:pt x="55626" y="0"/>
                                </a:moveTo>
                                <a:lnTo>
                                  <a:pt x="2868168" y="0"/>
                                </a:lnTo>
                                <a:lnTo>
                                  <a:pt x="2868168" y="12954"/>
                                </a:lnTo>
                                <a:lnTo>
                                  <a:pt x="56388" y="12954"/>
                                </a:lnTo>
                                <a:cubicBezTo>
                                  <a:pt x="50571" y="12294"/>
                                  <a:pt x="41084" y="15126"/>
                                  <a:pt x="35814" y="17526"/>
                                </a:cubicBezTo>
                                <a:lnTo>
                                  <a:pt x="32766" y="19812"/>
                                </a:lnTo>
                                <a:lnTo>
                                  <a:pt x="28956" y="22098"/>
                                </a:lnTo>
                                <a:lnTo>
                                  <a:pt x="23622" y="27432"/>
                                </a:lnTo>
                                <a:lnTo>
                                  <a:pt x="20574" y="31242"/>
                                </a:lnTo>
                                <a:lnTo>
                                  <a:pt x="18288" y="34290"/>
                                </a:lnTo>
                                <a:lnTo>
                                  <a:pt x="16764" y="38100"/>
                                </a:lnTo>
                                <a:lnTo>
                                  <a:pt x="15240" y="41910"/>
                                </a:lnTo>
                                <a:lnTo>
                                  <a:pt x="14478" y="45720"/>
                                </a:lnTo>
                                <a:lnTo>
                                  <a:pt x="13716" y="50292"/>
                                </a:lnTo>
                                <a:lnTo>
                                  <a:pt x="12954" y="55626"/>
                                </a:lnTo>
                                <a:lnTo>
                                  <a:pt x="12954" y="300990"/>
                                </a:lnTo>
                                <a:lnTo>
                                  <a:pt x="12954" y="305562"/>
                                </a:lnTo>
                                <a:lnTo>
                                  <a:pt x="13716" y="309372"/>
                                </a:lnTo>
                                <a:lnTo>
                                  <a:pt x="14478" y="313182"/>
                                </a:lnTo>
                                <a:cubicBezTo>
                                  <a:pt x="19139" y="330987"/>
                                  <a:pt x="37008" y="345262"/>
                                  <a:pt x="55626" y="344424"/>
                                </a:cubicBezTo>
                                <a:lnTo>
                                  <a:pt x="2868168" y="344424"/>
                                </a:lnTo>
                                <a:lnTo>
                                  <a:pt x="2868168" y="357378"/>
                                </a:lnTo>
                                <a:lnTo>
                                  <a:pt x="55626" y="357378"/>
                                </a:lnTo>
                                <a:cubicBezTo>
                                  <a:pt x="46520" y="356413"/>
                                  <a:pt x="37071" y="355003"/>
                                  <a:pt x="28956" y="350520"/>
                                </a:cubicBezTo>
                                <a:lnTo>
                                  <a:pt x="24384" y="347472"/>
                                </a:lnTo>
                                <a:lnTo>
                                  <a:pt x="20574" y="344424"/>
                                </a:lnTo>
                                <a:lnTo>
                                  <a:pt x="16002" y="340614"/>
                                </a:lnTo>
                                <a:lnTo>
                                  <a:pt x="12954" y="336804"/>
                                </a:lnTo>
                                <a:lnTo>
                                  <a:pt x="6858" y="327660"/>
                                </a:lnTo>
                                <a:lnTo>
                                  <a:pt x="4572" y="323088"/>
                                </a:lnTo>
                                <a:lnTo>
                                  <a:pt x="3048" y="317754"/>
                                </a:lnTo>
                                <a:lnTo>
                                  <a:pt x="1524" y="312420"/>
                                </a:lnTo>
                                <a:lnTo>
                                  <a:pt x="0" y="301752"/>
                                </a:lnTo>
                                <a:lnTo>
                                  <a:pt x="0" y="55626"/>
                                </a:lnTo>
                                <a:lnTo>
                                  <a:pt x="762" y="49530"/>
                                </a:lnTo>
                                <a:lnTo>
                                  <a:pt x="1524" y="44196"/>
                                </a:lnTo>
                                <a:lnTo>
                                  <a:pt x="3048" y="38862"/>
                                </a:lnTo>
                                <a:cubicBezTo>
                                  <a:pt x="9119" y="15646"/>
                                  <a:pt x="32296" y="610"/>
                                  <a:pt x="55626" y="0"/>
                                </a:cubicBez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657" name="Shape 1657"/>
                        <wps:cNvSpPr/>
                        <wps:spPr>
                          <a:xfrm>
                            <a:off x="0" y="0"/>
                            <a:ext cx="2893314" cy="408089"/>
                          </a:xfrm>
                          <a:custGeom>
                            <a:avLst/>
                            <a:gdLst/>
                            <a:ahLst/>
                            <a:cxnLst/>
                            <a:rect l="0" t="0" r="0" b="0"/>
                            <a:pathLst>
                              <a:path w="2893314" h="408089">
                                <a:moveTo>
                                  <a:pt x="80010" y="419"/>
                                </a:moveTo>
                                <a:lnTo>
                                  <a:pt x="2893314" y="419"/>
                                </a:lnTo>
                                <a:lnTo>
                                  <a:pt x="2893314" y="13373"/>
                                </a:lnTo>
                                <a:lnTo>
                                  <a:pt x="80772" y="13373"/>
                                </a:lnTo>
                                <a:cubicBezTo>
                                  <a:pt x="73012" y="12217"/>
                                  <a:pt x="54648" y="17297"/>
                                  <a:pt x="48006" y="21755"/>
                                </a:cubicBezTo>
                                <a:lnTo>
                                  <a:pt x="42672" y="24803"/>
                                </a:lnTo>
                                <a:lnTo>
                                  <a:pt x="37338" y="28613"/>
                                </a:lnTo>
                                <a:cubicBezTo>
                                  <a:pt x="29426" y="35916"/>
                                  <a:pt x="21958" y="44183"/>
                                  <a:pt x="18288" y="54521"/>
                                </a:cubicBezTo>
                                <a:lnTo>
                                  <a:pt x="16002" y="61379"/>
                                </a:lnTo>
                                <a:lnTo>
                                  <a:pt x="14478" y="67475"/>
                                </a:lnTo>
                                <a:lnTo>
                                  <a:pt x="12954" y="74333"/>
                                </a:lnTo>
                                <a:lnTo>
                                  <a:pt x="12954" y="81191"/>
                                </a:lnTo>
                                <a:lnTo>
                                  <a:pt x="12954" y="328079"/>
                                </a:lnTo>
                                <a:lnTo>
                                  <a:pt x="12954" y="334937"/>
                                </a:lnTo>
                                <a:lnTo>
                                  <a:pt x="14478" y="341795"/>
                                </a:lnTo>
                                <a:lnTo>
                                  <a:pt x="16002" y="347891"/>
                                </a:lnTo>
                                <a:cubicBezTo>
                                  <a:pt x="24270" y="375450"/>
                                  <a:pt x="52019" y="395923"/>
                                  <a:pt x="80772" y="395135"/>
                                </a:cubicBezTo>
                                <a:lnTo>
                                  <a:pt x="2893314" y="395135"/>
                                </a:lnTo>
                                <a:lnTo>
                                  <a:pt x="2893314" y="408089"/>
                                </a:lnTo>
                                <a:lnTo>
                                  <a:pt x="80772" y="408089"/>
                                </a:lnTo>
                                <a:cubicBezTo>
                                  <a:pt x="62954" y="406337"/>
                                  <a:pt x="60135" y="407060"/>
                                  <a:pt x="43434" y="398945"/>
                                </a:cubicBezTo>
                                <a:lnTo>
                                  <a:pt x="36576" y="395135"/>
                                </a:lnTo>
                                <a:lnTo>
                                  <a:pt x="30480" y="390563"/>
                                </a:lnTo>
                                <a:cubicBezTo>
                                  <a:pt x="20930" y="383362"/>
                                  <a:pt x="11570" y="370307"/>
                                  <a:pt x="6858" y="359321"/>
                                </a:cubicBezTo>
                                <a:lnTo>
                                  <a:pt x="3810" y="352463"/>
                                </a:lnTo>
                                <a:lnTo>
                                  <a:pt x="2286" y="344843"/>
                                </a:lnTo>
                                <a:lnTo>
                                  <a:pt x="762" y="336461"/>
                                </a:lnTo>
                                <a:lnTo>
                                  <a:pt x="0" y="328079"/>
                                </a:lnTo>
                                <a:lnTo>
                                  <a:pt x="0" y="81191"/>
                                </a:lnTo>
                                <a:lnTo>
                                  <a:pt x="1524" y="65951"/>
                                </a:lnTo>
                                <a:lnTo>
                                  <a:pt x="3810" y="58331"/>
                                </a:lnTo>
                                <a:cubicBezTo>
                                  <a:pt x="12484" y="24930"/>
                                  <a:pt x="45555" y="0"/>
                                  <a:pt x="80010" y="419"/>
                                </a:cubicBez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658" name="Shape 1658"/>
                        <wps:cNvSpPr/>
                        <wps:spPr>
                          <a:xfrm>
                            <a:off x="2893314" y="25565"/>
                            <a:ext cx="2868168" cy="357378"/>
                          </a:xfrm>
                          <a:custGeom>
                            <a:avLst/>
                            <a:gdLst/>
                            <a:ahLst/>
                            <a:cxnLst/>
                            <a:rect l="0" t="0" r="0" b="0"/>
                            <a:pathLst>
                              <a:path w="2868168" h="357378">
                                <a:moveTo>
                                  <a:pt x="0" y="0"/>
                                </a:moveTo>
                                <a:lnTo>
                                  <a:pt x="2812542" y="0"/>
                                </a:lnTo>
                                <a:lnTo>
                                  <a:pt x="2818638" y="762"/>
                                </a:lnTo>
                                <a:cubicBezTo>
                                  <a:pt x="2844406" y="3619"/>
                                  <a:pt x="2860853" y="20358"/>
                                  <a:pt x="2867406" y="44958"/>
                                </a:cubicBezTo>
                                <a:lnTo>
                                  <a:pt x="2868168" y="50292"/>
                                </a:lnTo>
                                <a:lnTo>
                                  <a:pt x="2868168" y="307848"/>
                                </a:lnTo>
                                <a:cubicBezTo>
                                  <a:pt x="2864752" y="331584"/>
                                  <a:pt x="2847746" y="351396"/>
                                  <a:pt x="2823972" y="355854"/>
                                </a:cubicBezTo>
                                <a:lnTo>
                                  <a:pt x="2818638" y="356616"/>
                                </a:lnTo>
                                <a:lnTo>
                                  <a:pt x="2812542" y="357378"/>
                                </a:lnTo>
                                <a:lnTo>
                                  <a:pt x="0" y="357378"/>
                                </a:lnTo>
                                <a:lnTo>
                                  <a:pt x="0" y="344424"/>
                                </a:lnTo>
                                <a:lnTo>
                                  <a:pt x="2816352" y="344424"/>
                                </a:lnTo>
                                <a:cubicBezTo>
                                  <a:pt x="2834157" y="342989"/>
                                  <a:pt x="2850744" y="329133"/>
                                  <a:pt x="2854452" y="311658"/>
                                </a:cubicBezTo>
                                <a:lnTo>
                                  <a:pt x="2855214" y="307086"/>
                                </a:lnTo>
                                <a:lnTo>
                                  <a:pt x="2855214" y="51816"/>
                                </a:lnTo>
                                <a:cubicBezTo>
                                  <a:pt x="2853779" y="33820"/>
                                  <a:pt x="2840254" y="17894"/>
                                  <a:pt x="2822448" y="13716"/>
                                </a:cubicBezTo>
                                <a:lnTo>
                                  <a:pt x="2817876" y="12954"/>
                                </a:lnTo>
                                <a:lnTo>
                                  <a:pt x="0" y="12954"/>
                                </a:lnTo>
                                <a:lnTo>
                                  <a:pt x="0" y="0"/>
                                </a:ln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659" name="Shape 1659"/>
                        <wps:cNvSpPr/>
                        <wps:spPr>
                          <a:xfrm>
                            <a:off x="2893314" y="419"/>
                            <a:ext cx="2893314" cy="407670"/>
                          </a:xfrm>
                          <a:custGeom>
                            <a:avLst/>
                            <a:gdLst/>
                            <a:ahLst/>
                            <a:cxnLst/>
                            <a:rect l="0" t="0" r="0" b="0"/>
                            <a:pathLst>
                              <a:path w="2893314" h="407670">
                                <a:moveTo>
                                  <a:pt x="0" y="0"/>
                                </a:moveTo>
                                <a:lnTo>
                                  <a:pt x="2820162" y="0"/>
                                </a:lnTo>
                                <a:cubicBezTo>
                                  <a:pt x="2854884" y="3200"/>
                                  <a:pt x="2884310" y="29540"/>
                                  <a:pt x="2891790" y="63246"/>
                                </a:cubicBezTo>
                                <a:lnTo>
                                  <a:pt x="2893314" y="71628"/>
                                </a:lnTo>
                                <a:lnTo>
                                  <a:pt x="2893314" y="334518"/>
                                </a:lnTo>
                                <a:cubicBezTo>
                                  <a:pt x="2888679" y="370091"/>
                                  <a:pt x="2865260" y="397701"/>
                                  <a:pt x="2830068" y="406146"/>
                                </a:cubicBezTo>
                                <a:lnTo>
                                  <a:pt x="2821686" y="406908"/>
                                </a:lnTo>
                                <a:lnTo>
                                  <a:pt x="2814066" y="407670"/>
                                </a:lnTo>
                                <a:lnTo>
                                  <a:pt x="0" y="407670"/>
                                </a:lnTo>
                                <a:lnTo>
                                  <a:pt x="0" y="394716"/>
                                </a:lnTo>
                                <a:lnTo>
                                  <a:pt x="2820162" y="394716"/>
                                </a:lnTo>
                                <a:cubicBezTo>
                                  <a:pt x="2851811" y="389192"/>
                                  <a:pt x="2871991" y="372301"/>
                                  <a:pt x="2879598" y="340614"/>
                                </a:cubicBezTo>
                                <a:lnTo>
                                  <a:pt x="2881122" y="326898"/>
                                </a:lnTo>
                                <a:lnTo>
                                  <a:pt x="2881122" y="80010"/>
                                </a:lnTo>
                                <a:lnTo>
                                  <a:pt x="2880360" y="73152"/>
                                </a:lnTo>
                                <a:cubicBezTo>
                                  <a:pt x="2877947" y="44183"/>
                                  <a:pt x="2854351" y="19825"/>
                                  <a:pt x="2826258" y="13716"/>
                                </a:cubicBezTo>
                                <a:lnTo>
                                  <a:pt x="2819400" y="12954"/>
                                </a:lnTo>
                                <a:lnTo>
                                  <a:pt x="0" y="12954"/>
                                </a:lnTo>
                                <a:lnTo>
                                  <a:pt x="0" y="0"/>
                                </a:ln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1062" name="Rectangle 11062"/>
                        <wps:cNvSpPr/>
                        <wps:spPr>
                          <a:xfrm>
                            <a:off x="147066" y="108194"/>
                            <a:ext cx="236042" cy="256890"/>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8"/>
                                </w:rPr>
                                <w:t>特</w:t>
                              </w:r>
                            </w:p>
                          </w:txbxContent>
                        </wps:txbx>
                        <wps:bodyPr horzOverflow="overflow" vert="horz" lIns="0" tIns="0" rIns="0" bIns="0" rtlCol="0">
                          <a:noAutofit/>
                        </wps:bodyPr>
                      </wps:wsp>
                      <wps:wsp>
                        <wps:cNvPr id="11063" name="Rectangle 11063"/>
                        <wps:cNvSpPr/>
                        <wps:spPr>
                          <a:xfrm>
                            <a:off x="823707" y="108194"/>
                            <a:ext cx="236042" cy="256890"/>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8"/>
                                </w:rPr>
                                <w:t>定</w:t>
                              </w:r>
                            </w:p>
                          </w:txbxContent>
                        </wps:txbx>
                        <wps:bodyPr horzOverflow="overflow" vert="horz" lIns="0" tIns="0" rIns="0" bIns="0" rtlCol="0">
                          <a:noAutofit/>
                        </wps:bodyPr>
                      </wps:wsp>
                      <wps:wsp>
                        <wps:cNvPr id="11064" name="Rectangle 11064"/>
                        <wps:cNvSpPr/>
                        <wps:spPr>
                          <a:xfrm>
                            <a:off x="1500347" y="108194"/>
                            <a:ext cx="236042" cy="256890"/>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8"/>
                                </w:rPr>
                                <w:t>契</w:t>
                              </w:r>
                            </w:p>
                          </w:txbxContent>
                        </wps:txbx>
                        <wps:bodyPr horzOverflow="overflow" vert="horz" lIns="0" tIns="0" rIns="0" bIns="0" rtlCol="0">
                          <a:noAutofit/>
                        </wps:bodyPr>
                      </wps:wsp>
                      <wps:wsp>
                        <wps:cNvPr id="11065" name="Rectangle 11065"/>
                        <wps:cNvSpPr/>
                        <wps:spPr>
                          <a:xfrm>
                            <a:off x="2176988" y="108194"/>
                            <a:ext cx="236042" cy="256890"/>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8"/>
                                </w:rPr>
                                <w:t>約</w:t>
                              </w:r>
                            </w:p>
                          </w:txbxContent>
                        </wps:txbx>
                        <wps:bodyPr horzOverflow="overflow" vert="horz" lIns="0" tIns="0" rIns="0" bIns="0" rtlCol="0">
                          <a:noAutofit/>
                        </wps:bodyPr>
                      </wps:wsp>
                      <wps:wsp>
                        <wps:cNvPr id="11066" name="Rectangle 11066"/>
                        <wps:cNvSpPr/>
                        <wps:spPr>
                          <a:xfrm>
                            <a:off x="2853629" y="108194"/>
                            <a:ext cx="236042" cy="256890"/>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8"/>
                                </w:rPr>
                                <w:t>判</w:t>
                              </w:r>
                            </w:p>
                          </w:txbxContent>
                        </wps:txbx>
                        <wps:bodyPr horzOverflow="overflow" vert="horz" lIns="0" tIns="0" rIns="0" bIns="0" rtlCol="0">
                          <a:noAutofit/>
                        </wps:bodyPr>
                      </wps:wsp>
                      <wps:wsp>
                        <wps:cNvPr id="11067" name="Rectangle 11067"/>
                        <wps:cNvSpPr/>
                        <wps:spPr>
                          <a:xfrm>
                            <a:off x="3530270" y="108194"/>
                            <a:ext cx="236042" cy="256890"/>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8"/>
                                </w:rPr>
                                <w:t>定</w:t>
                              </w:r>
                            </w:p>
                          </w:txbxContent>
                        </wps:txbx>
                        <wps:bodyPr horzOverflow="overflow" vert="horz" lIns="0" tIns="0" rIns="0" bIns="0" rtlCol="0">
                          <a:noAutofit/>
                        </wps:bodyPr>
                      </wps:wsp>
                      <wps:wsp>
                        <wps:cNvPr id="11068" name="Rectangle 11068"/>
                        <wps:cNvSpPr/>
                        <wps:spPr>
                          <a:xfrm>
                            <a:off x="4206910" y="108194"/>
                            <a:ext cx="192610" cy="256890"/>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8"/>
                                </w:rPr>
                                <w:t>シ</w:t>
                              </w:r>
                            </w:p>
                          </w:txbxContent>
                        </wps:txbx>
                        <wps:bodyPr horzOverflow="overflow" vert="horz" lIns="0" tIns="0" rIns="0" bIns="0" rtlCol="0">
                          <a:noAutofit/>
                        </wps:bodyPr>
                      </wps:wsp>
                      <wps:wsp>
                        <wps:cNvPr id="11069" name="Rectangle 11069"/>
                        <wps:cNvSpPr/>
                        <wps:spPr>
                          <a:xfrm>
                            <a:off x="4850896" y="108194"/>
                            <a:ext cx="208188" cy="256890"/>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8"/>
                                </w:rPr>
                                <w:t>ー</w:t>
                              </w:r>
                            </w:p>
                          </w:txbxContent>
                        </wps:txbx>
                        <wps:bodyPr horzOverflow="overflow" vert="horz" lIns="0" tIns="0" rIns="0" bIns="0" rtlCol="0">
                          <a:noAutofit/>
                        </wps:bodyPr>
                      </wps:wsp>
                      <wps:wsp>
                        <wps:cNvPr id="11070" name="Rectangle 11070"/>
                        <wps:cNvSpPr/>
                        <wps:spPr>
                          <a:xfrm>
                            <a:off x="5505477" y="108194"/>
                            <a:ext cx="177739" cy="256890"/>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b/>
                                  <w:sz w:val="28"/>
                                </w:rPr>
                                <w:t>ト</w:t>
                              </w:r>
                            </w:p>
                          </w:txbxContent>
                        </wps:txbx>
                        <wps:bodyPr horzOverflow="overflow" vert="horz" lIns="0" tIns="0" rIns="0" bIns="0" rtlCol="0">
                          <a:noAutofit/>
                        </wps:bodyPr>
                      </wps:wsp>
                    </wpg:wgp>
                  </a:graphicData>
                </a:graphic>
              </wp:inline>
            </w:drawing>
          </mc:Choice>
          <mc:Fallback>
            <w:pict>
              <v:group id="Group 89209" o:spid="_x0000_s1125" style="width:455.65pt;height:32.15pt;mso-position-horizontal-relative:char;mso-position-vertical-relative:line" coordsize="57866,4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">
                <v:shape id="Shape 1656" o:spid="_x0000_s1126" style="position:absolute;left:251;top:255;width:28682;height:3574;visibility:visible;mso-wrap-style:square;v-text-anchor:top" coordsize="2868168,357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" path="m55626,l2868168,r,12954l56388,12954v-5817,-660,-15304,2172,-20574,4572l32766,19812r-3810,2286l23622,27432r-3048,3810l18288,34290r-1524,3810l15240,41910r-762,3810l13716,50292r-762,5334l12954,300990r,4572l13716,309372r762,3810c19139,330987,37008,345262,55626,344424r2812542,l2868168,357378r-2812542,c46520,356413,37071,355003,28956,350520r-4572,-3048l20574,344424r-4572,-3810l12954,336804,6858,327660,4572,323088,3048,317754,1524,312420,,301752,,55626,762,49530r762,-5334l3048,38862c9119,15646,32296,610,55626,xe" fillcolor="black" stroked="f" strokeweight="0">
                  <v:stroke miterlimit="66585f" joinstyle="miter"/>
                  <v:path arrowok="t" textboxrect="0,0,2868168,357378"/>
                </v:shape>
                <v:shape id="Shape 1657" o:spid="_x0000_s1127" style="position:absolute;width:28933;height:4080;visibility:visible;mso-wrap-style:square;v-text-anchor:top" coordsize="2893314,408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" path="m80010,419r2813304,l2893314,13373r-2812542,c73012,12217,54648,17297,48006,21755r-5334,3048l37338,28613c29426,35916,21958,44183,18288,54521r-2286,6858l14478,67475r-1524,6858l12954,81191r,246888l12954,334937r1524,6858l16002,347891v8268,27559,36017,48032,64770,47244l2893314,395135r,12954l80772,408089c62954,406337,60135,407060,43434,398945r-6858,-3810l30480,390563c20930,383362,11570,370307,6858,359321l3810,352463,2286,344843,762,336461,,328079,,81191,1524,65951,3810,58331c12484,24930,45555,,80010,419xe" fillcolor="black" stroked="f" strokeweight="0">
                  <v:stroke miterlimit="66585f" joinstyle="miter"/>
                  <v:path arrowok="t" textboxrect="0,0,2893314,408089"/>
                </v:shape>
                <v:shape id="Shape 1658" o:spid="_x0000_s1128" style="position:absolute;left:28933;top:255;width:28681;height:3574;visibility:visible;mso-wrap-style:square;v-text-anchor:top" coordsize="2868168,357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" path="m,l2812542,r6096,762c2844406,3619,2860853,20358,2867406,44958r762,5334l2868168,307848v-3416,23736,-20422,43548,-44196,48006l2818638,356616r-6096,762l,357378,,344424r2816352,c2834157,342989,2850744,329133,2854452,311658r762,-4572l2855214,51816v-1435,-17996,-14960,-33922,-32766,-38100l2817876,12954,,12954,,xe" fillcolor="black" stroked="f" strokeweight="0">
                  <v:stroke miterlimit="66585f" joinstyle="miter"/>
                  <v:path arrowok="t" textboxrect="0,0,2868168,357378"/>
                </v:shape>
                <v:shape id="Shape 1659" o:spid="_x0000_s1129" style="position:absolute;left:28933;top:4;width:28933;height:4076;visibility:visible;mso-wrap-style:square;v-text-anchor:top" coordsize="2893314,40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" path="m,l2820162,v34722,3200,64148,29540,71628,63246l2893314,71628r,262890c2888679,370091,2865260,397701,2830068,406146r-8382,762l2814066,407670,,407670,,394716r2820162,c2851811,389192,2871991,372301,2879598,340614r1524,-13716l2881122,80010r-762,-6858c2877947,44183,2854351,19825,2826258,13716r-6858,-762l,12954,,xe" fillcolor="black" stroked="f" strokeweight="0">
                  <v:stroke miterlimit="66585f" joinstyle="miter"/>
                  <v:path arrowok="t" textboxrect="0,0,2893314,407670"/>
                </v:shape>
                <v:rect id="Rectangle 11062" o:spid="_x0000_s1130" style="position:absolute;left:1470;top:1081;width:2361;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" filled="f" stroked="f">
                  <v:textbox inset="0,0,0,0">
                    <w:txbxContent>
                      <w:p w:rsidR="0024754A" w:rsidRDefault="0024754A">
                        <w:pPr>
                          <w:spacing w:after="160" w:line="259" w:lineRule="auto"/>
                          <w:ind w:left="0" w:firstLine="0"/>
                        </w:pPr>
                        <w:r>
                          <w:rPr>
                            <w:rFonts w:ascii="Meiryo UI" w:eastAsia="Meiryo UI" w:hAnsi="Meiryo UI" w:cs="Meiryo UI"/>
                            <w:b/>
                            <w:sz w:val="28"/>
                          </w:rPr>
                          <w:t>特</w:t>
                        </w:r>
                      </w:p>
                    </w:txbxContent>
                  </v:textbox>
                </v:rect>
                <v:rect id="Rectangle 11063" o:spid="_x0000_s1131" style="position:absolute;left:8237;top:1081;width:2360;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" filled="f" stroked="f">
                  <v:textbox inset="0,0,0,0">
                    <w:txbxContent>
                      <w:p w:rsidR="0024754A" w:rsidRDefault="0024754A">
                        <w:pPr>
                          <w:spacing w:after="160" w:line="259" w:lineRule="auto"/>
                          <w:ind w:left="0" w:firstLine="0"/>
                        </w:pPr>
                        <w:r>
                          <w:rPr>
                            <w:rFonts w:ascii="Meiryo UI" w:eastAsia="Meiryo UI" w:hAnsi="Meiryo UI" w:cs="Meiryo UI"/>
                            <w:b/>
                            <w:sz w:val="28"/>
                          </w:rPr>
                          <w:t>定</w:t>
                        </w:r>
                      </w:p>
                    </w:txbxContent>
                  </v:textbox>
                </v:rect>
                <v:rect id="Rectangle 11064" o:spid="_x0000_s1132" style="position:absolute;left:15003;top:1081;width:2360;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" filled="f" stroked="f">
                  <v:textbox inset="0,0,0,0">
                    <w:txbxContent>
                      <w:p w:rsidR="0024754A" w:rsidRDefault="0024754A">
                        <w:pPr>
                          <w:spacing w:after="160" w:line="259" w:lineRule="auto"/>
                          <w:ind w:left="0" w:firstLine="0"/>
                        </w:pPr>
                        <w:r>
                          <w:rPr>
                            <w:rFonts w:ascii="Meiryo UI" w:eastAsia="Meiryo UI" w:hAnsi="Meiryo UI" w:cs="Meiryo UI"/>
                            <w:b/>
                            <w:sz w:val="28"/>
                          </w:rPr>
                          <w:t>契</w:t>
                        </w:r>
                      </w:p>
                    </w:txbxContent>
                  </v:textbox>
                </v:rect>
                <v:rect id="Rectangle 11065" o:spid="_x0000_s1133" style="position:absolute;left:21769;top:1081;width:2361;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" filled="f" stroked="f">
                  <v:textbox inset="0,0,0,0">
                    <w:txbxContent>
                      <w:p w:rsidR="0024754A" w:rsidRDefault="0024754A">
                        <w:pPr>
                          <w:spacing w:after="160" w:line="259" w:lineRule="auto"/>
                          <w:ind w:left="0" w:firstLine="0"/>
                        </w:pPr>
                        <w:r>
                          <w:rPr>
                            <w:rFonts w:ascii="Meiryo UI" w:eastAsia="Meiryo UI" w:hAnsi="Meiryo UI" w:cs="Meiryo UI"/>
                            <w:b/>
                            <w:sz w:val="28"/>
                          </w:rPr>
                          <w:t>約</w:t>
                        </w:r>
                      </w:p>
                    </w:txbxContent>
                  </v:textbox>
                </v:rect>
                <v:rect id="Rectangle 11066" o:spid="_x0000_s1134" style="position:absolute;left:28536;top:1081;width:2360;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" filled="f" stroked="f">
                  <v:textbox inset="0,0,0,0">
                    <w:txbxContent>
                      <w:p w:rsidR="0024754A" w:rsidRDefault="0024754A">
                        <w:pPr>
                          <w:spacing w:after="160" w:line="259" w:lineRule="auto"/>
                          <w:ind w:left="0" w:firstLine="0"/>
                        </w:pPr>
                        <w:r>
                          <w:rPr>
                            <w:rFonts w:ascii="Meiryo UI" w:eastAsia="Meiryo UI" w:hAnsi="Meiryo UI" w:cs="Meiryo UI"/>
                            <w:b/>
                            <w:sz w:val="28"/>
                          </w:rPr>
                          <w:t>判</w:t>
                        </w:r>
                      </w:p>
                    </w:txbxContent>
                  </v:textbox>
                </v:rect>
                <v:rect id="Rectangle 11067" o:spid="_x0000_s1135" style="position:absolute;left:35302;top:1081;width:2361;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" filled="f" stroked="f">
                  <v:textbox inset="0,0,0,0">
                    <w:txbxContent>
                      <w:p w:rsidR="0024754A" w:rsidRDefault="0024754A">
                        <w:pPr>
                          <w:spacing w:after="160" w:line="259" w:lineRule="auto"/>
                          <w:ind w:left="0" w:firstLine="0"/>
                        </w:pPr>
                        <w:r>
                          <w:rPr>
                            <w:rFonts w:ascii="Meiryo UI" w:eastAsia="Meiryo UI" w:hAnsi="Meiryo UI" w:cs="Meiryo UI"/>
                            <w:b/>
                            <w:sz w:val="28"/>
                          </w:rPr>
                          <w:t>定</w:t>
                        </w:r>
                      </w:p>
                    </w:txbxContent>
                  </v:textbox>
                </v:rect>
                <v:rect id="Rectangle 11068" o:spid="_x0000_s1136" style="position:absolute;left:42069;top:1081;width:1926;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" filled="f" stroked="f">
                  <v:textbox inset="0,0,0,0">
                    <w:txbxContent>
                      <w:p w:rsidR="0024754A" w:rsidRDefault="0024754A">
                        <w:pPr>
                          <w:spacing w:after="160" w:line="259" w:lineRule="auto"/>
                          <w:ind w:left="0" w:firstLine="0"/>
                        </w:pPr>
                        <w:r>
                          <w:rPr>
                            <w:rFonts w:ascii="Meiryo UI" w:eastAsia="Meiryo UI" w:hAnsi="Meiryo UI" w:cs="Meiryo UI"/>
                            <w:b/>
                            <w:sz w:val="28"/>
                          </w:rPr>
                          <w:t>シ</w:t>
                        </w:r>
                      </w:p>
                    </w:txbxContent>
                  </v:textbox>
                </v:rect>
                <v:rect id="Rectangle 11069" o:spid="_x0000_s1137" style="position:absolute;left:48508;top:1081;width:2082;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" filled="f" stroked="f">
                  <v:textbox inset="0,0,0,0">
                    <w:txbxContent>
                      <w:p w:rsidR="0024754A" w:rsidRDefault="0024754A">
                        <w:pPr>
                          <w:spacing w:after="160" w:line="259" w:lineRule="auto"/>
                          <w:ind w:left="0" w:firstLine="0"/>
                        </w:pPr>
                        <w:r>
                          <w:rPr>
                            <w:rFonts w:ascii="Meiryo UI" w:eastAsia="Meiryo UI" w:hAnsi="Meiryo UI" w:cs="Meiryo UI"/>
                            <w:b/>
                            <w:sz w:val="28"/>
                          </w:rPr>
                          <w:t>ー</w:t>
                        </w:r>
                      </w:p>
                    </w:txbxContent>
                  </v:textbox>
                </v:rect>
                <v:rect id="Rectangle 11070" o:spid="_x0000_s1138" style="position:absolute;left:55054;top:1081;width:1778;height: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" filled="f" stroked="f">
                  <v:textbox inset="0,0,0,0">
                    <w:txbxContent>
                      <w:p w:rsidR="0024754A" w:rsidRDefault="0024754A">
                        <w:pPr>
                          <w:spacing w:after="160" w:line="259" w:lineRule="auto"/>
                          <w:ind w:left="0" w:firstLine="0"/>
                        </w:pPr>
                        <w:r>
                          <w:rPr>
                            <w:rFonts w:ascii="Meiryo UI" w:eastAsia="Meiryo UI" w:hAnsi="Meiryo UI" w:cs="Meiryo UI"/>
                            <w:b/>
                            <w:sz w:val="28"/>
                          </w:rPr>
                          <w:t>ト</w:t>
                        </w:r>
                      </w:p>
                    </w:txbxContent>
                  </v:textbox>
                </v:rect>
                <w10:anchorlock/>
              </v:group>
            </w:pict>
          </mc:Fallback>
        </mc:AlternateContent>
      </w:r>
    </w:p>
    <w:p w:rsidR="00B20A58" w:rsidRDefault="009B0A91" w:rsidP="00E616F7">
      <w:pPr>
        <w:spacing w:after="0" w:line="259" w:lineRule="auto"/>
        <w:ind w:left="106" w:firstLine="0"/>
      </w:pPr>
      <w:r>
        <w:t xml:space="preserve"> </w:t>
      </w:r>
    </w:p>
    <w:p w:rsidR="00B20A58" w:rsidRDefault="009B0A91" w:rsidP="00ED0F42">
      <w:pPr>
        <w:pBdr>
          <w:top w:val="single" w:sz="6" w:space="0" w:color="000000"/>
          <w:left w:val="single" w:sz="6" w:space="0" w:color="000000"/>
          <w:bottom w:val="single" w:sz="6" w:space="0" w:color="000000"/>
          <w:right w:val="single" w:sz="6" w:space="0" w:color="000000"/>
        </w:pBdr>
        <w:spacing w:after="0" w:line="259" w:lineRule="auto"/>
        <w:ind w:left="464"/>
        <w:jc w:val="center"/>
      </w:pPr>
      <w:r>
        <w:rPr>
          <w:rFonts w:ascii="Meiryo UI" w:eastAsia="Meiryo UI" w:hAnsi="Meiryo UI" w:cs="Meiryo UI"/>
          <w:sz w:val="21"/>
        </w:rPr>
        <w:t>Q１︓共済代理所の形態は︖（個⼈ or 法⼈）</w:t>
      </w:r>
    </w:p>
    <w:p w:rsidR="00B20A58" w:rsidRDefault="009B0A91">
      <w:pPr>
        <w:spacing w:after="33" w:line="259" w:lineRule="auto"/>
        <w:ind w:left="5939" w:firstLine="0"/>
        <w:jc w:val="center"/>
      </w:pPr>
      <w:r>
        <w:t xml:space="preserve"> </w:t>
      </w:r>
    </w:p>
    <w:p w:rsidR="00B20A58" w:rsidRDefault="009B0A91">
      <w:pPr>
        <w:spacing w:after="51" w:line="259" w:lineRule="auto"/>
        <w:ind w:left="1246" w:firstLine="0"/>
      </w:pPr>
      <w:r>
        <w:rPr>
          <w:rFonts w:ascii="Calibri" w:eastAsia="Calibri" w:hAnsi="Calibri" w:cs="Calibri"/>
          <w:noProof/>
        </w:rPr>
        <mc:AlternateContent>
          <mc:Choice Requires="wpg">
            <w:drawing>
              <wp:anchor distT="0" distB="0" distL="114300" distR="114300" simplePos="0" relativeHeight="251680768" behindDoc="0" locked="0" layoutInCell="1" allowOverlap="1">
                <wp:simplePos x="0" y="0"/>
                <wp:positionH relativeFrom="column">
                  <wp:posOffset>790956</wp:posOffset>
                </wp:positionH>
                <wp:positionV relativeFrom="paragraph">
                  <wp:posOffset>-33318</wp:posOffset>
                </wp:positionV>
                <wp:extent cx="1242822" cy="938784"/>
                <wp:effectExtent l="0" t="0" r="0" b="0"/>
                <wp:wrapSquare wrapText="bothSides"/>
                <wp:docPr id="89211" name="Group 89211"/>
                <wp:cNvGraphicFramePr/>
                <a:graphic xmlns:a="http://schemas.openxmlformats.org/drawingml/2006/main">
                  <a:graphicData uri="http://schemas.microsoft.com/office/word/2010/wordprocessingGroup">
                    <wpg:wgp>
                      <wpg:cNvGrpSpPr/>
                      <wpg:grpSpPr>
                        <a:xfrm>
                          <a:off x="0" y="0"/>
                          <a:ext cx="1242822" cy="938784"/>
                          <a:chOff x="0" y="0"/>
                          <a:chExt cx="1242822" cy="938784"/>
                        </a:xfrm>
                      </wpg:grpSpPr>
                      <pic:pic xmlns:pic="http://schemas.openxmlformats.org/drawingml/2006/picture">
                        <pic:nvPicPr>
                          <pic:cNvPr id="1662" name="Picture 1662"/>
                          <pic:cNvPicPr/>
                        </pic:nvPicPr>
                        <pic:blipFill>
                          <a:blip r:embed="rId53"/>
                          <a:stretch>
                            <a:fillRect/>
                          </a:stretch>
                        </pic:blipFill>
                        <pic:spPr>
                          <a:xfrm>
                            <a:off x="527304" y="0"/>
                            <a:ext cx="128016" cy="243840"/>
                          </a:xfrm>
                          <a:prstGeom prst="rect">
                            <a:avLst/>
                          </a:prstGeom>
                        </pic:spPr>
                      </pic:pic>
                      <pic:pic xmlns:pic="http://schemas.openxmlformats.org/drawingml/2006/picture">
                        <pic:nvPicPr>
                          <pic:cNvPr id="1664" name="Picture 1664"/>
                          <pic:cNvPicPr/>
                        </pic:nvPicPr>
                        <pic:blipFill>
                          <a:blip r:embed="rId54"/>
                          <a:stretch>
                            <a:fillRect/>
                          </a:stretch>
                        </pic:blipFill>
                        <pic:spPr>
                          <a:xfrm>
                            <a:off x="527304" y="694944"/>
                            <a:ext cx="128016" cy="243840"/>
                          </a:xfrm>
                          <a:prstGeom prst="rect">
                            <a:avLst/>
                          </a:prstGeom>
                        </pic:spPr>
                      </pic:pic>
                      <wps:wsp>
                        <wps:cNvPr id="1727" name="Shape 1727"/>
                        <wps:cNvSpPr/>
                        <wps:spPr>
                          <a:xfrm>
                            <a:off x="0" y="331470"/>
                            <a:ext cx="1242822" cy="288036"/>
                          </a:xfrm>
                          <a:custGeom>
                            <a:avLst/>
                            <a:gdLst/>
                            <a:ahLst/>
                            <a:cxnLst/>
                            <a:rect l="0" t="0" r="0" b="0"/>
                            <a:pathLst>
                              <a:path w="1242822" h="288036">
                                <a:moveTo>
                                  <a:pt x="48006" y="0"/>
                                </a:moveTo>
                                <a:lnTo>
                                  <a:pt x="1194816" y="0"/>
                                </a:lnTo>
                                <a:cubicBezTo>
                                  <a:pt x="1221486" y="0"/>
                                  <a:pt x="1242822" y="22098"/>
                                  <a:pt x="1242822" y="48006"/>
                                </a:cubicBezTo>
                                <a:lnTo>
                                  <a:pt x="1242822" y="240030"/>
                                </a:lnTo>
                                <a:cubicBezTo>
                                  <a:pt x="1242822" y="266700"/>
                                  <a:pt x="1221486" y="288036"/>
                                  <a:pt x="1194816" y="288036"/>
                                </a:cubicBezTo>
                                <a:lnTo>
                                  <a:pt x="48006" y="288036"/>
                                </a:lnTo>
                                <a:cubicBezTo>
                                  <a:pt x="21336" y="288036"/>
                                  <a:pt x="0" y="266700"/>
                                  <a:pt x="0" y="240030"/>
                                </a:cubicBezTo>
                                <a:lnTo>
                                  <a:pt x="0" y="48006"/>
                                </a:lnTo>
                                <a:cubicBezTo>
                                  <a:pt x="0" y="22098"/>
                                  <a:pt x="21336" y="0"/>
                                  <a:pt x="48006" y="0"/>
                                </a:cubicBezTo>
                                <a:close/>
                              </a:path>
                            </a:pathLst>
                          </a:custGeom>
                          <a:ln w="0" cap="flat">
                            <a:miter lim="101600"/>
                          </a:ln>
                        </wps:spPr>
                        <wps:style>
                          <a:lnRef idx="0">
                            <a:srgbClr val="000000">
                              <a:alpha val="0"/>
                            </a:srgbClr>
                          </a:lnRef>
                          <a:fillRef idx="1">
                            <a:srgbClr val="D8D8D8"/>
                          </a:fillRef>
                          <a:effectRef idx="0">
                            <a:scrgbClr r="0" g="0" b="0"/>
                          </a:effectRef>
                          <a:fontRef idx="none"/>
                        </wps:style>
                        <wps:bodyPr/>
                      </wps:wsp>
                      <wps:wsp>
                        <wps:cNvPr id="1728" name="Shape 1728"/>
                        <wps:cNvSpPr/>
                        <wps:spPr>
                          <a:xfrm>
                            <a:off x="0" y="331470"/>
                            <a:ext cx="1242822" cy="288036"/>
                          </a:xfrm>
                          <a:custGeom>
                            <a:avLst/>
                            <a:gdLst/>
                            <a:ahLst/>
                            <a:cxnLst/>
                            <a:rect l="0" t="0" r="0" b="0"/>
                            <a:pathLst>
                              <a:path w="1242822" h="288036">
                                <a:moveTo>
                                  <a:pt x="0" y="48006"/>
                                </a:moveTo>
                                <a:cubicBezTo>
                                  <a:pt x="0" y="22098"/>
                                  <a:pt x="21336" y="0"/>
                                  <a:pt x="48006" y="0"/>
                                </a:cubicBezTo>
                                <a:lnTo>
                                  <a:pt x="1194816" y="0"/>
                                </a:lnTo>
                                <a:cubicBezTo>
                                  <a:pt x="1221486" y="0"/>
                                  <a:pt x="1242822" y="22098"/>
                                  <a:pt x="1242822" y="48006"/>
                                </a:cubicBezTo>
                                <a:lnTo>
                                  <a:pt x="1242822" y="240030"/>
                                </a:lnTo>
                                <a:cubicBezTo>
                                  <a:pt x="1242822" y="266700"/>
                                  <a:pt x="1221486" y="288036"/>
                                  <a:pt x="1194816" y="288036"/>
                                </a:cubicBezTo>
                                <a:lnTo>
                                  <a:pt x="48006" y="288036"/>
                                </a:lnTo>
                                <a:cubicBezTo>
                                  <a:pt x="21336" y="288036"/>
                                  <a:pt x="0" y="266700"/>
                                  <a:pt x="0" y="240030"/>
                                </a:cubicBezTo>
                                <a:close/>
                              </a:path>
                            </a:pathLst>
                          </a:custGeom>
                          <a:ln w="6350" cap="flat">
                            <a:round/>
                          </a:ln>
                        </wps:spPr>
                        <wps:style>
                          <a:lnRef idx="1">
                            <a:srgbClr val="0C0C0C"/>
                          </a:lnRef>
                          <a:fillRef idx="0">
                            <a:srgbClr val="000000">
                              <a:alpha val="0"/>
                            </a:srgbClr>
                          </a:fillRef>
                          <a:effectRef idx="0">
                            <a:scrgbClr r="0" g="0" b="0"/>
                          </a:effectRef>
                          <a:fontRef idx="none"/>
                        </wps:style>
                        <wps:bodyPr/>
                      </wps:wsp>
                      <wps:wsp>
                        <wps:cNvPr id="1729" name="Rectangle 1729"/>
                        <wps:cNvSpPr/>
                        <wps:spPr>
                          <a:xfrm>
                            <a:off x="153924" y="411752"/>
                            <a:ext cx="1301641"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個⼈共済代理所 </w:t>
                              </w:r>
                            </w:p>
                          </w:txbxContent>
                        </wps:txbx>
                        <wps:bodyPr horzOverflow="overflow" vert="horz" lIns="0" tIns="0" rIns="0" bIns="0" rtlCol="0">
                          <a:noAutofit/>
                        </wps:bodyPr>
                      </wps:wsp>
                    </wpg:wgp>
                  </a:graphicData>
                </a:graphic>
              </wp:anchor>
            </w:drawing>
          </mc:Choice>
          <mc:Fallback>
            <w:pict>
              <v:group id="Group 89211" o:spid="_x0000_s1139" style="position:absolute;left:0;text-align:left;margin-left:62.3pt;margin-top:-2.6pt;width:97.85pt;height:73.9pt;z-index:251680768;mso-position-horizontal-relative:text;mso-position-vertical-relative:text" coordsize="12428,93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">
                <v:shape id="Picture 1662" o:spid="_x0000_s1140" type="#_x0000_t75" style="position:absolute;left:5273;width:1280;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">
                  <v:imagedata r:id="rId55" o:title=""/>
                </v:shape>
                <v:shape id="Picture 1664" o:spid="_x0000_s1141" type="#_x0000_t75" style="position:absolute;left:5273;top:6949;width:1280;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">
                  <v:imagedata r:id="rId56" o:title=""/>
                </v:shape>
                <v:shape id="Shape 1727" o:spid="_x0000_s1142" style="position:absolute;top:3314;width:12428;height:2881;visibility:visible;mso-wrap-style:square;v-text-anchor:top" coordsize="1242822,288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" path="m48006,l1194816,v26670,,48006,22098,48006,48006l1242822,240030v,26670,-21336,48006,-48006,48006l48006,288036c21336,288036,,266700,,240030l,48006c,22098,21336,,48006,xe" fillcolor="#d8d8d8" stroked="f" strokeweight="0">
                  <v:stroke miterlimit="66585f" joinstyle="miter"/>
                  <v:path arrowok="t" textboxrect="0,0,1242822,288036"/>
                </v:shape>
                <v:shape id="Shape 1728" o:spid="_x0000_s1143" style="position:absolute;top:3314;width:12428;height:2881;visibility:visible;mso-wrap-style:square;v-text-anchor:top" coordsize="1242822,288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" path="m,48006c,22098,21336,,48006,l1194816,v26670,,48006,22098,48006,48006l1242822,240030v,26670,-21336,48006,-48006,48006l48006,288036c21336,288036,,266700,,240030l,48006xe" filled="f" strokecolor="#0c0c0c" strokeweight=".5pt">
                  <v:path arrowok="t" textboxrect="0,0,1242822,288036"/>
                </v:shape>
                <v:rect id="Rectangle 1729" o:spid="_x0000_s1144" style="position:absolute;left:1539;top:4117;width:13016;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個⼈共済代理所 </w:t>
                        </w:r>
                      </w:p>
                    </w:txbxContent>
                  </v:textbox>
                </v:rect>
                <w10:wrap type="square"/>
              </v:group>
            </w:pict>
          </mc:Fallback>
        </mc:AlternateContent>
      </w:r>
      <w:r>
        <w:t xml:space="preserve">                    </w:t>
      </w:r>
    </w:p>
    <w:p w:rsidR="00B20A58" w:rsidRDefault="009B0A91">
      <w:pPr>
        <w:spacing w:after="22" w:line="259" w:lineRule="auto"/>
        <w:ind w:left="1246" w:firstLine="0"/>
        <w:jc w:val="center"/>
      </w:pPr>
      <w:r>
        <w:t xml:space="preserve">            </w:t>
      </w:r>
    </w:p>
    <w:p w:rsidR="00B20A58" w:rsidRDefault="009B0A91">
      <w:pPr>
        <w:tabs>
          <w:tab w:val="center" w:pos="4640"/>
          <w:tab w:val="center" w:pos="6856"/>
        </w:tabs>
        <w:spacing w:after="35" w:line="259" w:lineRule="auto"/>
        <w:ind w:left="0" w:firstLine="0"/>
      </w:pPr>
      <w:r>
        <w:rPr>
          <w:rFonts w:ascii="Calibri" w:eastAsia="Calibri" w:hAnsi="Calibri" w:cs="Calibri"/>
          <w:noProof/>
        </w:rPr>
        <mc:AlternateContent>
          <mc:Choice Requires="wpg">
            <w:drawing>
              <wp:anchor distT="0" distB="0" distL="114300" distR="114300" simplePos="0" relativeHeight="251681792" behindDoc="1" locked="0" layoutInCell="1" allowOverlap="1">
                <wp:simplePos x="0" y="0"/>
                <wp:positionH relativeFrom="column">
                  <wp:posOffset>3724656</wp:posOffset>
                </wp:positionH>
                <wp:positionV relativeFrom="paragraph">
                  <wp:posOffset>-427656</wp:posOffset>
                </wp:positionV>
                <wp:extent cx="1259586" cy="935737"/>
                <wp:effectExtent l="0" t="0" r="0" b="0"/>
                <wp:wrapNone/>
                <wp:docPr id="89212" name="Group 89212"/>
                <wp:cNvGraphicFramePr/>
                <a:graphic xmlns:a="http://schemas.openxmlformats.org/drawingml/2006/main">
                  <a:graphicData uri="http://schemas.microsoft.com/office/word/2010/wordprocessingGroup">
                    <wpg:wgp>
                      <wpg:cNvGrpSpPr/>
                      <wpg:grpSpPr>
                        <a:xfrm>
                          <a:off x="0" y="0"/>
                          <a:ext cx="1259586" cy="935737"/>
                          <a:chOff x="0" y="0"/>
                          <a:chExt cx="1259586" cy="935737"/>
                        </a:xfrm>
                      </wpg:grpSpPr>
                      <pic:pic xmlns:pic="http://schemas.openxmlformats.org/drawingml/2006/picture">
                        <pic:nvPicPr>
                          <pic:cNvPr id="1666" name="Picture 1666"/>
                          <pic:cNvPicPr/>
                        </pic:nvPicPr>
                        <pic:blipFill>
                          <a:blip r:embed="rId57"/>
                          <a:stretch>
                            <a:fillRect/>
                          </a:stretch>
                        </pic:blipFill>
                        <pic:spPr>
                          <a:xfrm>
                            <a:off x="550164" y="691897"/>
                            <a:ext cx="134112" cy="243840"/>
                          </a:xfrm>
                          <a:prstGeom prst="rect">
                            <a:avLst/>
                          </a:prstGeom>
                        </pic:spPr>
                      </pic:pic>
                      <pic:pic xmlns:pic="http://schemas.openxmlformats.org/drawingml/2006/picture">
                        <pic:nvPicPr>
                          <pic:cNvPr id="1668" name="Picture 1668"/>
                          <pic:cNvPicPr/>
                        </pic:nvPicPr>
                        <pic:blipFill>
                          <a:blip r:embed="rId58"/>
                          <a:stretch>
                            <a:fillRect/>
                          </a:stretch>
                        </pic:blipFill>
                        <pic:spPr>
                          <a:xfrm>
                            <a:off x="550164" y="0"/>
                            <a:ext cx="134112" cy="243840"/>
                          </a:xfrm>
                          <a:prstGeom prst="rect">
                            <a:avLst/>
                          </a:prstGeom>
                        </pic:spPr>
                      </pic:pic>
                      <wps:wsp>
                        <wps:cNvPr id="1731" name="Shape 1731"/>
                        <wps:cNvSpPr/>
                        <wps:spPr>
                          <a:xfrm>
                            <a:off x="0" y="335281"/>
                            <a:ext cx="1259586" cy="288036"/>
                          </a:xfrm>
                          <a:custGeom>
                            <a:avLst/>
                            <a:gdLst/>
                            <a:ahLst/>
                            <a:cxnLst/>
                            <a:rect l="0" t="0" r="0" b="0"/>
                            <a:pathLst>
                              <a:path w="1259586" h="288036">
                                <a:moveTo>
                                  <a:pt x="0" y="48006"/>
                                </a:moveTo>
                                <a:cubicBezTo>
                                  <a:pt x="0" y="22098"/>
                                  <a:pt x="21336" y="0"/>
                                  <a:pt x="48006" y="0"/>
                                </a:cubicBezTo>
                                <a:lnTo>
                                  <a:pt x="1212342" y="0"/>
                                </a:lnTo>
                                <a:cubicBezTo>
                                  <a:pt x="1238250" y="0"/>
                                  <a:pt x="1259586" y="22098"/>
                                  <a:pt x="1259586" y="48006"/>
                                </a:cubicBezTo>
                                <a:lnTo>
                                  <a:pt x="1259586" y="240030"/>
                                </a:lnTo>
                                <a:cubicBezTo>
                                  <a:pt x="1259586" y="266700"/>
                                  <a:pt x="1238250" y="288036"/>
                                  <a:pt x="1212342" y="288036"/>
                                </a:cubicBezTo>
                                <a:lnTo>
                                  <a:pt x="48006" y="288036"/>
                                </a:lnTo>
                                <a:cubicBezTo>
                                  <a:pt x="21336" y="288036"/>
                                  <a:pt x="0" y="266700"/>
                                  <a:pt x="0" y="240030"/>
                                </a:cubicBezTo>
                                <a:close/>
                              </a:path>
                            </a:pathLst>
                          </a:custGeom>
                          <a:ln w="6350" cap="flat">
                            <a:round/>
                          </a:ln>
                        </wps:spPr>
                        <wps:style>
                          <a:lnRef idx="1">
                            <a:srgbClr val="0C0C0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89212" style="width:99.18pt;height:73.68pt;position:absolute;z-index:-2147483583;mso-position-horizontal-relative:text;mso-position-horizontal:absolute;margin-left:293.28pt;mso-position-vertical-relative:text;margin-top:-33.6738pt;" coordsize="12595,9357">
                <v:shape id="Picture 1666" style="position:absolute;width:1341;height:2438;left:5501;top:6918;" filled="f">
                  <v:imagedata r:id="rId65"/>
                </v:shape>
                <v:shape id="Picture 1668" style="position:absolute;width:1341;height:2438;left:5501;top:0;" filled="f">
                  <v:imagedata r:id="rId66"/>
                </v:shape>
                <v:shape id="Shape 1731" style="position:absolute;width:12595;height:2880;left:0;top:3352;" coordsize="1259586,288036" path="m0,48006c0,22098,21336,0,48006,0l1212342,0c1238250,0,1259586,22098,1259586,48006l1259586,240030c1259586,266700,1238250,288036,1212342,288036l48006,288036c21336,288036,0,266700,0,240030x">
                  <v:stroke weight="0.5pt" endcap="flat" joinstyle="round" on="true" color="#0c0c0c"/>
                  <v:fill on="false" color="#000000" opacity="0"/>
                </v:shape>
              </v:group>
            </w:pict>
          </mc:Fallback>
        </mc:AlternateContent>
      </w:r>
      <w:r>
        <w:rPr>
          <w:rFonts w:ascii="Calibri" w:eastAsia="Calibri" w:hAnsi="Calibri" w:cs="Calibri"/>
        </w:rPr>
        <w:tab/>
      </w:r>
      <w:r>
        <w:rPr>
          <w:sz w:val="34"/>
          <w:vertAlign w:val="subscript"/>
        </w:rPr>
        <w:t xml:space="preserve"> </w:t>
      </w:r>
      <w:r>
        <w:rPr>
          <w:sz w:val="34"/>
          <w:vertAlign w:val="subscript"/>
        </w:rPr>
        <w:tab/>
      </w:r>
      <w:r>
        <w:rPr>
          <w:rFonts w:ascii="Meiryo UI" w:eastAsia="Meiryo UI" w:hAnsi="Meiryo UI" w:cs="Meiryo UI"/>
          <w:sz w:val="21"/>
        </w:rPr>
        <w:t xml:space="preserve">法⼈共済代理所 </w:t>
      </w:r>
    </w:p>
    <w:p w:rsidR="00B20A58" w:rsidRDefault="009B0A91">
      <w:pPr>
        <w:spacing w:after="0" w:line="259" w:lineRule="auto"/>
        <w:ind w:left="1246" w:firstLine="0"/>
      </w:pPr>
      <w:r>
        <w:t xml:space="preserve">                    </w:t>
      </w:r>
    </w:p>
    <w:tbl>
      <w:tblPr>
        <w:tblStyle w:val="TableGrid"/>
        <w:tblW w:w="17952" w:type="dxa"/>
        <w:tblInd w:w="127" w:type="dxa"/>
        <w:tblLook w:val="04A0" w:firstRow="1" w:lastRow="0" w:firstColumn="1" w:lastColumn="0" w:noHBand="0" w:noVBand="1"/>
      </w:tblPr>
      <w:tblGrid>
        <w:gridCol w:w="166"/>
        <w:gridCol w:w="2131"/>
        <w:gridCol w:w="148"/>
        <w:gridCol w:w="2105"/>
        <w:gridCol w:w="3261"/>
        <w:gridCol w:w="10141"/>
      </w:tblGrid>
      <w:tr w:rsidR="00B20A58" w:rsidTr="00201B81">
        <w:trPr>
          <w:trHeight w:val="2544"/>
        </w:trPr>
        <w:tc>
          <w:tcPr>
            <w:tcW w:w="4550" w:type="dxa"/>
            <w:gridSpan w:val="4"/>
            <w:vMerge w:val="restart"/>
            <w:tcBorders>
              <w:top w:val="nil"/>
              <w:left w:val="nil"/>
              <w:bottom w:val="nil"/>
              <w:right w:val="nil"/>
            </w:tcBorders>
          </w:tcPr>
          <w:p w:rsidR="00B20A58" w:rsidRDefault="00B20A58">
            <w:pPr>
              <w:spacing w:after="0" w:line="259" w:lineRule="auto"/>
              <w:ind w:left="-1440" w:right="306" w:firstLine="0"/>
            </w:pPr>
          </w:p>
          <w:tbl>
            <w:tblPr>
              <w:tblStyle w:val="TableGrid"/>
              <w:tblW w:w="4188" w:type="dxa"/>
              <w:tblInd w:w="0" w:type="dxa"/>
              <w:tblCellMar>
                <w:left w:w="178" w:type="dxa"/>
                <w:right w:w="177" w:type="dxa"/>
              </w:tblCellMar>
              <w:tblLook w:val="04A0" w:firstRow="1" w:lastRow="0" w:firstColumn="1" w:lastColumn="0" w:noHBand="0" w:noVBand="1"/>
            </w:tblPr>
            <w:tblGrid>
              <w:gridCol w:w="4188"/>
            </w:tblGrid>
            <w:tr w:rsidR="00B20A58" w:rsidTr="00E616F7">
              <w:trPr>
                <w:trHeight w:val="3871"/>
              </w:trPr>
              <w:tc>
                <w:tcPr>
                  <w:tcW w:w="4188" w:type="dxa"/>
                  <w:tcBorders>
                    <w:top w:val="single" w:sz="6" w:space="0" w:color="000000"/>
                    <w:left w:val="single" w:sz="6" w:space="0" w:color="000000"/>
                    <w:bottom w:val="single" w:sz="6" w:space="0" w:color="000000"/>
                    <w:right w:val="single" w:sz="6" w:space="0" w:color="000000"/>
                  </w:tcBorders>
                  <w:vAlign w:val="center"/>
                </w:tcPr>
                <w:p w:rsidR="00B20A58" w:rsidRDefault="009B0A91" w:rsidP="00E616F7">
                  <w:pPr>
                    <w:spacing w:after="0" w:line="240" w:lineRule="auto"/>
                    <w:ind w:left="526" w:hanging="526"/>
                  </w:pPr>
                  <w:r>
                    <w:rPr>
                      <w:rFonts w:ascii="Meiryo UI" w:eastAsia="Meiryo UI" w:hAnsi="Meiryo UI" w:cs="Meiryo UI"/>
                      <w:sz w:val="21"/>
                    </w:rPr>
                    <w:t xml:space="preserve">Q2︓共済契約者または被共済者は次のいずれかに該当しますか︖ </w:t>
                  </w:r>
                </w:p>
                <w:p w:rsidR="00B20A58" w:rsidRDefault="009B0A91" w:rsidP="00E616F7">
                  <w:pPr>
                    <w:numPr>
                      <w:ilvl w:val="0"/>
                      <w:numId w:val="63"/>
                    </w:numPr>
                    <w:spacing w:after="65" w:line="240" w:lineRule="auto"/>
                    <w:ind w:hanging="368"/>
                  </w:pPr>
                  <w:r>
                    <w:rPr>
                      <w:rFonts w:ascii="Meiryo UI" w:eastAsia="Meiryo UI" w:hAnsi="Meiryo UI" w:cs="Meiryo UI"/>
                      <w:sz w:val="21"/>
                    </w:rPr>
                    <w:t>共済代理所と⽣計をともにする親族（姻族を含む）</w:t>
                  </w:r>
                  <w:r>
                    <w:rPr>
                      <w:rFonts w:ascii="ＭＳ Ｐ明朝" w:eastAsia="ＭＳ Ｐ明朝" w:hAnsi="ＭＳ Ｐ明朝" w:cs="ＭＳ Ｐ明朝"/>
                      <w:sz w:val="21"/>
                      <w:vertAlign w:val="superscript"/>
                    </w:rPr>
                    <w:t>※１</w:t>
                  </w:r>
                  <w:r>
                    <w:rPr>
                      <w:rFonts w:ascii="Meiryo UI" w:eastAsia="Meiryo UI" w:hAnsi="Meiryo UI" w:cs="Meiryo UI"/>
                      <w:sz w:val="21"/>
                    </w:rPr>
                    <w:t xml:space="preserve"> </w:t>
                  </w:r>
                </w:p>
                <w:p w:rsidR="00B20A58" w:rsidRDefault="009B0A91" w:rsidP="00E616F7">
                  <w:pPr>
                    <w:numPr>
                      <w:ilvl w:val="0"/>
                      <w:numId w:val="63"/>
                    </w:numPr>
                    <w:spacing w:after="0" w:line="240" w:lineRule="auto"/>
                    <w:ind w:hanging="368"/>
                  </w:pPr>
                  <w:r>
                    <w:rPr>
                      <w:rFonts w:ascii="Meiryo UI" w:eastAsia="Meiryo UI" w:hAnsi="Meiryo UI" w:cs="Meiryo UI"/>
                      <w:sz w:val="21"/>
                    </w:rPr>
                    <w:t>共済代理所の店主と⽣計をともにしない</w:t>
                  </w:r>
                </w:p>
                <w:p w:rsidR="00B20A58" w:rsidRDefault="009B0A91" w:rsidP="00E616F7">
                  <w:pPr>
                    <w:spacing w:after="0" w:line="240" w:lineRule="auto"/>
                    <w:ind w:left="192" w:firstLine="0"/>
                    <w:jc w:val="center"/>
                  </w:pPr>
                  <w:r>
                    <w:rPr>
                      <w:rFonts w:ascii="Meiryo UI" w:eastAsia="Meiryo UI" w:hAnsi="Meiryo UI" w:cs="Meiryo UI"/>
                      <w:sz w:val="21"/>
                    </w:rPr>
                    <w:t xml:space="preserve">２親等以内の親族（姻族を含まず） </w:t>
                  </w:r>
                </w:p>
                <w:p w:rsidR="00B20A58" w:rsidRDefault="009B0A91" w:rsidP="00E616F7">
                  <w:pPr>
                    <w:numPr>
                      <w:ilvl w:val="0"/>
                      <w:numId w:val="63"/>
                    </w:numPr>
                    <w:spacing w:after="0" w:line="240" w:lineRule="auto"/>
                    <w:ind w:hanging="368"/>
                  </w:pPr>
                  <w:r>
                    <w:rPr>
                      <w:rFonts w:ascii="Meiryo UI" w:eastAsia="Meiryo UI" w:hAnsi="Meiryo UI" w:cs="Meiryo UI"/>
                      <w:sz w:val="21"/>
                    </w:rPr>
                    <w:t>共済代理所の店主が常勤役員である法</w:t>
                  </w:r>
                </w:p>
                <w:p w:rsidR="00B20A58" w:rsidRDefault="009B0A91" w:rsidP="00E616F7">
                  <w:pPr>
                    <w:spacing w:after="55" w:line="240" w:lineRule="auto"/>
                    <w:ind w:left="420" w:firstLine="0"/>
                  </w:pPr>
                  <w:r>
                    <w:rPr>
                      <w:rFonts w:ascii="Meiryo UI" w:eastAsia="Meiryo UI" w:hAnsi="Meiryo UI" w:cs="Meiryo UI"/>
                      <w:sz w:val="21"/>
                    </w:rPr>
                    <w:t>⼈</w:t>
                  </w:r>
                  <w:r>
                    <w:rPr>
                      <w:rFonts w:ascii="ＭＳ Ｐ明朝" w:eastAsia="ＭＳ Ｐ明朝" w:hAnsi="ＭＳ Ｐ明朝" w:cs="ＭＳ Ｐ明朝"/>
                      <w:sz w:val="13"/>
                    </w:rPr>
                    <w:t>※２</w:t>
                  </w:r>
                  <w:r>
                    <w:rPr>
                      <w:rFonts w:ascii="Meiryo UI" w:eastAsia="Meiryo UI" w:hAnsi="Meiryo UI" w:cs="Meiryo UI"/>
                      <w:sz w:val="21"/>
                    </w:rPr>
                    <w:t xml:space="preserve"> </w:t>
                  </w:r>
                </w:p>
                <w:p w:rsidR="00B20A58" w:rsidRDefault="009B0A91" w:rsidP="00E616F7">
                  <w:pPr>
                    <w:numPr>
                      <w:ilvl w:val="0"/>
                      <w:numId w:val="63"/>
                    </w:numPr>
                    <w:spacing w:after="0" w:line="240" w:lineRule="auto"/>
                    <w:ind w:hanging="368"/>
                  </w:pPr>
                  <w:r>
                    <w:rPr>
                      <w:rFonts w:ascii="Meiryo UI" w:eastAsia="Meiryo UI" w:hAnsi="Meiryo UI" w:cs="Meiryo UI"/>
                      <w:sz w:val="21"/>
                    </w:rPr>
                    <w:t>共済代理所の店主の配偶者もしくは２親等以内の親族（姻族含まず）が常勤役員である法⼈</w:t>
                  </w:r>
                  <w:r>
                    <w:rPr>
                      <w:rFonts w:ascii="ＭＳ Ｐ明朝" w:eastAsia="ＭＳ Ｐ明朝" w:hAnsi="ＭＳ Ｐ明朝" w:cs="ＭＳ Ｐ明朝"/>
                      <w:sz w:val="21"/>
                      <w:vertAlign w:val="superscript"/>
                    </w:rPr>
                    <w:t>※２</w:t>
                  </w:r>
                  <w:r>
                    <w:rPr>
                      <w:rFonts w:ascii="Meiryo UI" w:eastAsia="Meiryo UI" w:hAnsi="Meiryo UI" w:cs="Meiryo UI"/>
                      <w:sz w:val="21"/>
                    </w:rPr>
                    <w:t xml:space="preserve"> </w:t>
                  </w:r>
                </w:p>
              </w:tc>
            </w:tr>
          </w:tbl>
          <w:p w:rsidR="00B20A58" w:rsidRDefault="00B20A58">
            <w:pPr>
              <w:spacing w:after="160" w:line="259" w:lineRule="auto"/>
              <w:ind w:left="0" w:firstLine="0"/>
            </w:pPr>
          </w:p>
        </w:tc>
        <w:tc>
          <w:tcPr>
            <w:tcW w:w="13402" w:type="dxa"/>
            <w:gridSpan w:val="2"/>
            <w:tcBorders>
              <w:top w:val="nil"/>
              <w:left w:val="nil"/>
              <w:bottom w:val="nil"/>
              <w:right w:val="nil"/>
            </w:tcBorders>
          </w:tcPr>
          <w:p w:rsidR="00B20A58" w:rsidRDefault="00B20A58">
            <w:pPr>
              <w:spacing w:after="0" w:line="259" w:lineRule="auto"/>
              <w:ind w:left="-5934" w:right="10344" w:firstLine="0"/>
            </w:pPr>
          </w:p>
          <w:tbl>
            <w:tblPr>
              <w:tblStyle w:val="TableGrid"/>
              <w:tblW w:w="4104" w:type="dxa"/>
              <w:tblInd w:w="699" w:type="dxa"/>
              <w:tblCellMar>
                <w:left w:w="178" w:type="dxa"/>
                <w:right w:w="115" w:type="dxa"/>
              </w:tblCellMar>
              <w:tblLook w:val="04A0" w:firstRow="1" w:lastRow="0" w:firstColumn="1" w:lastColumn="0" w:noHBand="0" w:noVBand="1"/>
            </w:tblPr>
            <w:tblGrid>
              <w:gridCol w:w="4104"/>
            </w:tblGrid>
            <w:tr w:rsidR="00B20A58" w:rsidTr="00201B81">
              <w:trPr>
                <w:trHeight w:val="2028"/>
              </w:trPr>
              <w:tc>
                <w:tcPr>
                  <w:tcW w:w="4104" w:type="dxa"/>
                  <w:tcBorders>
                    <w:top w:val="single" w:sz="6" w:space="0" w:color="000000"/>
                    <w:left w:val="single" w:sz="6" w:space="0" w:color="000000"/>
                    <w:bottom w:val="single" w:sz="6" w:space="0" w:color="000000"/>
                    <w:right w:val="single" w:sz="6" w:space="0" w:color="000000"/>
                  </w:tcBorders>
                  <w:vAlign w:val="center"/>
                </w:tcPr>
                <w:p w:rsidR="00B20A58" w:rsidRDefault="009B0A91">
                  <w:pPr>
                    <w:spacing w:after="0" w:line="247" w:lineRule="auto"/>
                    <w:ind w:left="526" w:hanging="526"/>
                  </w:pPr>
                  <w:r>
                    <w:rPr>
                      <w:rFonts w:ascii="Meiryo UI" w:eastAsia="Meiryo UI" w:hAnsi="Meiryo UI" w:cs="Meiryo UI"/>
                      <w:sz w:val="21"/>
                    </w:rPr>
                    <w:t xml:space="preserve">Q2︓共済契約者または被共済者は次のいずれかに該当しますか︖ </w:t>
                  </w:r>
                </w:p>
                <w:p w:rsidR="00B20A58" w:rsidRDefault="009B0A91">
                  <w:pPr>
                    <w:numPr>
                      <w:ilvl w:val="0"/>
                      <w:numId w:val="64"/>
                    </w:numPr>
                    <w:spacing w:after="41" w:line="255" w:lineRule="auto"/>
                    <w:ind w:hanging="359"/>
                  </w:pPr>
                  <w:r>
                    <w:rPr>
                      <w:rFonts w:ascii="Meiryo UI" w:eastAsia="Meiryo UI" w:hAnsi="Meiryo UI" w:cs="Meiryo UI"/>
                      <w:sz w:val="21"/>
                    </w:rPr>
                    <w:t>共済代理所と役職員の兼務関係</w:t>
                  </w:r>
                  <w:r>
                    <w:rPr>
                      <w:rFonts w:ascii="ＭＳ Ｐ明朝" w:eastAsia="ＭＳ Ｐ明朝" w:hAnsi="ＭＳ Ｐ明朝" w:cs="ＭＳ Ｐ明朝"/>
                      <w:sz w:val="21"/>
                      <w:vertAlign w:val="superscript"/>
                    </w:rPr>
                    <w:t>※３</w:t>
                  </w:r>
                  <w:r>
                    <w:rPr>
                      <w:rFonts w:ascii="Meiryo UI" w:eastAsia="Meiryo UI" w:hAnsi="Meiryo UI" w:cs="Meiryo UI"/>
                      <w:sz w:val="21"/>
                    </w:rPr>
                    <w:t>がある法⼈</w:t>
                  </w:r>
                  <w:r>
                    <w:rPr>
                      <w:rFonts w:ascii="ＭＳ Ｐ明朝" w:eastAsia="ＭＳ Ｐ明朝" w:hAnsi="ＭＳ Ｐ明朝" w:cs="ＭＳ Ｐ明朝"/>
                      <w:sz w:val="21"/>
                      <w:vertAlign w:val="superscript"/>
                    </w:rPr>
                    <w:t>※２</w:t>
                  </w:r>
                  <w:r>
                    <w:rPr>
                      <w:rFonts w:ascii="Meiryo UI" w:eastAsia="Meiryo UI" w:hAnsi="Meiryo UI" w:cs="Meiryo UI"/>
                      <w:sz w:val="21"/>
                    </w:rPr>
                    <w:t xml:space="preserve"> </w:t>
                  </w:r>
                </w:p>
                <w:p w:rsidR="00B20A58" w:rsidRDefault="009B0A91">
                  <w:pPr>
                    <w:numPr>
                      <w:ilvl w:val="0"/>
                      <w:numId w:val="64"/>
                    </w:numPr>
                    <w:spacing w:after="0" w:line="259" w:lineRule="auto"/>
                    <w:ind w:hanging="359"/>
                  </w:pPr>
                  <w:r>
                    <w:rPr>
                      <w:rFonts w:ascii="Meiryo UI" w:eastAsia="Meiryo UI" w:hAnsi="Meiryo UI" w:cs="Meiryo UI"/>
                      <w:sz w:val="21"/>
                    </w:rPr>
                    <w:t>共済代理所への出資⽐率が30％を超えている法⼈</w:t>
                  </w:r>
                  <w:r>
                    <w:rPr>
                      <w:rFonts w:ascii="ＭＳ Ｐ明朝" w:eastAsia="ＭＳ Ｐ明朝" w:hAnsi="ＭＳ Ｐ明朝" w:cs="ＭＳ Ｐ明朝"/>
                      <w:sz w:val="13"/>
                    </w:rPr>
                    <w:t>※２※４</w:t>
                  </w:r>
                  <w:r>
                    <w:rPr>
                      <w:rFonts w:ascii="Meiryo UI" w:eastAsia="Meiryo UI" w:hAnsi="Meiryo UI" w:cs="Meiryo UI"/>
                      <w:sz w:val="21"/>
                    </w:rPr>
                    <w:t>または個⼈</w:t>
                  </w:r>
                  <w:r>
                    <w:rPr>
                      <w:rFonts w:ascii="ＭＳ Ｐ明朝" w:eastAsia="ＭＳ Ｐ明朝" w:hAnsi="ＭＳ Ｐ明朝" w:cs="ＭＳ Ｐ明朝"/>
                      <w:sz w:val="13"/>
                    </w:rPr>
                    <w:t>※４</w:t>
                  </w:r>
                  <w:r>
                    <w:rPr>
                      <w:rFonts w:ascii="Meiryo UI" w:eastAsia="Meiryo UI" w:hAnsi="Meiryo UI" w:cs="Meiryo UI"/>
                      <w:sz w:val="21"/>
                    </w:rPr>
                    <w:t xml:space="preserve"> </w:t>
                  </w:r>
                </w:p>
              </w:tc>
            </w:tr>
          </w:tbl>
          <w:p w:rsidR="00B20A58" w:rsidRDefault="00B20A58">
            <w:pPr>
              <w:spacing w:after="160" w:line="259" w:lineRule="auto"/>
              <w:ind w:left="0" w:firstLine="0"/>
            </w:pPr>
          </w:p>
        </w:tc>
      </w:tr>
      <w:tr w:rsidR="00201B81" w:rsidTr="00201B81">
        <w:trPr>
          <w:trHeight w:val="1413"/>
        </w:trPr>
        <w:tc>
          <w:tcPr>
            <w:tcW w:w="4550" w:type="dxa"/>
            <w:gridSpan w:val="4"/>
            <w:vMerge/>
            <w:tcBorders>
              <w:top w:val="nil"/>
              <w:left w:val="nil"/>
              <w:bottom w:val="nil"/>
              <w:right w:val="nil"/>
            </w:tcBorders>
          </w:tcPr>
          <w:p w:rsidR="00B20A58" w:rsidRDefault="00B20A58">
            <w:pPr>
              <w:spacing w:after="160" w:line="259" w:lineRule="auto"/>
              <w:ind w:left="0" w:firstLine="0"/>
            </w:pPr>
          </w:p>
        </w:tc>
        <w:tc>
          <w:tcPr>
            <w:tcW w:w="3261" w:type="dxa"/>
            <w:vMerge w:val="restart"/>
            <w:tcBorders>
              <w:top w:val="nil"/>
              <w:left w:val="nil"/>
              <w:bottom w:val="nil"/>
              <w:right w:val="nil"/>
            </w:tcBorders>
          </w:tcPr>
          <w:p w:rsidR="00B20A58" w:rsidRDefault="009B0A91">
            <w:pPr>
              <w:spacing w:after="0" w:line="259" w:lineRule="auto"/>
              <w:ind w:left="922" w:firstLine="0"/>
            </w:pPr>
            <w:r>
              <w:rPr>
                <w:rFonts w:ascii="Calibri" w:eastAsia="Calibri" w:hAnsi="Calibri" w:cs="Calibri"/>
                <w:noProof/>
              </w:rPr>
              <mc:AlternateContent>
                <mc:Choice Requires="wpg">
                  <w:drawing>
                    <wp:inline distT="0" distB="0" distL="0" distR="0">
                      <wp:extent cx="576072" cy="1965960"/>
                      <wp:effectExtent l="0" t="0" r="0" b="0"/>
                      <wp:docPr id="89213" name="Group 89213"/>
                      <wp:cNvGraphicFramePr/>
                      <a:graphic xmlns:a="http://schemas.openxmlformats.org/drawingml/2006/main">
                        <a:graphicData uri="http://schemas.microsoft.com/office/word/2010/wordprocessingGroup">
                          <wpg:wgp>
                            <wpg:cNvGrpSpPr/>
                            <wpg:grpSpPr>
                              <a:xfrm>
                                <a:off x="0" y="0"/>
                                <a:ext cx="576072" cy="1965960"/>
                                <a:chOff x="0" y="0"/>
                                <a:chExt cx="576072" cy="1965960"/>
                              </a:xfrm>
                            </wpg:grpSpPr>
                            <pic:pic xmlns:pic="http://schemas.openxmlformats.org/drawingml/2006/picture">
                              <pic:nvPicPr>
                                <pic:cNvPr id="1674" name="Picture 1674"/>
                                <pic:cNvPicPr/>
                              </pic:nvPicPr>
                              <pic:blipFill>
                                <a:blip r:embed="rId67"/>
                                <a:stretch>
                                  <a:fillRect/>
                                </a:stretch>
                              </pic:blipFill>
                              <pic:spPr>
                                <a:xfrm>
                                  <a:off x="209550" y="1722120"/>
                                  <a:ext cx="128016" cy="243840"/>
                                </a:xfrm>
                                <a:prstGeom prst="rect">
                                  <a:avLst/>
                                </a:prstGeom>
                              </pic:spPr>
                            </pic:pic>
                            <wps:wsp>
                              <wps:cNvPr id="1716" name="Shape 1716"/>
                              <wps:cNvSpPr/>
                              <wps:spPr>
                                <a:xfrm>
                                  <a:off x="214884" y="0"/>
                                  <a:ext cx="76200" cy="1295400"/>
                                </a:xfrm>
                                <a:custGeom>
                                  <a:avLst/>
                                  <a:gdLst/>
                                  <a:ahLst/>
                                  <a:cxnLst/>
                                  <a:rect l="0" t="0" r="0" b="0"/>
                                  <a:pathLst>
                                    <a:path w="76200" h="1295400">
                                      <a:moveTo>
                                        <a:pt x="32766" y="0"/>
                                      </a:moveTo>
                                      <a:lnTo>
                                        <a:pt x="42672" y="0"/>
                                      </a:lnTo>
                                      <a:lnTo>
                                        <a:pt x="43426" y="1219200"/>
                                      </a:lnTo>
                                      <a:lnTo>
                                        <a:pt x="76200" y="1219200"/>
                                      </a:lnTo>
                                      <a:lnTo>
                                        <a:pt x="38100" y="1295400"/>
                                      </a:lnTo>
                                      <a:lnTo>
                                        <a:pt x="0" y="1219200"/>
                                      </a:lnTo>
                                      <a:lnTo>
                                        <a:pt x="33520" y="1219200"/>
                                      </a:lnTo>
                                      <a:lnTo>
                                        <a:pt x="32766" y="0"/>
                                      </a:ln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740" name="Shape 1740"/>
                              <wps:cNvSpPr/>
                              <wps:spPr>
                                <a:xfrm>
                                  <a:off x="0" y="1371600"/>
                                  <a:ext cx="576072" cy="288036"/>
                                </a:xfrm>
                                <a:custGeom>
                                  <a:avLst/>
                                  <a:gdLst/>
                                  <a:ahLst/>
                                  <a:cxnLst/>
                                  <a:rect l="0" t="0" r="0" b="0"/>
                                  <a:pathLst>
                                    <a:path w="576072" h="288036">
                                      <a:moveTo>
                                        <a:pt x="0" y="48006"/>
                                      </a:moveTo>
                                      <a:cubicBezTo>
                                        <a:pt x="0" y="22098"/>
                                        <a:pt x="21336" y="0"/>
                                        <a:pt x="48006" y="0"/>
                                      </a:cubicBezTo>
                                      <a:lnTo>
                                        <a:pt x="528066" y="0"/>
                                      </a:lnTo>
                                      <a:cubicBezTo>
                                        <a:pt x="554736" y="0"/>
                                        <a:pt x="576072" y="22098"/>
                                        <a:pt x="576072" y="48006"/>
                                      </a:cubicBezTo>
                                      <a:lnTo>
                                        <a:pt x="576072" y="240030"/>
                                      </a:lnTo>
                                      <a:cubicBezTo>
                                        <a:pt x="576072" y="266700"/>
                                        <a:pt x="554736" y="288036"/>
                                        <a:pt x="528066" y="288036"/>
                                      </a:cubicBezTo>
                                      <a:lnTo>
                                        <a:pt x="48006" y="288036"/>
                                      </a:lnTo>
                                      <a:cubicBezTo>
                                        <a:pt x="21336" y="288036"/>
                                        <a:pt x="0" y="266700"/>
                                        <a:pt x="0" y="240030"/>
                                      </a:cubicBezTo>
                                      <a:close/>
                                    </a:path>
                                  </a:pathLst>
                                </a:custGeom>
                                <a:ln w="6350" cap="flat">
                                  <a:round/>
                                </a:ln>
                              </wps:spPr>
                              <wps:style>
                                <a:lnRef idx="1">
                                  <a:srgbClr val="0C0C0C"/>
                                </a:lnRef>
                                <a:fillRef idx="0">
                                  <a:srgbClr val="000000">
                                    <a:alpha val="0"/>
                                  </a:srgbClr>
                                </a:fillRef>
                                <a:effectRef idx="0">
                                  <a:scrgbClr r="0" g="0" b="0"/>
                                </a:effectRef>
                                <a:fontRef idx="none"/>
                              </wps:style>
                              <wps:bodyPr/>
                            </wps:wsp>
                            <wps:wsp>
                              <wps:cNvPr id="1741" name="Rectangle 1741"/>
                              <wps:cNvSpPr/>
                              <wps:spPr>
                                <a:xfrm>
                                  <a:off x="176022" y="1459502"/>
                                  <a:ext cx="296597"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はい</w:t>
                                    </w:r>
                                  </w:p>
                                </w:txbxContent>
                              </wps:txbx>
                              <wps:bodyPr horzOverflow="overflow" vert="horz" lIns="0" tIns="0" rIns="0" bIns="0" rtlCol="0">
                                <a:noAutofit/>
                              </wps:bodyPr>
                            </wps:wsp>
                          </wpg:wgp>
                        </a:graphicData>
                      </a:graphic>
                    </wp:inline>
                  </w:drawing>
                </mc:Choice>
                <mc:Fallback>
                  <w:pict>
                    <v:group id="Group 89213" o:spid="_x0000_s1145" style="width:45.35pt;height:154.8pt;mso-position-horizontal-relative:char;mso-position-vertical-relative:line" coordsize="5760,1965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">
                      <v:shape id="Picture 1674" o:spid="_x0000_s1146" type="#_x0000_t75" style="position:absolute;left:2095;top:17221;width:1280;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">
                        <v:imagedata r:id="rId68" o:title=""/>
                      </v:shape>
                      <v:shape id="Shape 1716" o:spid="_x0000_s1147" style="position:absolute;left:2148;width:762;height:12954;visibility:visible;mso-wrap-style:square;v-text-anchor:top" coordsize="76200,129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" path="m32766,r9906,l43426,1219200r32774,l38100,1295400,,1219200r33520,l32766,xe" fillcolor="black" stroked="f" strokeweight="0">
                        <v:stroke miterlimit="66585f" joinstyle="miter"/>
                        <v:path arrowok="t" textboxrect="0,0,76200,1295400"/>
                      </v:shape>
                      <v:shape id="Shape 1740" o:spid="_x0000_s1148" style="position:absolute;top:13716;width:5760;height:2880;visibility:visible;mso-wrap-style:square;v-text-anchor:top" coordsize="576072,288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" path="m,48006c,22098,21336,,48006,l528066,v26670,,48006,22098,48006,48006l576072,240030v,26670,-21336,48006,-48006,48006l48006,288036c21336,288036,,266700,,240030l,48006xe" filled="f" strokecolor="#0c0c0c" strokeweight=".5pt">
                        <v:path arrowok="t" textboxrect="0,0,576072,288036"/>
                      </v:shape>
                      <v:rect id="Rectangle 1741" o:spid="_x0000_s1149" style="position:absolute;left:1760;top:14595;width:2966;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" filled="f" stroked="f">
                        <v:textbox inset="0,0,0,0">
                          <w:txbxContent>
                            <w:p w:rsidR="0024754A" w:rsidRDefault="0024754A">
                              <w:pPr>
                                <w:spacing w:after="160" w:line="259" w:lineRule="auto"/>
                                <w:ind w:left="0" w:firstLine="0"/>
                              </w:pPr>
                              <w:r>
                                <w:rPr>
                                  <w:rFonts w:ascii="Meiryo UI" w:eastAsia="Meiryo UI" w:hAnsi="Meiryo UI" w:cs="Meiryo UI"/>
                                  <w:sz w:val="21"/>
                                </w:rPr>
                                <w:t>はい</w:t>
                              </w:r>
                            </w:p>
                          </w:txbxContent>
                        </v:textbox>
                      </v:rect>
                      <w10:anchorlock/>
                    </v:group>
                  </w:pict>
                </mc:Fallback>
              </mc:AlternateContent>
            </w:r>
          </w:p>
        </w:tc>
        <w:tc>
          <w:tcPr>
            <w:tcW w:w="10141" w:type="dxa"/>
            <w:vMerge w:val="restart"/>
            <w:tcBorders>
              <w:top w:val="nil"/>
              <w:left w:val="nil"/>
              <w:bottom w:val="nil"/>
              <w:right w:val="nil"/>
            </w:tcBorders>
          </w:tcPr>
          <w:p w:rsidR="00B20A58" w:rsidRDefault="009B0A91">
            <w:pPr>
              <w:spacing w:after="0" w:line="259" w:lineRule="auto"/>
              <w:ind w:left="503" w:firstLine="0"/>
            </w:pPr>
            <w:r>
              <w:rPr>
                <w:rFonts w:ascii="Calibri" w:eastAsia="Calibri" w:hAnsi="Calibri" w:cs="Calibri"/>
                <w:noProof/>
              </w:rPr>
              <mc:AlternateContent>
                <mc:Choice Requires="wpg">
                  <w:drawing>
                    <wp:inline distT="0" distB="0" distL="0" distR="0">
                      <wp:extent cx="576072" cy="1969770"/>
                      <wp:effectExtent l="0" t="0" r="0" b="0"/>
                      <wp:docPr id="89214" name="Group 89214"/>
                      <wp:cNvGraphicFramePr/>
                      <a:graphic xmlns:a="http://schemas.openxmlformats.org/drawingml/2006/main">
                        <a:graphicData uri="http://schemas.microsoft.com/office/word/2010/wordprocessingGroup">
                          <wpg:wgp>
                            <wpg:cNvGrpSpPr/>
                            <wpg:grpSpPr>
                              <a:xfrm>
                                <a:off x="0" y="0"/>
                                <a:ext cx="576072" cy="1969770"/>
                                <a:chOff x="0" y="0"/>
                                <a:chExt cx="576072" cy="1969770"/>
                              </a:xfrm>
                            </wpg:grpSpPr>
                            <pic:pic xmlns:pic="http://schemas.openxmlformats.org/drawingml/2006/picture">
                              <pic:nvPicPr>
                                <pic:cNvPr id="1676" name="Picture 1676"/>
                                <pic:cNvPicPr/>
                              </pic:nvPicPr>
                              <pic:blipFill>
                                <a:blip r:embed="rId58"/>
                                <a:stretch>
                                  <a:fillRect/>
                                </a:stretch>
                              </pic:blipFill>
                              <pic:spPr>
                                <a:xfrm>
                                  <a:off x="211074" y="1725930"/>
                                  <a:ext cx="134112" cy="243840"/>
                                </a:xfrm>
                                <a:prstGeom prst="rect">
                                  <a:avLst/>
                                </a:prstGeom>
                              </pic:spPr>
                            </pic:pic>
                            <wps:wsp>
                              <wps:cNvPr id="1717" name="Shape 1717"/>
                              <wps:cNvSpPr/>
                              <wps:spPr>
                                <a:xfrm>
                                  <a:off x="220218" y="0"/>
                                  <a:ext cx="76200" cy="1295400"/>
                                </a:xfrm>
                                <a:custGeom>
                                  <a:avLst/>
                                  <a:gdLst/>
                                  <a:ahLst/>
                                  <a:cxnLst/>
                                  <a:rect l="0" t="0" r="0" b="0"/>
                                  <a:pathLst>
                                    <a:path w="76200" h="1295400">
                                      <a:moveTo>
                                        <a:pt x="32766" y="0"/>
                                      </a:moveTo>
                                      <a:lnTo>
                                        <a:pt x="42672" y="0"/>
                                      </a:lnTo>
                                      <a:lnTo>
                                        <a:pt x="43426" y="1219200"/>
                                      </a:lnTo>
                                      <a:lnTo>
                                        <a:pt x="76200" y="1219200"/>
                                      </a:lnTo>
                                      <a:lnTo>
                                        <a:pt x="38100" y="1295400"/>
                                      </a:lnTo>
                                      <a:lnTo>
                                        <a:pt x="0" y="1219200"/>
                                      </a:lnTo>
                                      <a:lnTo>
                                        <a:pt x="33520" y="1219200"/>
                                      </a:lnTo>
                                      <a:lnTo>
                                        <a:pt x="32766" y="0"/>
                                      </a:ln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742" name="Shape 1742"/>
                              <wps:cNvSpPr/>
                              <wps:spPr>
                                <a:xfrm>
                                  <a:off x="0" y="1375410"/>
                                  <a:ext cx="576072" cy="288036"/>
                                </a:xfrm>
                                <a:custGeom>
                                  <a:avLst/>
                                  <a:gdLst/>
                                  <a:ahLst/>
                                  <a:cxnLst/>
                                  <a:rect l="0" t="0" r="0" b="0"/>
                                  <a:pathLst>
                                    <a:path w="576072" h="288036">
                                      <a:moveTo>
                                        <a:pt x="48006" y="0"/>
                                      </a:moveTo>
                                      <a:lnTo>
                                        <a:pt x="528066" y="0"/>
                                      </a:lnTo>
                                      <a:cubicBezTo>
                                        <a:pt x="554736" y="0"/>
                                        <a:pt x="576072" y="22098"/>
                                        <a:pt x="576072" y="48006"/>
                                      </a:cubicBezTo>
                                      <a:lnTo>
                                        <a:pt x="576072" y="240030"/>
                                      </a:lnTo>
                                      <a:cubicBezTo>
                                        <a:pt x="576072" y="266700"/>
                                        <a:pt x="554736" y="288036"/>
                                        <a:pt x="528066" y="288036"/>
                                      </a:cubicBezTo>
                                      <a:lnTo>
                                        <a:pt x="48006" y="288036"/>
                                      </a:lnTo>
                                      <a:cubicBezTo>
                                        <a:pt x="21336" y="288036"/>
                                        <a:pt x="0" y="266700"/>
                                        <a:pt x="0" y="240030"/>
                                      </a:cubicBezTo>
                                      <a:lnTo>
                                        <a:pt x="0" y="48006"/>
                                      </a:lnTo>
                                      <a:cubicBezTo>
                                        <a:pt x="0" y="22098"/>
                                        <a:pt x="21336" y="0"/>
                                        <a:pt x="48006" y="0"/>
                                      </a:cubicBezTo>
                                      <a:close/>
                                    </a:path>
                                  </a:pathLst>
                                </a:custGeom>
                                <a:ln w="0" cap="flat">
                                  <a:round/>
                                </a:ln>
                              </wps:spPr>
                              <wps:style>
                                <a:lnRef idx="0">
                                  <a:srgbClr val="000000">
                                    <a:alpha val="0"/>
                                  </a:srgbClr>
                                </a:lnRef>
                                <a:fillRef idx="1">
                                  <a:srgbClr val="D8D8D8"/>
                                </a:fillRef>
                                <a:effectRef idx="0">
                                  <a:scrgbClr r="0" g="0" b="0"/>
                                </a:effectRef>
                                <a:fontRef idx="none"/>
                              </wps:style>
                              <wps:bodyPr/>
                            </wps:wsp>
                            <wps:wsp>
                              <wps:cNvPr id="1743" name="Shape 1743"/>
                              <wps:cNvSpPr/>
                              <wps:spPr>
                                <a:xfrm>
                                  <a:off x="0" y="1375410"/>
                                  <a:ext cx="576072" cy="288036"/>
                                </a:xfrm>
                                <a:custGeom>
                                  <a:avLst/>
                                  <a:gdLst/>
                                  <a:ahLst/>
                                  <a:cxnLst/>
                                  <a:rect l="0" t="0" r="0" b="0"/>
                                  <a:pathLst>
                                    <a:path w="576072" h="288036">
                                      <a:moveTo>
                                        <a:pt x="0" y="48006"/>
                                      </a:moveTo>
                                      <a:cubicBezTo>
                                        <a:pt x="0" y="22098"/>
                                        <a:pt x="21336" y="0"/>
                                        <a:pt x="48006" y="0"/>
                                      </a:cubicBezTo>
                                      <a:lnTo>
                                        <a:pt x="528066" y="0"/>
                                      </a:lnTo>
                                      <a:cubicBezTo>
                                        <a:pt x="554736" y="0"/>
                                        <a:pt x="576072" y="22098"/>
                                        <a:pt x="576072" y="48006"/>
                                      </a:cubicBezTo>
                                      <a:lnTo>
                                        <a:pt x="576072" y="240030"/>
                                      </a:lnTo>
                                      <a:cubicBezTo>
                                        <a:pt x="576072" y="266700"/>
                                        <a:pt x="554736" y="288036"/>
                                        <a:pt x="528066" y="288036"/>
                                      </a:cubicBezTo>
                                      <a:lnTo>
                                        <a:pt x="48006" y="288036"/>
                                      </a:lnTo>
                                      <a:cubicBezTo>
                                        <a:pt x="21336" y="288036"/>
                                        <a:pt x="0" y="266700"/>
                                        <a:pt x="0" y="240030"/>
                                      </a:cubicBezTo>
                                      <a:close/>
                                    </a:path>
                                  </a:pathLst>
                                </a:custGeom>
                                <a:ln w="6350" cap="flat">
                                  <a:round/>
                                </a:ln>
                              </wps:spPr>
                              <wps:style>
                                <a:lnRef idx="1">
                                  <a:srgbClr val="0C0C0C"/>
                                </a:lnRef>
                                <a:fillRef idx="0">
                                  <a:srgbClr val="000000">
                                    <a:alpha val="0"/>
                                  </a:srgbClr>
                                </a:fillRef>
                                <a:effectRef idx="0">
                                  <a:scrgbClr r="0" g="0" b="0"/>
                                </a:effectRef>
                                <a:fontRef idx="none"/>
                              </wps:style>
                              <wps:bodyPr/>
                            </wps:wsp>
                            <wps:wsp>
                              <wps:cNvPr id="1744" name="Rectangle 1744"/>
                              <wps:cNvSpPr/>
                              <wps:spPr>
                                <a:xfrm>
                                  <a:off x="126492" y="1455692"/>
                                  <a:ext cx="428887"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いいえ</w:t>
                                    </w:r>
                                  </w:p>
                                </w:txbxContent>
                              </wps:txbx>
                              <wps:bodyPr horzOverflow="overflow" vert="horz" lIns="0" tIns="0" rIns="0" bIns="0" rtlCol="0">
                                <a:noAutofit/>
                              </wps:bodyPr>
                            </wps:wsp>
                            <wps:wsp>
                              <wps:cNvPr id="1745" name="Rectangle 1745"/>
                              <wps:cNvSpPr/>
                              <wps:spPr>
                                <a:xfrm>
                                  <a:off x="448816" y="1474054"/>
                                  <a:ext cx="49285" cy="169562"/>
                                </a:xfrm>
                                <a:prstGeom prst="rect">
                                  <a:avLst/>
                                </a:prstGeom>
                                <a:ln>
                                  <a:noFill/>
                                </a:ln>
                              </wps:spPr>
                              <wps:txbx>
                                <w:txbxContent>
                                  <w:p w:rsidR="0024754A" w:rsidRDefault="0024754A">
                                    <w:pPr>
                                      <w:spacing w:after="160" w:line="259" w:lineRule="auto"/>
                                      <w:ind w:left="0" w:firstLine="0"/>
                                    </w:pPr>
                                    <w:r>
                                      <w:rPr>
                                        <w:rFonts w:ascii="Century" w:eastAsia="Century" w:hAnsi="Century" w:cs="Century"/>
                                        <w:color w:val="FFFFFF"/>
                                        <w:sz w:val="21"/>
                                      </w:rPr>
                                      <w:t xml:space="preserve"> </w:t>
                                    </w:r>
                                  </w:p>
                                </w:txbxContent>
                              </wps:txbx>
                              <wps:bodyPr horzOverflow="overflow" vert="horz" lIns="0" tIns="0" rIns="0" bIns="0" rtlCol="0">
                                <a:noAutofit/>
                              </wps:bodyPr>
                            </wps:wsp>
                          </wpg:wgp>
                        </a:graphicData>
                      </a:graphic>
                    </wp:inline>
                  </w:drawing>
                </mc:Choice>
                <mc:Fallback>
                  <w:pict>
                    <v:group id="Group 89214" o:spid="_x0000_s1150" style="width:45.35pt;height:155.1pt;mso-position-horizontal-relative:char;mso-position-vertical-relative:line" coordsize="5760,196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">
                      <v:shape id="Picture 1676" o:spid="_x0000_s1151" type="#_x0000_t75" style="position:absolute;left:2110;top:17259;width:1341;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">
                        <v:imagedata r:id="rId69" o:title=""/>
                      </v:shape>
                      <v:shape id="Shape 1717" o:spid="_x0000_s1152" style="position:absolute;left:2202;width:762;height:12954;visibility:visible;mso-wrap-style:square;v-text-anchor:top" coordsize="76200,129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" path="m32766,r9906,l43426,1219200r32774,l38100,1295400,,1219200r33520,l32766,xe" fillcolor="black" stroked="f" strokeweight="0">
                        <v:stroke miterlimit="66585f" joinstyle="miter"/>
                        <v:path arrowok="t" textboxrect="0,0,76200,1295400"/>
                      </v:shape>
                      <v:shape id="Shape 1742" o:spid="_x0000_s1153" style="position:absolute;top:13754;width:5760;height:2880;visibility:visible;mso-wrap-style:square;v-text-anchor:top" coordsize="576072,288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" path="m48006,l528066,v26670,,48006,22098,48006,48006l576072,240030v,26670,-21336,48006,-48006,48006l48006,288036c21336,288036,,266700,,240030l,48006c,22098,21336,,48006,xe" fillcolor="#d8d8d8" stroked="f" strokeweight="0">
                        <v:path arrowok="t" textboxrect="0,0,576072,288036"/>
                      </v:shape>
                      <v:shape id="Shape 1743" o:spid="_x0000_s1154" style="position:absolute;top:13754;width:5760;height:2880;visibility:visible;mso-wrap-style:square;v-text-anchor:top" coordsize="576072,288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" path="m,48006c,22098,21336,,48006,l528066,v26670,,48006,22098,48006,48006l576072,240030v,26670,-21336,48006,-48006,48006l48006,288036c21336,288036,,266700,,240030l,48006xe" filled="f" strokecolor="#0c0c0c" strokeweight=".5pt">
                        <v:path arrowok="t" textboxrect="0,0,576072,288036"/>
                      </v:shape>
                      <v:rect id="Rectangle 1744" o:spid="_x0000_s1155" style="position:absolute;left:1264;top:14556;width:4289;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" filled="f" stroked="f">
                        <v:textbox inset="0,0,0,0">
                          <w:txbxContent>
                            <w:p w:rsidR="0024754A" w:rsidRDefault="0024754A">
                              <w:pPr>
                                <w:spacing w:after="160" w:line="259" w:lineRule="auto"/>
                                <w:ind w:left="0" w:firstLine="0"/>
                              </w:pPr>
                              <w:r>
                                <w:rPr>
                                  <w:rFonts w:ascii="Meiryo UI" w:eastAsia="Meiryo UI" w:hAnsi="Meiryo UI" w:cs="Meiryo UI"/>
                                  <w:sz w:val="21"/>
                                </w:rPr>
                                <w:t>いいえ</w:t>
                              </w:r>
                            </w:p>
                          </w:txbxContent>
                        </v:textbox>
                      </v:rect>
                      <v:rect id="Rectangle 1745" o:spid="_x0000_s1156" style="position:absolute;left:4488;top:14740;width:493;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" filled="f" stroked="f">
                        <v:textbox inset="0,0,0,0">
                          <w:txbxContent>
                            <w:p w:rsidR="0024754A" w:rsidRDefault="0024754A">
                              <w:pPr>
                                <w:spacing w:after="160" w:line="259" w:lineRule="auto"/>
                                <w:ind w:left="0" w:firstLine="0"/>
                              </w:pPr>
                              <w:r>
                                <w:rPr>
                                  <w:rFonts w:ascii="Century" w:eastAsia="Century" w:hAnsi="Century" w:cs="Century"/>
                                  <w:color w:val="FFFFFF"/>
                                  <w:sz w:val="21"/>
                                </w:rPr>
                                <w:t xml:space="preserve"> </w:t>
                              </w:r>
                            </w:p>
                          </w:txbxContent>
                        </v:textbox>
                      </v:rect>
                      <w10:anchorlock/>
                    </v:group>
                  </w:pict>
                </mc:Fallback>
              </mc:AlternateContent>
            </w:r>
          </w:p>
        </w:tc>
      </w:tr>
      <w:tr w:rsidR="00201B81" w:rsidTr="00201B81">
        <w:trPr>
          <w:trHeight w:val="1449"/>
        </w:trPr>
        <w:tc>
          <w:tcPr>
            <w:tcW w:w="2445" w:type="dxa"/>
            <w:gridSpan w:val="3"/>
            <w:tcBorders>
              <w:top w:val="nil"/>
              <w:left w:val="nil"/>
              <w:bottom w:val="nil"/>
              <w:right w:val="nil"/>
            </w:tcBorders>
          </w:tcPr>
          <w:p w:rsidR="00B20A58" w:rsidRDefault="009B0A91">
            <w:pPr>
              <w:spacing w:after="0" w:line="259" w:lineRule="auto"/>
              <w:ind w:left="608" w:firstLine="0"/>
            </w:pPr>
            <w:r>
              <w:rPr>
                <w:rFonts w:ascii="Calibri" w:eastAsia="Calibri" w:hAnsi="Calibri" w:cs="Calibri"/>
                <w:noProof/>
              </w:rPr>
              <mc:AlternateContent>
                <mc:Choice Requires="wpg">
                  <w:drawing>
                    <wp:inline distT="0" distB="0" distL="0" distR="0">
                      <wp:extent cx="600456" cy="899160"/>
                      <wp:effectExtent l="0" t="0" r="0" b="0"/>
                      <wp:docPr id="89206" name="Group 89206"/>
                      <wp:cNvGraphicFramePr/>
                      <a:graphic xmlns:a="http://schemas.openxmlformats.org/drawingml/2006/main">
                        <a:graphicData uri="http://schemas.microsoft.com/office/word/2010/wordprocessingGroup">
                          <wpg:wgp>
                            <wpg:cNvGrpSpPr/>
                            <wpg:grpSpPr>
                              <a:xfrm>
                                <a:off x="0" y="0"/>
                                <a:ext cx="600456" cy="899160"/>
                                <a:chOff x="0" y="0"/>
                                <a:chExt cx="600456" cy="899160"/>
                              </a:xfrm>
                            </wpg:grpSpPr>
                            <pic:pic xmlns:pic="http://schemas.openxmlformats.org/drawingml/2006/picture">
                              <pic:nvPicPr>
                                <pic:cNvPr id="1644" name="Picture 1644"/>
                                <pic:cNvPicPr/>
                              </pic:nvPicPr>
                              <pic:blipFill>
                                <a:blip r:embed="rId70"/>
                                <a:stretch>
                                  <a:fillRect/>
                                </a:stretch>
                              </pic:blipFill>
                              <pic:spPr>
                                <a:xfrm>
                                  <a:off x="211074" y="0"/>
                                  <a:ext cx="134112" cy="243840"/>
                                </a:xfrm>
                                <a:prstGeom prst="rect">
                                  <a:avLst/>
                                </a:prstGeom>
                              </pic:spPr>
                            </pic:pic>
                            <pic:pic xmlns:pic="http://schemas.openxmlformats.org/drawingml/2006/picture">
                              <pic:nvPicPr>
                                <pic:cNvPr id="1670" name="Picture 1670"/>
                                <pic:cNvPicPr/>
                              </pic:nvPicPr>
                              <pic:blipFill>
                                <a:blip r:embed="rId71"/>
                                <a:stretch>
                                  <a:fillRect/>
                                </a:stretch>
                              </pic:blipFill>
                              <pic:spPr>
                                <a:xfrm>
                                  <a:off x="211074" y="655320"/>
                                  <a:ext cx="134112" cy="243840"/>
                                </a:xfrm>
                                <a:prstGeom prst="rect">
                                  <a:avLst/>
                                </a:prstGeom>
                              </pic:spPr>
                            </pic:pic>
                            <wps:wsp>
                              <wps:cNvPr id="1733" name="Shape 1733"/>
                              <wps:cNvSpPr/>
                              <wps:spPr>
                                <a:xfrm>
                                  <a:off x="0" y="303276"/>
                                  <a:ext cx="600456" cy="287274"/>
                                </a:xfrm>
                                <a:custGeom>
                                  <a:avLst/>
                                  <a:gdLst/>
                                  <a:ahLst/>
                                  <a:cxnLst/>
                                  <a:rect l="0" t="0" r="0" b="0"/>
                                  <a:pathLst>
                                    <a:path w="600456" h="287274">
                                      <a:moveTo>
                                        <a:pt x="48006" y="0"/>
                                      </a:moveTo>
                                      <a:lnTo>
                                        <a:pt x="552450" y="0"/>
                                      </a:lnTo>
                                      <a:cubicBezTo>
                                        <a:pt x="578358" y="0"/>
                                        <a:pt x="600456" y="21336"/>
                                        <a:pt x="600456" y="48006"/>
                                      </a:cubicBezTo>
                                      <a:lnTo>
                                        <a:pt x="600456" y="240030"/>
                                      </a:lnTo>
                                      <a:cubicBezTo>
                                        <a:pt x="600456" y="265938"/>
                                        <a:pt x="578358" y="287274"/>
                                        <a:pt x="552450" y="287274"/>
                                      </a:cubicBezTo>
                                      <a:lnTo>
                                        <a:pt x="48006" y="287274"/>
                                      </a:lnTo>
                                      <a:cubicBezTo>
                                        <a:pt x="21336" y="287274"/>
                                        <a:pt x="0" y="265938"/>
                                        <a:pt x="0" y="240030"/>
                                      </a:cubicBezTo>
                                      <a:lnTo>
                                        <a:pt x="0" y="48006"/>
                                      </a:lnTo>
                                      <a:cubicBezTo>
                                        <a:pt x="0" y="21336"/>
                                        <a:pt x="21336" y="0"/>
                                        <a:pt x="48006" y="0"/>
                                      </a:cubicBezTo>
                                      <a:close/>
                                    </a:path>
                                  </a:pathLst>
                                </a:custGeom>
                                <a:ln w="0" cap="flat">
                                  <a:round/>
                                </a:ln>
                              </wps:spPr>
                              <wps:style>
                                <a:lnRef idx="0">
                                  <a:srgbClr val="000000">
                                    <a:alpha val="0"/>
                                  </a:srgbClr>
                                </a:lnRef>
                                <a:fillRef idx="1">
                                  <a:srgbClr val="D8D8D8"/>
                                </a:fillRef>
                                <a:effectRef idx="0">
                                  <a:scrgbClr r="0" g="0" b="0"/>
                                </a:effectRef>
                                <a:fontRef idx="none"/>
                              </wps:style>
                              <wps:bodyPr/>
                            </wps:wsp>
                            <wps:wsp>
                              <wps:cNvPr id="1734" name="Shape 1734"/>
                              <wps:cNvSpPr/>
                              <wps:spPr>
                                <a:xfrm>
                                  <a:off x="0" y="303276"/>
                                  <a:ext cx="600456" cy="287274"/>
                                </a:xfrm>
                                <a:custGeom>
                                  <a:avLst/>
                                  <a:gdLst/>
                                  <a:ahLst/>
                                  <a:cxnLst/>
                                  <a:rect l="0" t="0" r="0" b="0"/>
                                  <a:pathLst>
                                    <a:path w="600456" h="287274">
                                      <a:moveTo>
                                        <a:pt x="0" y="48006"/>
                                      </a:moveTo>
                                      <a:cubicBezTo>
                                        <a:pt x="0" y="21336"/>
                                        <a:pt x="21336" y="0"/>
                                        <a:pt x="48006" y="0"/>
                                      </a:cubicBezTo>
                                      <a:lnTo>
                                        <a:pt x="552450" y="0"/>
                                      </a:lnTo>
                                      <a:cubicBezTo>
                                        <a:pt x="578358" y="0"/>
                                        <a:pt x="600456" y="21336"/>
                                        <a:pt x="600456" y="48006"/>
                                      </a:cubicBezTo>
                                      <a:lnTo>
                                        <a:pt x="600456" y="240030"/>
                                      </a:lnTo>
                                      <a:cubicBezTo>
                                        <a:pt x="600456" y="265938"/>
                                        <a:pt x="578358" y="287274"/>
                                        <a:pt x="552450" y="287274"/>
                                      </a:cubicBezTo>
                                      <a:lnTo>
                                        <a:pt x="48006" y="287274"/>
                                      </a:lnTo>
                                      <a:cubicBezTo>
                                        <a:pt x="21336" y="287274"/>
                                        <a:pt x="0" y="265938"/>
                                        <a:pt x="0" y="240030"/>
                                      </a:cubicBezTo>
                                      <a:close/>
                                    </a:path>
                                  </a:pathLst>
                                </a:custGeom>
                                <a:ln w="6350" cap="flat">
                                  <a:round/>
                                </a:ln>
                              </wps:spPr>
                              <wps:style>
                                <a:lnRef idx="1">
                                  <a:srgbClr val="0C0C0C"/>
                                </a:lnRef>
                                <a:fillRef idx="0">
                                  <a:srgbClr val="000000">
                                    <a:alpha val="0"/>
                                  </a:srgbClr>
                                </a:fillRef>
                                <a:effectRef idx="0">
                                  <a:scrgbClr r="0" g="0" b="0"/>
                                </a:effectRef>
                                <a:fontRef idx="none"/>
                              </wps:style>
                              <wps:bodyPr/>
                            </wps:wsp>
                            <wps:wsp>
                              <wps:cNvPr id="1735" name="Rectangle 1735"/>
                              <wps:cNvSpPr/>
                              <wps:spPr>
                                <a:xfrm>
                                  <a:off x="138684" y="383558"/>
                                  <a:ext cx="488827"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いいえ </w:t>
                                    </w:r>
                                  </w:p>
                                </w:txbxContent>
                              </wps:txbx>
                              <wps:bodyPr horzOverflow="overflow" vert="horz" lIns="0" tIns="0" rIns="0" bIns="0" rtlCol="0">
                                <a:noAutofit/>
                              </wps:bodyPr>
                            </wps:wsp>
                          </wpg:wgp>
                        </a:graphicData>
                      </a:graphic>
                    </wp:inline>
                  </w:drawing>
                </mc:Choice>
                <mc:Fallback>
                  <w:pict>
                    <v:group id="Group 89206" o:spid="_x0000_s1157" style="width:47.3pt;height:70.8pt;mso-position-horizontal-relative:char;mso-position-vertical-relative:line" coordsize="6004,89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">
                      <v:shape id="Picture 1644" o:spid="_x0000_s1158" type="#_x0000_t75" style="position:absolute;left:2110;width:1341;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">
                        <v:imagedata r:id="rId72" o:title=""/>
                      </v:shape>
                      <v:shape id="Picture 1670" o:spid="_x0000_s1159" type="#_x0000_t75" style="position:absolute;left:2110;top:6553;width:1341;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">
                        <v:imagedata r:id="rId73" o:title=""/>
                      </v:shape>
                      <v:shape id="Shape 1733" o:spid="_x0000_s1160" style="position:absolute;top:3032;width:6004;height:2873;visibility:visible;mso-wrap-style:square;v-text-anchor:top" coordsize="600456,287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" path="m48006,l552450,v25908,,48006,21336,48006,48006l600456,240030v,25908,-22098,47244,-48006,47244l48006,287274c21336,287274,,265938,,240030l,48006c,21336,21336,,48006,xe" fillcolor="#d8d8d8" stroked="f" strokeweight="0">
                        <v:path arrowok="t" textboxrect="0,0,600456,287274"/>
                      </v:shape>
                      <v:shape id="Shape 1734" o:spid="_x0000_s1161" style="position:absolute;top:3032;width:6004;height:2873;visibility:visible;mso-wrap-style:square;v-text-anchor:top" coordsize="600456,287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" path="m,48006c,21336,21336,,48006,l552450,v25908,,48006,21336,48006,48006l600456,240030v,25908,-22098,47244,-48006,47244l48006,287274c21336,287274,,265938,,240030l,48006xe" filled="f" strokecolor="#0c0c0c" strokeweight=".5pt">
                        <v:path arrowok="t" textboxrect="0,0,600456,287274"/>
                      </v:shape>
                      <v:rect id="Rectangle 1735" o:spid="_x0000_s1162" style="position:absolute;left:1386;top:3835;width:4889;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いいえ </w:t>
                              </w:r>
                            </w:p>
                          </w:txbxContent>
                        </v:textbox>
                      </v:rect>
                      <w10:anchorlock/>
                    </v:group>
                  </w:pict>
                </mc:Fallback>
              </mc:AlternateContent>
            </w:r>
          </w:p>
        </w:tc>
        <w:tc>
          <w:tcPr>
            <w:tcW w:w="2105" w:type="dxa"/>
            <w:tcBorders>
              <w:top w:val="nil"/>
              <w:left w:val="nil"/>
              <w:bottom w:val="nil"/>
              <w:right w:val="nil"/>
            </w:tcBorders>
          </w:tcPr>
          <w:p w:rsidR="00B20A58" w:rsidRDefault="009B0A91">
            <w:pPr>
              <w:spacing w:after="0" w:line="259" w:lineRule="auto"/>
              <w:ind w:left="525" w:firstLine="0"/>
            </w:pPr>
            <w:r>
              <w:rPr>
                <w:rFonts w:ascii="Calibri" w:eastAsia="Calibri" w:hAnsi="Calibri" w:cs="Calibri"/>
                <w:noProof/>
              </w:rPr>
              <mc:AlternateContent>
                <mc:Choice Requires="wpg">
                  <w:drawing>
                    <wp:inline distT="0" distB="0" distL="0" distR="0">
                      <wp:extent cx="595122" cy="880872"/>
                      <wp:effectExtent l="0" t="0" r="0" b="0"/>
                      <wp:docPr id="89207" name="Group 89207"/>
                      <wp:cNvGraphicFramePr/>
                      <a:graphic xmlns:a="http://schemas.openxmlformats.org/drawingml/2006/main">
                        <a:graphicData uri="http://schemas.microsoft.com/office/word/2010/wordprocessingGroup">
                          <wpg:wgp>
                            <wpg:cNvGrpSpPr/>
                            <wpg:grpSpPr>
                              <a:xfrm>
                                <a:off x="0" y="0"/>
                                <a:ext cx="595122" cy="880872"/>
                                <a:chOff x="0" y="0"/>
                                <a:chExt cx="595122" cy="880872"/>
                              </a:xfrm>
                            </wpg:grpSpPr>
                            <pic:pic xmlns:pic="http://schemas.openxmlformats.org/drawingml/2006/picture">
                              <pic:nvPicPr>
                                <pic:cNvPr id="1646" name="Picture 1646"/>
                                <pic:cNvPicPr/>
                              </pic:nvPicPr>
                              <pic:blipFill>
                                <a:blip r:embed="rId74"/>
                                <a:stretch>
                                  <a:fillRect/>
                                </a:stretch>
                              </pic:blipFill>
                              <pic:spPr>
                                <a:xfrm>
                                  <a:off x="205740" y="0"/>
                                  <a:ext cx="134112" cy="243840"/>
                                </a:xfrm>
                                <a:prstGeom prst="rect">
                                  <a:avLst/>
                                </a:prstGeom>
                              </pic:spPr>
                            </pic:pic>
                            <pic:pic xmlns:pic="http://schemas.openxmlformats.org/drawingml/2006/picture">
                              <pic:nvPicPr>
                                <pic:cNvPr id="1672" name="Picture 1672"/>
                                <pic:cNvPicPr/>
                              </pic:nvPicPr>
                              <pic:blipFill>
                                <a:blip r:embed="rId75"/>
                                <a:stretch>
                                  <a:fillRect/>
                                </a:stretch>
                              </pic:blipFill>
                              <pic:spPr>
                                <a:xfrm>
                                  <a:off x="211836" y="637032"/>
                                  <a:ext cx="134112" cy="243840"/>
                                </a:xfrm>
                                <a:prstGeom prst="rect">
                                  <a:avLst/>
                                </a:prstGeom>
                              </pic:spPr>
                            </pic:pic>
                            <wps:wsp>
                              <wps:cNvPr id="1737" name="Shape 1737"/>
                              <wps:cNvSpPr/>
                              <wps:spPr>
                                <a:xfrm>
                                  <a:off x="0" y="286512"/>
                                  <a:ext cx="595122" cy="288036"/>
                                </a:xfrm>
                                <a:custGeom>
                                  <a:avLst/>
                                  <a:gdLst/>
                                  <a:ahLst/>
                                  <a:cxnLst/>
                                  <a:rect l="0" t="0" r="0" b="0"/>
                                  <a:pathLst>
                                    <a:path w="595122" h="288036">
                                      <a:moveTo>
                                        <a:pt x="0" y="48006"/>
                                      </a:moveTo>
                                      <a:cubicBezTo>
                                        <a:pt x="0" y="22098"/>
                                        <a:pt x="21336" y="0"/>
                                        <a:pt x="48006" y="0"/>
                                      </a:cubicBezTo>
                                      <a:lnTo>
                                        <a:pt x="547116" y="0"/>
                                      </a:lnTo>
                                      <a:cubicBezTo>
                                        <a:pt x="573786" y="0"/>
                                        <a:pt x="595122" y="22098"/>
                                        <a:pt x="595122" y="48006"/>
                                      </a:cubicBezTo>
                                      <a:lnTo>
                                        <a:pt x="595122" y="240030"/>
                                      </a:lnTo>
                                      <a:cubicBezTo>
                                        <a:pt x="595122" y="266700"/>
                                        <a:pt x="573786" y="288036"/>
                                        <a:pt x="547116" y="288036"/>
                                      </a:cubicBezTo>
                                      <a:lnTo>
                                        <a:pt x="48006" y="288036"/>
                                      </a:lnTo>
                                      <a:cubicBezTo>
                                        <a:pt x="21336" y="288036"/>
                                        <a:pt x="0" y="266700"/>
                                        <a:pt x="0" y="240030"/>
                                      </a:cubicBezTo>
                                      <a:close/>
                                    </a:path>
                                  </a:pathLst>
                                </a:custGeom>
                                <a:ln w="6350" cap="flat">
                                  <a:round/>
                                </a:ln>
                              </wps:spPr>
                              <wps:style>
                                <a:lnRef idx="1">
                                  <a:srgbClr val="0C0C0C"/>
                                </a:lnRef>
                                <a:fillRef idx="0">
                                  <a:srgbClr val="000000">
                                    <a:alpha val="0"/>
                                  </a:srgbClr>
                                </a:fillRef>
                                <a:effectRef idx="0">
                                  <a:scrgbClr r="0" g="0" b="0"/>
                                </a:effectRef>
                                <a:fontRef idx="none"/>
                              </wps:style>
                              <wps:bodyPr/>
                            </wps:wsp>
                            <wps:wsp>
                              <wps:cNvPr id="1738" name="Rectangle 1738"/>
                              <wps:cNvSpPr/>
                              <wps:spPr>
                                <a:xfrm>
                                  <a:off x="185928" y="366794"/>
                                  <a:ext cx="357087"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はい </w:t>
                                    </w:r>
                                  </w:p>
                                </w:txbxContent>
                              </wps:txbx>
                              <wps:bodyPr horzOverflow="overflow" vert="horz" lIns="0" tIns="0" rIns="0" bIns="0" rtlCol="0">
                                <a:noAutofit/>
                              </wps:bodyPr>
                            </wps:wsp>
                          </wpg:wgp>
                        </a:graphicData>
                      </a:graphic>
                    </wp:inline>
                  </w:drawing>
                </mc:Choice>
                <mc:Fallback>
                  <w:pict>
                    <v:group id="Group 89207" o:spid="_x0000_s1163" style="width:46.85pt;height:69.35pt;mso-position-horizontal-relative:char;mso-position-vertical-relative:line" coordsize="5951,88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">
                      <v:shape id="Picture 1646" o:spid="_x0000_s1164" type="#_x0000_t75" style="position:absolute;left:2057;width:1341;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">
                        <v:imagedata r:id="rId76" o:title=""/>
                      </v:shape>
                      <v:shape id="Picture 1672" o:spid="_x0000_s1165" type="#_x0000_t75" style="position:absolute;left:2118;top:6370;width:1341;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">
                        <v:imagedata r:id="rId77" o:title=""/>
                      </v:shape>
                      <v:shape id="Shape 1737" o:spid="_x0000_s1166" style="position:absolute;top:2865;width:5951;height:2880;visibility:visible;mso-wrap-style:square;v-text-anchor:top" coordsize="595122,288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" path="m,48006c,22098,21336,,48006,l547116,v26670,,48006,22098,48006,48006l595122,240030v,26670,-21336,48006,-48006,48006l48006,288036c21336,288036,,266700,,240030l,48006xe" filled="f" strokecolor="#0c0c0c" strokeweight=".5pt">
                        <v:path arrowok="t" textboxrect="0,0,595122,288036"/>
                      </v:shape>
                      <v:rect id="Rectangle 1738" o:spid="_x0000_s1167" style="position:absolute;left:1859;top:3667;width:3571;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はい </w:t>
                              </w:r>
                            </w:p>
                          </w:txbxContent>
                        </v:textbox>
                      </v:rect>
                      <w10:anchorlock/>
                    </v:group>
                  </w:pict>
                </mc:Fallback>
              </mc:AlternateContent>
            </w:r>
          </w:p>
        </w:tc>
        <w:tc>
          <w:tcPr>
            <w:tcW w:w="3261" w:type="dxa"/>
            <w:vMerge/>
            <w:tcBorders>
              <w:top w:val="nil"/>
              <w:left w:val="nil"/>
              <w:bottom w:val="nil"/>
              <w:right w:val="nil"/>
            </w:tcBorders>
          </w:tcPr>
          <w:p w:rsidR="00B20A58" w:rsidRDefault="00B20A58">
            <w:pPr>
              <w:spacing w:after="160" w:line="259" w:lineRule="auto"/>
              <w:ind w:left="0" w:firstLine="0"/>
            </w:pPr>
          </w:p>
        </w:tc>
        <w:tc>
          <w:tcPr>
            <w:tcW w:w="10141" w:type="dxa"/>
            <w:vMerge/>
            <w:tcBorders>
              <w:top w:val="nil"/>
              <w:left w:val="nil"/>
              <w:bottom w:val="nil"/>
              <w:right w:val="nil"/>
            </w:tcBorders>
          </w:tcPr>
          <w:p w:rsidR="00B20A58" w:rsidRDefault="00B20A58">
            <w:pPr>
              <w:spacing w:after="160" w:line="259" w:lineRule="auto"/>
              <w:ind w:left="0" w:firstLine="0"/>
            </w:pPr>
          </w:p>
        </w:tc>
      </w:tr>
      <w:tr w:rsidR="00B20A58" w:rsidTr="00201B81">
        <w:trPr>
          <w:gridBefore w:val="1"/>
          <w:wBefore w:w="166" w:type="dxa"/>
          <w:trHeight w:val="2178"/>
        </w:trPr>
        <w:tc>
          <w:tcPr>
            <w:tcW w:w="2131" w:type="dxa"/>
            <w:tcBorders>
              <w:top w:val="nil"/>
              <w:left w:val="nil"/>
              <w:bottom w:val="nil"/>
              <w:right w:val="nil"/>
            </w:tcBorders>
          </w:tcPr>
          <w:p w:rsidR="00B20A58" w:rsidRDefault="00B20A58">
            <w:pPr>
              <w:spacing w:after="0" w:line="259" w:lineRule="auto"/>
              <w:ind w:left="-1634" w:right="120" w:firstLine="0"/>
            </w:pPr>
          </w:p>
          <w:tbl>
            <w:tblPr>
              <w:tblStyle w:val="TableGrid"/>
              <w:tblW w:w="1756" w:type="dxa"/>
              <w:tblInd w:w="0" w:type="dxa"/>
              <w:tblCellMar>
                <w:top w:w="165" w:type="dxa"/>
                <w:left w:w="296" w:type="dxa"/>
                <w:right w:w="115" w:type="dxa"/>
              </w:tblCellMar>
              <w:tblLook w:val="04A0" w:firstRow="1" w:lastRow="0" w:firstColumn="1" w:lastColumn="0" w:noHBand="0" w:noVBand="1"/>
            </w:tblPr>
            <w:tblGrid>
              <w:gridCol w:w="1756"/>
            </w:tblGrid>
            <w:tr w:rsidR="00B20A58">
              <w:trPr>
                <w:trHeight w:val="852"/>
              </w:trPr>
              <w:tc>
                <w:tcPr>
                  <w:tcW w:w="1756" w:type="dxa"/>
                  <w:tcBorders>
                    <w:top w:val="single" w:sz="6" w:space="0" w:color="000000"/>
                    <w:left w:val="single" w:sz="6" w:space="0" w:color="000000"/>
                    <w:bottom w:val="single" w:sz="6" w:space="0" w:color="000000"/>
                    <w:right w:val="single" w:sz="6" w:space="0" w:color="000000"/>
                  </w:tcBorders>
                </w:tcPr>
                <w:p w:rsidR="00B20A58" w:rsidRDefault="009B0A91">
                  <w:pPr>
                    <w:spacing w:after="0" w:line="259" w:lineRule="auto"/>
                    <w:ind w:left="0" w:right="182" w:firstLine="0"/>
                    <w:jc w:val="center"/>
                  </w:pPr>
                  <w:r>
                    <w:rPr>
                      <w:rFonts w:ascii="Meiryo UI" w:eastAsia="Meiryo UI" w:hAnsi="Meiryo UI" w:cs="Meiryo UI"/>
                      <w:b/>
                      <w:sz w:val="21"/>
                    </w:rPr>
                    <w:t xml:space="preserve">特定契約 </w:t>
                  </w:r>
                </w:p>
                <w:p w:rsidR="00B20A58" w:rsidRDefault="009B0A91">
                  <w:pPr>
                    <w:spacing w:after="0" w:line="259" w:lineRule="auto"/>
                    <w:ind w:left="0" w:firstLine="0"/>
                  </w:pPr>
                  <w:r>
                    <w:rPr>
                      <w:rFonts w:ascii="Meiryo UI" w:eastAsia="Meiryo UI" w:hAnsi="Meiryo UI" w:cs="Meiryo UI"/>
                      <w:sz w:val="21"/>
                    </w:rPr>
                    <w:t>ではありません</w:t>
                  </w:r>
                  <w:r>
                    <w:rPr>
                      <w:rFonts w:ascii="HG丸ｺﾞｼｯｸM-PRO" w:eastAsia="HG丸ｺﾞｼｯｸM-PRO" w:hAnsi="HG丸ｺﾞｼｯｸM-PRO" w:cs="HG丸ｺﾞｼｯｸM-PRO"/>
                      <w:sz w:val="21"/>
                    </w:rPr>
                    <w:t xml:space="preserve"> </w:t>
                  </w:r>
                </w:p>
              </w:tc>
            </w:tr>
          </w:tbl>
          <w:p w:rsidR="00B20A58" w:rsidRDefault="00B20A58">
            <w:pPr>
              <w:spacing w:after="160" w:line="259" w:lineRule="auto"/>
              <w:ind w:left="0" w:firstLine="0"/>
            </w:pPr>
          </w:p>
        </w:tc>
        <w:tc>
          <w:tcPr>
            <w:tcW w:w="5514" w:type="dxa"/>
            <w:gridSpan w:val="3"/>
            <w:tcBorders>
              <w:top w:val="nil"/>
              <w:left w:val="nil"/>
              <w:bottom w:val="nil"/>
              <w:right w:val="nil"/>
            </w:tcBorders>
          </w:tcPr>
          <w:p w:rsidR="00B20A58" w:rsidRDefault="00B20A58">
            <w:pPr>
              <w:spacing w:after="0" w:line="259" w:lineRule="auto"/>
              <w:ind w:left="-3510" w:right="102" w:firstLine="0"/>
            </w:pPr>
          </w:p>
          <w:tbl>
            <w:tblPr>
              <w:tblStyle w:val="a3"/>
              <w:tblW w:w="5503" w:type="dxa"/>
              <w:tblLook w:val="04A0" w:firstRow="1" w:lastRow="0" w:firstColumn="1" w:lastColumn="0" w:noHBand="0" w:noVBand="1"/>
            </w:tblPr>
            <w:tblGrid>
              <w:gridCol w:w="5503"/>
            </w:tblGrid>
            <w:tr w:rsidR="00E616F7" w:rsidTr="00201B81">
              <w:tc>
                <w:tcPr>
                  <w:tcW w:w="5503" w:type="dxa"/>
                </w:tcPr>
                <w:p w:rsidR="00E616F7" w:rsidRDefault="00E616F7" w:rsidP="00E616F7">
                  <w:pPr>
                    <w:spacing w:after="0" w:line="240" w:lineRule="auto"/>
                    <w:ind w:left="420" w:hanging="420"/>
                  </w:pPr>
                  <w:r>
                    <w:rPr>
                      <w:rFonts w:ascii="Meiryo UI" w:eastAsia="Meiryo UI" w:hAnsi="Meiryo UI" w:cs="Meiryo UI"/>
                      <w:sz w:val="21"/>
                    </w:rPr>
                    <w:t>Q3︓共済契約者は、下記３つの条件に全て該当しますか︖</w:t>
                  </w:r>
                </w:p>
                <w:p w:rsidR="00E616F7" w:rsidRDefault="00201B81" w:rsidP="00201B81">
                  <w:pPr>
                    <w:spacing w:after="0" w:line="240" w:lineRule="auto"/>
                    <w:ind w:left="0" w:right="210" w:firstLine="0"/>
                  </w:pPr>
                  <w:r>
                    <w:rPr>
                      <w:rFonts w:ascii="Meiryo UI" w:eastAsia="Meiryo UI" w:hAnsi="Meiryo UI" w:cs="Meiryo UI" w:hint="eastAsia"/>
                      <w:sz w:val="21"/>
                    </w:rPr>
                    <w:t>①共済</w:t>
                  </w:r>
                  <w:r w:rsidR="00E616F7" w:rsidRPr="00201B81">
                    <w:rPr>
                      <w:rFonts w:ascii="Meiryo UI" w:eastAsia="Meiryo UI" w:hAnsi="Meiryo UI" w:cs="Meiryo UI"/>
                      <w:sz w:val="21"/>
                    </w:rPr>
                    <w:t>契約者に被共済利益がない（共済契約者⾃⾝が共済事故により給付を受けることがない）</w:t>
                  </w:r>
                  <w:r w:rsidR="00E616F7" w:rsidRPr="00201B81">
                    <w:rPr>
                      <w:sz w:val="34"/>
                      <w:vertAlign w:val="subscript"/>
                    </w:rPr>
                    <w:t xml:space="preserve"> </w:t>
                  </w:r>
                </w:p>
                <w:p w:rsidR="00201B81" w:rsidRDefault="00201B81" w:rsidP="00201B81">
                  <w:pPr>
                    <w:spacing w:after="0" w:line="240" w:lineRule="auto"/>
                    <w:ind w:left="0" w:firstLine="0"/>
                    <w:rPr>
                      <w:rFonts w:ascii="Meiryo UI" w:eastAsia="Meiryo UI" w:hAnsi="Meiryo UI" w:cs="Meiryo UI"/>
                      <w:sz w:val="21"/>
                    </w:rPr>
                  </w:pPr>
                  <w:r>
                    <w:rPr>
                      <w:rFonts w:ascii="Meiryo UI" w:eastAsia="Meiryo UI" w:hAnsi="Meiryo UI" w:cs="Meiryo UI" w:hint="eastAsia"/>
                      <w:sz w:val="21"/>
                    </w:rPr>
                    <w:t>②</w:t>
                  </w:r>
                  <w:r w:rsidR="00E616F7">
                    <w:rPr>
                      <w:rFonts w:ascii="Meiryo UI" w:eastAsia="Meiryo UI" w:hAnsi="Meiryo UI" w:cs="Meiryo UI"/>
                      <w:sz w:val="21"/>
                    </w:rPr>
                    <w:t>共済掛⾦は被共済者が負担している</w:t>
                  </w:r>
                </w:p>
                <w:p w:rsidR="00E616F7" w:rsidRDefault="00201B81" w:rsidP="00201B81">
                  <w:pPr>
                    <w:spacing w:after="0" w:line="240" w:lineRule="auto"/>
                    <w:ind w:left="0" w:firstLine="0"/>
                  </w:pPr>
                  <w:r>
                    <w:rPr>
                      <w:rFonts w:hint="eastAsia"/>
                    </w:rPr>
                    <w:t>③</w:t>
                  </w:r>
                  <w:r w:rsidR="00E616F7">
                    <w:rPr>
                      <w:rFonts w:ascii="Meiryo UI" w:eastAsia="Meiryo UI" w:hAnsi="Meiryo UI" w:cs="Meiryo UI"/>
                      <w:sz w:val="21"/>
                    </w:rPr>
                    <w:t xml:space="preserve">共済契約者となることについてやむを得ない事情がある </w:t>
                  </w:r>
                  <w:r w:rsidR="00E616F7">
                    <w:rPr>
                      <w:rFonts w:ascii="Meiryo UI" w:eastAsia="Meiryo UI" w:hAnsi="Meiryo UI" w:cs="Meiryo UI"/>
                      <w:sz w:val="21"/>
                    </w:rPr>
                    <w:tab/>
                  </w:r>
                </w:p>
              </w:tc>
            </w:tr>
          </w:tbl>
          <w:p w:rsidR="00B20A58" w:rsidRDefault="00201B81">
            <w:pPr>
              <w:spacing w:after="160" w:line="259" w:lineRule="auto"/>
              <w:ind w:left="0" w:firstLine="0"/>
            </w:pPr>
            <w:r>
              <w:rPr>
                <w:rFonts w:ascii="Calibri" w:eastAsia="Calibri" w:hAnsi="Calibri" w:cs="Calibri"/>
                <w:noProof/>
              </w:rPr>
              <mc:AlternateContent>
                <mc:Choice Requires="wpg">
                  <w:drawing>
                    <wp:anchor distT="0" distB="0" distL="114300" distR="114300" simplePos="0" relativeHeight="251728896" behindDoc="0" locked="0" layoutInCell="1" allowOverlap="1" wp14:anchorId="2A0C7C13">
                      <wp:simplePos x="0" y="0"/>
                      <wp:positionH relativeFrom="column">
                        <wp:posOffset>437650</wp:posOffset>
                      </wp:positionH>
                      <wp:positionV relativeFrom="paragraph">
                        <wp:posOffset>69850</wp:posOffset>
                      </wp:positionV>
                      <wp:extent cx="2169414" cy="905256"/>
                      <wp:effectExtent l="0" t="0" r="97790" b="0"/>
                      <wp:wrapNone/>
                      <wp:docPr id="118301" name="Group 118301"/>
                      <wp:cNvGraphicFramePr/>
                      <a:graphic xmlns:a="http://schemas.openxmlformats.org/drawingml/2006/main">
                        <a:graphicData uri="http://schemas.microsoft.com/office/word/2010/wordprocessingGroup">
                          <wpg:wgp>
                            <wpg:cNvGrpSpPr/>
                            <wpg:grpSpPr>
                              <a:xfrm>
                                <a:off x="0" y="0"/>
                                <a:ext cx="2169414" cy="905256"/>
                                <a:chOff x="0" y="0"/>
                                <a:chExt cx="2169414" cy="905256"/>
                              </a:xfrm>
                            </wpg:grpSpPr>
                            <wps:wsp>
                              <wps:cNvPr id="1634" name="Rectangle 1634"/>
                              <wps:cNvSpPr/>
                              <wps:spPr>
                                <a:xfrm>
                                  <a:off x="1149103" y="615294"/>
                                  <a:ext cx="1207512" cy="185463"/>
                                </a:xfrm>
                                <a:prstGeom prst="rect">
                                  <a:avLst/>
                                </a:prstGeom>
                                <a:ln>
                                  <a:noFill/>
                                </a:ln>
                              </wps:spPr>
                              <wps:txbx>
                                <w:txbxContent>
                                  <w:p w:rsidR="0024754A" w:rsidRDefault="0024754A" w:rsidP="00201B81">
                                    <w:pPr>
                                      <w:spacing w:after="160" w:line="259" w:lineRule="auto"/>
                                      <w:ind w:left="0" w:firstLine="0"/>
                                    </w:pPr>
                                    <w:r>
                                      <w:t xml:space="preserve">       </w:t>
                                    </w:r>
                                  </w:p>
                                </w:txbxContent>
                              </wps:txbx>
                              <wps:bodyPr horzOverflow="overflow" vert="horz" lIns="0" tIns="0" rIns="0" bIns="0" rtlCol="0">
                                <a:noAutofit/>
                              </wps:bodyPr>
                            </wps:wsp>
                            <wps:wsp>
                              <wps:cNvPr id="1641" name="Shape 1641"/>
                              <wps:cNvSpPr/>
                              <wps:spPr>
                                <a:xfrm>
                                  <a:off x="236220" y="0"/>
                                  <a:ext cx="76200" cy="251460"/>
                                </a:xfrm>
                                <a:custGeom>
                                  <a:avLst/>
                                  <a:gdLst/>
                                  <a:ahLst/>
                                  <a:cxnLst/>
                                  <a:rect l="0" t="0" r="0" b="0"/>
                                  <a:pathLst>
                                    <a:path w="76200" h="251460">
                                      <a:moveTo>
                                        <a:pt x="33528" y="0"/>
                                      </a:moveTo>
                                      <a:lnTo>
                                        <a:pt x="42672" y="0"/>
                                      </a:lnTo>
                                      <a:lnTo>
                                        <a:pt x="42672" y="175260"/>
                                      </a:lnTo>
                                      <a:lnTo>
                                        <a:pt x="76200" y="175260"/>
                                      </a:lnTo>
                                      <a:lnTo>
                                        <a:pt x="38100" y="251460"/>
                                      </a:lnTo>
                                      <a:lnTo>
                                        <a:pt x="0" y="175260"/>
                                      </a:lnTo>
                                      <a:lnTo>
                                        <a:pt x="33528" y="175260"/>
                                      </a:lnTo>
                                      <a:lnTo>
                                        <a:pt x="33528" y="0"/>
                                      </a:lnTo>
                                      <a:close/>
                                    </a:path>
                                  </a:pathLst>
                                </a:custGeom>
                                <a:ln w="0" cap="flat">
                                  <a:miter lim="101600"/>
                                </a:ln>
                              </wps:spPr>
                              <wps:style>
                                <a:lnRef idx="0">
                                  <a:srgbClr val="000000">
                                    <a:alpha val="0"/>
                                  </a:srgbClr>
                                </a:lnRef>
                                <a:fillRef idx="1">
                                  <a:srgbClr val="0C0C0C"/>
                                </a:fillRef>
                                <a:effectRef idx="0">
                                  <a:scrgbClr r="0" g="0" b="0"/>
                                </a:effectRef>
                                <a:fontRef idx="none"/>
                              </wps:style>
                              <wps:bodyPr/>
                            </wps:wsp>
                            <wps:wsp>
                              <wps:cNvPr id="1642" name="Shape 1642"/>
                              <wps:cNvSpPr/>
                              <wps:spPr>
                                <a:xfrm>
                                  <a:off x="1831848" y="3810"/>
                                  <a:ext cx="76200" cy="251460"/>
                                </a:xfrm>
                                <a:custGeom>
                                  <a:avLst/>
                                  <a:gdLst/>
                                  <a:ahLst/>
                                  <a:cxnLst/>
                                  <a:rect l="0" t="0" r="0" b="0"/>
                                  <a:pathLst>
                                    <a:path w="76200" h="251460">
                                      <a:moveTo>
                                        <a:pt x="33528" y="0"/>
                                      </a:moveTo>
                                      <a:lnTo>
                                        <a:pt x="42672" y="0"/>
                                      </a:lnTo>
                                      <a:lnTo>
                                        <a:pt x="42672" y="175260"/>
                                      </a:lnTo>
                                      <a:lnTo>
                                        <a:pt x="76200" y="175260"/>
                                      </a:lnTo>
                                      <a:lnTo>
                                        <a:pt x="38100" y="251460"/>
                                      </a:lnTo>
                                      <a:lnTo>
                                        <a:pt x="0" y="175260"/>
                                      </a:lnTo>
                                      <a:lnTo>
                                        <a:pt x="33528" y="175260"/>
                                      </a:lnTo>
                                      <a:lnTo>
                                        <a:pt x="33528" y="0"/>
                                      </a:lnTo>
                                      <a:close/>
                                    </a:path>
                                  </a:pathLst>
                                </a:custGeom>
                                <a:ln w="0" cap="flat">
                                  <a:miter lim="101600"/>
                                </a:ln>
                              </wps:spPr>
                              <wps:style>
                                <a:lnRef idx="0">
                                  <a:srgbClr val="000000">
                                    <a:alpha val="0"/>
                                  </a:srgbClr>
                                </a:lnRef>
                                <a:fillRef idx="1">
                                  <a:srgbClr val="0C0C0C"/>
                                </a:fillRef>
                                <a:effectRef idx="0">
                                  <a:scrgbClr r="0" g="0" b="0"/>
                                </a:effectRef>
                                <a:fontRef idx="none"/>
                              </wps:style>
                              <wps:bodyPr/>
                            </wps:wsp>
                            <pic:pic xmlns:pic="http://schemas.openxmlformats.org/drawingml/2006/picture">
                              <pic:nvPicPr>
                                <pic:cNvPr id="1678" name="Picture 1678"/>
                                <pic:cNvPicPr/>
                              </pic:nvPicPr>
                              <pic:blipFill>
                                <a:blip r:embed="rId78"/>
                                <a:stretch>
                                  <a:fillRect/>
                                </a:stretch>
                              </pic:blipFill>
                              <pic:spPr>
                                <a:xfrm>
                                  <a:off x="206502" y="661415"/>
                                  <a:ext cx="128016" cy="243840"/>
                                </a:xfrm>
                                <a:prstGeom prst="rect">
                                  <a:avLst/>
                                </a:prstGeom>
                              </pic:spPr>
                            </pic:pic>
                            <pic:pic xmlns:pic="http://schemas.openxmlformats.org/drawingml/2006/picture">
                              <pic:nvPicPr>
                                <pic:cNvPr id="1680" name="Picture 1680"/>
                                <pic:cNvPicPr/>
                              </pic:nvPicPr>
                              <pic:blipFill>
                                <a:blip r:embed="rId79"/>
                                <a:stretch>
                                  <a:fillRect/>
                                </a:stretch>
                              </pic:blipFill>
                              <pic:spPr>
                                <a:xfrm>
                                  <a:off x="1800606" y="658368"/>
                                  <a:ext cx="134112" cy="243840"/>
                                </a:xfrm>
                                <a:prstGeom prst="rect">
                                  <a:avLst/>
                                </a:prstGeom>
                              </pic:spPr>
                            </pic:pic>
                            <wps:wsp>
                              <wps:cNvPr id="1747" name="Shape 1747"/>
                              <wps:cNvSpPr/>
                              <wps:spPr>
                                <a:xfrm>
                                  <a:off x="0" y="296418"/>
                                  <a:ext cx="576072" cy="288037"/>
                                </a:xfrm>
                                <a:custGeom>
                                  <a:avLst/>
                                  <a:gdLst/>
                                  <a:ahLst/>
                                  <a:cxnLst/>
                                  <a:rect l="0" t="0" r="0" b="0"/>
                                  <a:pathLst>
                                    <a:path w="576072" h="288037">
                                      <a:moveTo>
                                        <a:pt x="0" y="48006"/>
                                      </a:moveTo>
                                      <a:cubicBezTo>
                                        <a:pt x="0" y="22099"/>
                                        <a:pt x="21336" y="0"/>
                                        <a:pt x="48006" y="0"/>
                                      </a:cubicBezTo>
                                      <a:lnTo>
                                        <a:pt x="528066" y="0"/>
                                      </a:lnTo>
                                      <a:cubicBezTo>
                                        <a:pt x="554736" y="0"/>
                                        <a:pt x="576072" y="22099"/>
                                        <a:pt x="576072" y="48006"/>
                                      </a:cubicBezTo>
                                      <a:lnTo>
                                        <a:pt x="576072" y="240030"/>
                                      </a:lnTo>
                                      <a:cubicBezTo>
                                        <a:pt x="576072" y="266700"/>
                                        <a:pt x="554736" y="288037"/>
                                        <a:pt x="528066" y="288037"/>
                                      </a:cubicBezTo>
                                      <a:lnTo>
                                        <a:pt x="48006" y="288037"/>
                                      </a:lnTo>
                                      <a:cubicBezTo>
                                        <a:pt x="21336" y="288037"/>
                                        <a:pt x="0" y="266700"/>
                                        <a:pt x="0" y="240030"/>
                                      </a:cubicBezTo>
                                      <a:close/>
                                    </a:path>
                                  </a:pathLst>
                                </a:custGeom>
                                <a:ln w="6350" cap="flat">
                                  <a:round/>
                                </a:ln>
                              </wps:spPr>
                              <wps:style>
                                <a:lnRef idx="1">
                                  <a:srgbClr val="0C0C0C"/>
                                </a:lnRef>
                                <a:fillRef idx="0">
                                  <a:srgbClr val="000000">
                                    <a:alpha val="0"/>
                                  </a:srgbClr>
                                </a:fillRef>
                                <a:effectRef idx="0">
                                  <a:scrgbClr r="0" g="0" b="0"/>
                                </a:effectRef>
                                <a:fontRef idx="none"/>
                              </wps:style>
                              <wps:bodyPr/>
                            </wps:wsp>
                            <wps:wsp>
                              <wps:cNvPr id="1748" name="Rectangle 1748"/>
                              <wps:cNvSpPr/>
                              <wps:spPr>
                                <a:xfrm>
                                  <a:off x="176022" y="376699"/>
                                  <a:ext cx="357087" cy="192943"/>
                                </a:xfrm>
                                <a:prstGeom prst="rect">
                                  <a:avLst/>
                                </a:prstGeom>
                                <a:ln>
                                  <a:noFill/>
                                </a:ln>
                              </wps:spPr>
                              <wps:txbx>
                                <w:txbxContent>
                                  <w:p w:rsidR="0024754A" w:rsidRDefault="0024754A" w:rsidP="00201B81">
                                    <w:pPr>
                                      <w:spacing w:after="160" w:line="259" w:lineRule="auto"/>
                                      <w:ind w:left="0" w:firstLine="0"/>
                                    </w:pPr>
                                    <w:r>
                                      <w:rPr>
                                        <w:rFonts w:ascii="Meiryo UI" w:eastAsia="Meiryo UI" w:hAnsi="Meiryo UI" w:cs="Meiryo UI"/>
                                        <w:sz w:val="21"/>
                                      </w:rPr>
                                      <w:t xml:space="preserve">はい </w:t>
                                    </w:r>
                                  </w:p>
                                </w:txbxContent>
                              </wps:txbx>
                              <wps:bodyPr horzOverflow="overflow" vert="horz" lIns="0" tIns="0" rIns="0" bIns="0" rtlCol="0">
                                <a:noAutofit/>
                              </wps:bodyPr>
                            </wps:wsp>
                            <wps:wsp>
                              <wps:cNvPr id="1749" name="Shape 1749"/>
                              <wps:cNvSpPr/>
                              <wps:spPr>
                                <a:xfrm>
                                  <a:off x="1594104" y="300227"/>
                                  <a:ext cx="575310" cy="288037"/>
                                </a:xfrm>
                                <a:custGeom>
                                  <a:avLst/>
                                  <a:gdLst/>
                                  <a:ahLst/>
                                  <a:cxnLst/>
                                  <a:rect l="0" t="0" r="0" b="0"/>
                                  <a:pathLst>
                                    <a:path w="575310" h="288037">
                                      <a:moveTo>
                                        <a:pt x="48006" y="0"/>
                                      </a:moveTo>
                                      <a:lnTo>
                                        <a:pt x="528066" y="0"/>
                                      </a:lnTo>
                                      <a:cubicBezTo>
                                        <a:pt x="553974" y="0"/>
                                        <a:pt x="575310" y="22099"/>
                                        <a:pt x="575310" y="48006"/>
                                      </a:cubicBezTo>
                                      <a:lnTo>
                                        <a:pt x="575310" y="240030"/>
                                      </a:lnTo>
                                      <a:cubicBezTo>
                                        <a:pt x="575310" y="266700"/>
                                        <a:pt x="553974" y="288037"/>
                                        <a:pt x="528066" y="288037"/>
                                      </a:cubicBezTo>
                                      <a:lnTo>
                                        <a:pt x="48006" y="288037"/>
                                      </a:lnTo>
                                      <a:cubicBezTo>
                                        <a:pt x="21336" y="288037"/>
                                        <a:pt x="0" y="266700"/>
                                        <a:pt x="0" y="240030"/>
                                      </a:cubicBezTo>
                                      <a:lnTo>
                                        <a:pt x="0" y="48006"/>
                                      </a:lnTo>
                                      <a:cubicBezTo>
                                        <a:pt x="0" y="22099"/>
                                        <a:pt x="21336" y="0"/>
                                        <a:pt x="48006" y="0"/>
                                      </a:cubicBezTo>
                                      <a:close/>
                                    </a:path>
                                  </a:pathLst>
                                </a:custGeom>
                                <a:ln w="0" cap="flat">
                                  <a:round/>
                                </a:ln>
                              </wps:spPr>
                              <wps:style>
                                <a:lnRef idx="0">
                                  <a:srgbClr val="000000">
                                    <a:alpha val="0"/>
                                  </a:srgbClr>
                                </a:lnRef>
                                <a:fillRef idx="1">
                                  <a:srgbClr val="D8D8D8"/>
                                </a:fillRef>
                                <a:effectRef idx="0">
                                  <a:scrgbClr r="0" g="0" b="0"/>
                                </a:effectRef>
                                <a:fontRef idx="none"/>
                              </wps:style>
                              <wps:bodyPr/>
                            </wps:wsp>
                            <wps:wsp>
                              <wps:cNvPr id="1750" name="Shape 1750"/>
                              <wps:cNvSpPr/>
                              <wps:spPr>
                                <a:xfrm>
                                  <a:off x="1594104" y="300227"/>
                                  <a:ext cx="575310" cy="288037"/>
                                </a:xfrm>
                                <a:custGeom>
                                  <a:avLst/>
                                  <a:gdLst/>
                                  <a:ahLst/>
                                  <a:cxnLst/>
                                  <a:rect l="0" t="0" r="0" b="0"/>
                                  <a:pathLst>
                                    <a:path w="575310" h="288037">
                                      <a:moveTo>
                                        <a:pt x="0" y="48006"/>
                                      </a:moveTo>
                                      <a:cubicBezTo>
                                        <a:pt x="0" y="22099"/>
                                        <a:pt x="21336" y="0"/>
                                        <a:pt x="48006" y="0"/>
                                      </a:cubicBezTo>
                                      <a:lnTo>
                                        <a:pt x="528066" y="0"/>
                                      </a:lnTo>
                                      <a:cubicBezTo>
                                        <a:pt x="553974" y="0"/>
                                        <a:pt x="575310" y="22099"/>
                                        <a:pt x="575310" y="48006"/>
                                      </a:cubicBezTo>
                                      <a:lnTo>
                                        <a:pt x="575310" y="240030"/>
                                      </a:lnTo>
                                      <a:cubicBezTo>
                                        <a:pt x="575310" y="266700"/>
                                        <a:pt x="553974" y="288037"/>
                                        <a:pt x="528066" y="288037"/>
                                      </a:cubicBezTo>
                                      <a:lnTo>
                                        <a:pt x="48006" y="288037"/>
                                      </a:lnTo>
                                      <a:cubicBezTo>
                                        <a:pt x="21336" y="288037"/>
                                        <a:pt x="0" y="266700"/>
                                        <a:pt x="0" y="240030"/>
                                      </a:cubicBezTo>
                                      <a:close/>
                                    </a:path>
                                  </a:pathLst>
                                </a:custGeom>
                                <a:ln w="6350" cap="flat">
                                  <a:round/>
                                </a:ln>
                              </wps:spPr>
                              <wps:style>
                                <a:lnRef idx="1">
                                  <a:srgbClr val="385D8A"/>
                                </a:lnRef>
                                <a:fillRef idx="0">
                                  <a:srgbClr val="000000">
                                    <a:alpha val="0"/>
                                  </a:srgbClr>
                                </a:fillRef>
                                <a:effectRef idx="0">
                                  <a:scrgbClr r="0" g="0" b="0"/>
                                </a:effectRef>
                                <a:fontRef idx="none"/>
                              </wps:style>
                              <wps:bodyPr/>
                            </wps:wsp>
                            <wps:wsp>
                              <wps:cNvPr id="1751" name="Rectangle 1751"/>
                              <wps:cNvSpPr/>
                              <wps:spPr>
                                <a:xfrm>
                                  <a:off x="1720596" y="380510"/>
                                  <a:ext cx="428887" cy="192943"/>
                                </a:xfrm>
                                <a:prstGeom prst="rect">
                                  <a:avLst/>
                                </a:prstGeom>
                                <a:ln>
                                  <a:noFill/>
                                </a:ln>
                              </wps:spPr>
                              <wps:txbx>
                                <w:txbxContent>
                                  <w:p w:rsidR="0024754A" w:rsidRDefault="0024754A" w:rsidP="00201B81">
                                    <w:pPr>
                                      <w:spacing w:after="160" w:line="259" w:lineRule="auto"/>
                                      <w:ind w:left="0" w:firstLine="0"/>
                                    </w:pPr>
                                    <w:r>
                                      <w:rPr>
                                        <w:rFonts w:ascii="Meiryo UI" w:eastAsia="Meiryo UI" w:hAnsi="Meiryo UI" w:cs="Meiryo UI"/>
                                        <w:sz w:val="21"/>
                                      </w:rPr>
                                      <w:t>いいえ</w:t>
                                    </w:r>
                                  </w:p>
                                </w:txbxContent>
                              </wps:txbx>
                              <wps:bodyPr horzOverflow="overflow" vert="horz" lIns="0" tIns="0" rIns="0" bIns="0" rtlCol="0">
                                <a:noAutofit/>
                              </wps:bodyPr>
                            </wps:wsp>
                          </wpg:wgp>
                        </a:graphicData>
                      </a:graphic>
                    </wp:anchor>
                  </w:drawing>
                </mc:Choice>
                <mc:Fallback>
                  <w:pict>
                    <v:group w14:anchorId="2A0C7C13" id="Group 118301" o:spid="_x0000_s1168" style="position:absolute;margin-left:34.45pt;margin-top:5.5pt;width:170.8pt;height:71.3pt;z-index:251728896;mso-position-horizontal-relative:text;mso-position-vertical-relative:text" coordsize="21694,90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">
                      <v:rect id="Rectangle 1634" o:spid="_x0000_s1169" style="position:absolute;left:11491;top:6152;width:1207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" filled="f" stroked="f">
                        <v:textbox inset="0,0,0,0">
                          <w:txbxContent>
                            <w:p w:rsidR="0024754A" w:rsidRDefault="0024754A" w:rsidP="00201B81">
                              <w:pPr>
                                <w:spacing w:after="160" w:line="259" w:lineRule="auto"/>
                                <w:ind w:left="0" w:firstLine="0"/>
                              </w:pPr>
                              <w:r>
                                <w:t xml:space="preserve">       </w:t>
                              </w:r>
                            </w:p>
                          </w:txbxContent>
                        </v:textbox>
                      </v:rect>
                      <v:shape id="Shape 1641" o:spid="_x0000_s1170" style="position:absolute;left:2362;width:762;height:2514;visibility:visible;mso-wrap-style:square;v-text-anchor:top" coordsize="76200,2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" path="m33528,r9144,l42672,175260r33528,l38100,251460,,175260r33528,l33528,xe" fillcolor="#0c0c0c" stroked="f" strokeweight="0">
                        <v:stroke miterlimit="66585f" joinstyle="miter"/>
                        <v:path arrowok="t" textboxrect="0,0,76200,251460"/>
                      </v:shape>
                      <v:shape id="Shape 1642" o:spid="_x0000_s1171" style="position:absolute;left:18318;top:38;width:762;height:2514;visibility:visible;mso-wrap-style:square;v-text-anchor:top" coordsize="76200,2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" path="m33528,r9144,l42672,175260r33528,l38100,251460,,175260r33528,l33528,xe" fillcolor="#0c0c0c" stroked="f" strokeweight="0">
                        <v:stroke miterlimit="66585f" joinstyle="miter"/>
                        <v:path arrowok="t" textboxrect="0,0,76200,251460"/>
                      </v:shape>
                      <v:shape id="Picture 1678" o:spid="_x0000_s1172" type="#_x0000_t75" style="position:absolute;left:2065;top:6614;width:1280;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">
                        <v:imagedata r:id="rId80" o:title=""/>
                      </v:shape>
                      <v:shape id="Picture 1680" o:spid="_x0000_s1173" type="#_x0000_t75" style="position:absolute;left:18006;top:6583;width:1341;height:2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">
                        <v:imagedata r:id="rId81" o:title=""/>
                      </v:shape>
                      <v:shape id="Shape 1747" o:spid="_x0000_s1174" style="position:absolute;top:2964;width:5760;height:2880;visibility:visible;mso-wrap-style:square;v-text-anchor:top" coordsize="576072,288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" path="m,48006c,22099,21336,,48006,l528066,v26670,,48006,22099,48006,48006l576072,240030v,26670,-21336,48007,-48006,48007l48006,288037c21336,288037,,266700,,240030l,48006xe" filled="f" strokecolor="#0c0c0c" strokeweight=".5pt">
                        <v:path arrowok="t" textboxrect="0,0,576072,288037"/>
                      </v:shape>
                      <v:rect id="Rectangle 1748" o:spid="_x0000_s1175" style="position:absolute;left:1760;top:3766;width:3571;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" filled="f" stroked="f">
                        <v:textbox inset="0,0,0,0">
                          <w:txbxContent>
                            <w:p w:rsidR="0024754A" w:rsidRDefault="0024754A" w:rsidP="00201B81">
                              <w:pPr>
                                <w:spacing w:after="160" w:line="259" w:lineRule="auto"/>
                                <w:ind w:left="0" w:firstLine="0"/>
                              </w:pPr>
                              <w:r>
                                <w:rPr>
                                  <w:rFonts w:ascii="Meiryo UI" w:eastAsia="Meiryo UI" w:hAnsi="Meiryo UI" w:cs="Meiryo UI"/>
                                  <w:sz w:val="21"/>
                                </w:rPr>
                                <w:t xml:space="preserve">はい </w:t>
                              </w:r>
                            </w:p>
                          </w:txbxContent>
                        </v:textbox>
                      </v:rect>
                      <v:shape id="Shape 1749" o:spid="_x0000_s1176" style="position:absolute;left:15941;top:3002;width:5753;height:2880;visibility:visible;mso-wrap-style:square;v-text-anchor:top" coordsize="575310,288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" path="m48006,l528066,v25908,,47244,22099,47244,48006l575310,240030v,26670,-21336,48007,-47244,48007l48006,288037c21336,288037,,266700,,240030l,48006c,22099,21336,,48006,xe" fillcolor="#d8d8d8" stroked="f" strokeweight="0">
                        <v:path arrowok="t" textboxrect="0,0,575310,288037"/>
                      </v:shape>
                      <v:shape id="Shape 1750" o:spid="_x0000_s1177" style="position:absolute;left:15941;top:3002;width:5753;height:2880;visibility:visible;mso-wrap-style:square;v-text-anchor:top" coordsize="575310,288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" path="m,48006c,22099,21336,,48006,l528066,v25908,,47244,22099,47244,48006l575310,240030v,26670,-21336,48007,-47244,48007l48006,288037c21336,288037,,266700,,240030l,48006xe" filled="f" strokecolor="#385d8a" strokeweight=".5pt">
                        <v:path arrowok="t" textboxrect="0,0,575310,288037"/>
                      </v:shape>
                      <v:rect id="Rectangle 1751" o:spid="_x0000_s1178" style="position:absolute;left:17205;top:3805;width:4289;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" filled="f" stroked="f">
                        <v:textbox inset="0,0,0,0">
                          <w:txbxContent>
                            <w:p w:rsidR="0024754A" w:rsidRDefault="0024754A" w:rsidP="00201B81">
                              <w:pPr>
                                <w:spacing w:after="160" w:line="259" w:lineRule="auto"/>
                                <w:ind w:left="0" w:firstLine="0"/>
                              </w:pPr>
                              <w:r>
                                <w:rPr>
                                  <w:rFonts w:ascii="Meiryo UI" w:eastAsia="Meiryo UI" w:hAnsi="Meiryo UI" w:cs="Meiryo UI"/>
                                  <w:sz w:val="21"/>
                                </w:rPr>
                                <w:t>いいえ</w:t>
                              </w:r>
                            </w:p>
                          </w:txbxContent>
                        </v:textbox>
                      </v:rect>
                    </v:group>
                  </w:pict>
                </mc:Fallback>
              </mc:AlternateContent>
            </w:r>
          </w:p>
        </w:tc>
        <w:tc>
          <w:tcPr>
            <w:tcW w:w="10141" w:type="dxa"/>
            <w:tcBorders>
              <w:top w:val="nil"/>
              <w:left w:val="nil"/>
              <w:bottom w:val="nil"/>
              <w:right w:val="nil"/>
            </w:tcBorders>
          </w:tcPr>
          <w:p w:rsidR="00B20A58" w:rsidRDefault="00B20A58">
            <w:pPr>
              <w:spacing w:after="0" w:line="259" w:lineRule="auto"/>
              <w:ind w:left="-8352" w:right="10134" w:firstLine="0"/>
            </w:pPr>
          </w:p>
          <w:tbl>
            <w:tblPr>
              <w:tblStyle w:val="TableGrid"/>
              <w:tblW w:w="1680" w:type="dxa"/>
              <w:tblInd w:w="490" w:type="dxa"/>
              <w:tblCellMar>
                <w:top w:w="165" w:type="dxa"/>
                <w:left w:w="257" w:type="dxa"/>
                <w:right w:w="115" w:type="dxa"/>
              </w:tblCellMar>
              <w:tblLook w:val="04A0" w:firstRow="1" w:lastRow="0" w:firstColumn="1" w:lastColumn="0" w:noHBand="0" w:noVBand="1"/>
            </w:tblPr>
            <w:tblGrid>
              <w:gridCol w:w="1680"/>
            </w:tblGrid>
            <w:tr w:rsidR="00B20A58" w:rsidTr="00E616F7">
              <w:trPr>
                <w:trHeight w:val="852"/>
              </w:trPr>
              <w:tc>
                <w:tcPr>
                  <w:tcW w:w="1680" w:type="dxa"/>
                  <w:tcBorders>
                    <w:top w:val="single" w:sz="6" w:space="0" w:color="000000"/>
                    <w:left w:val="single" w:sz="6" w:space="0" w:color="000000"/>
                    <w:bottom w:val="single" w:sz="6" w:space="0" w:color="000000"/>
                    <w:right w:val="single" w:sz="6" w:space="0" w:color="000000"/>
                  </w:tcBorders>
                </w:tcPr>
                <w:p w:rsidR="00B20A58" w:rsidRDefault="009B0A91">
                  <w:pPr>
                    <w:spacing w:after="0" w:line="259" w:lineRule="auto"/>
                    <w:ind w:left="0" w:right="144" w:firstLine="0"/>
                    <w:jc w:val="center"/>
                  </w:pPr>
                  <w:r>
                    <w:rPr>
                      <w:rFonts w:ascii="Meiryo UI" w:eastAsia="Meiryo UI" w:hAnsi="Meiryo UI" w:cs="Meiryo UI"/>
                      <w:b/>
                      <w:sz w:val="21"/>
                    </w:rPr>
                    <w:t xml:space="preserve">特定契約 </w:t>
                  </w:r>
                </w:p>
                <w:p w:rsidR="00B20A58" w:rsidRDefault="009B0A91">
                  <w:pPr>
                    <w:spacing w:after="0" w:line="259" w:lineRule="auto"/>
                    <w:ind w:left="0" w:firstLine="0"/>
                  </w:pPr>
                  <w:r>
                    <w:rPr>
                      <w:rFonts w:ascii="Meiryo UI" w:eastAsia="Meiryo UI" w:hAnsi="Meiryo UI" w:cs="Meiryo UI"/>
                      <w:sz w:val="21"/>
                    </w:rPr>
                    <w:t xml:space="preserve">ではありません </w:t>
                  </w:r>
                </w:p>
              </w:tc>
            </w:tr>
          </w:tbl>
          <w:p w:rsidR="00B20A58" w:rsidRDefault="00B20A58">
            <w:pPr>
              <w:spacing w:after="160" w:line="259" w:lineRule="auto"/>
              <w:ind w:left="0" w:firstLine="0"/>
            </w:pPr>
          </w:p>
        </w:tc>
      </w:tr>
    </w:tbl>
    <w:p w:rsidR="00B20A58" w:rsidRDefault="009B0A91">
      <w:pPr>
        <w:spacing w:after="0" w:line="259" w:lineRule="auto"/>
        <w:ind w:left="0" w:firstLine="0"/>
        <w:jc w:val="right"/>
      </w:pPr>
      <w:r>
        <w:t xml:space="preserve">                           </w:t>
      </w:r>
    </w:p>
    <w:p w:rsidR="00B20A58" w:rsidRDefault="00B20A58">
      <w:pPr>
        <w:spacing w:after="0" w:line="259" w:lineRule="auto"/>
        <w:ind w:left="2831" w:firstLine="0"/>
      </w:pPr>
    </w:p>
    <w:p w:rsidR="00B20A58" w:rsidRDefault="009B0A91">
      <w:pPr>
        <w:spacing w:after="0" w:line="259" w:lineRule="auto"/>
        <w:ind w:left="0" w:right="1081" w:firstLine="0"/>
        <w:jc w:val="center"/>
      </w:pPr>
      <w:r>
        <w:t xml:space="preserve"> </w:t>
      </w:r>
    </w:p>
    <w:p w:rsidR="00201B81" w:rsidRDefault="00201B81">
      <w:pPr>
        <w:spacing w:after="0" w:line="259" w:lineRule="auto"/>
        <w:ind w:left="0" w:right="1081" w:firstLine="0"/>
        <w:jc w:val="center"/>
      </w:pPr>
    </w:p>
    <w:tbl>
      <w:tblPr>
        <w:tblStyle w:val="TableGrid"/>
        <w:tblW w:w="4600" w:type="dxa"/>
        <w:tblInd w:w="2689" w:type="dxa"/>
        <w:tblCellMar>
          <w:left w:w="240" w:type="dxa"/>
          <w:bottom w:w="70" w:type="dxa"/>
          <w:right w:w="115" w:type="dxa"/>
        </w:tblCellMar>
        <w:tblLook w:val="04A0" w:firstRow="1" w:lastRow="0" w:firstColumn="1" w:lastColumn="0" w:noHBand="0" w:noVBand="1"/>
      </w:tblPr>
      <w:tblGrid>
        <w:gridCol w:w="1938"/>
        <w:gridCol w:w="613"/>
        <w:gridCol w:w="2049"/>
      </w:tblGrid>
      <w:tr w:rsidR="00B20A58" w:rsidTr="00ED0F42">
        <w:trPr>
          <w:trHeight w:val="894"/>
        </w:trPr>
        <w:tc>
          <w:tcPr>
            <w:tcW w:w="1938" w:type="dxa"/>
            <w:tcBorders>
              <w:top w:val="single" w:sz="4" w:space="0" w:color="0C0C0C"/>
              <w:left w:val="single" w:sz="4" w:space="0" w:color="0C0C0C"/>
              <w:bottom w:val="single" w:sz="4" w:space="0" w:color="0C0C0C"/>
              <w:right w:val="single" w:sz="4" w:space="0" w:color="0C0C0C"/>
            </w:tcBorders>
            <w:vAlign w:val="center"/>
          </w:tcPr>
          <w:p w:rsidR="00B20A58" w:rsidRDefault="009B0A91">
            <w:pPr>
              <w:spacing w:after="0" w:line="259" w:lineRule="auto"/>
              <w:ind w:left="0" w:right="126" w:firstLine="0"/>
              <w:jc w:val="center"/>
            </w:pPr>
            <w:r>
              <w:rPr>
                <w:rFonts w:ascii="Meiryo UI" w:eastAsia="Meiryo UI" w:hAnsi="Meiryo UI" w:cs="Meiryo UI"/>
                <w:b/>
                <w:sz w:val="21"/>
              </w:rPr>
              <w:t xml:space="preserve">特定契約 </w:t>
            </w:r>
          </w:p>
          <w:p w:rsidR="00B20A58" w:rsidRDefault="009B0A91">
            <w:pPr>
              <w:spacing w:after="0" w:line="259" w:lineRule="auto"/>
              <w:ind w:left="0" w:firstLine="0"/>
            </w:pPr>
            <w:r>
              <w:rPr>
                <w:rFonts w:ascii="Meiryo UI" w:eastAsia="Meiryo UI" w:hAnsi="Meiryo UI" w:cs="Meiryo UI"/>
                <w:sz w:val="21"/>
              </w:rPr>
              <w:t>ではありません</w:t>
            </w:r>
            <w:r>
              <w:rPr>
                <w:rFonts w:ascii="Century" w:eastAsia="Century" w:hAnsi="Century" w:cs="Century"/>
                <w:sz w:val="21"/>
              </w:rPr>
              <w:t xml:space="preserve"> </w:t>
            </w:r>
          </w:p>
        </w:tc>
        <w:tc>
          <w:tcPr>
            <w:tcW w:w="613" w:type="dxa"/>
            <w:tcBorders>
              <w:top w:val="nil"/>
              <w:left w:val="single" w:sz="4" w:space="0" w:color="0C0C0C"/>
              <w:bottom w:val="nil"/>
              <w:right w:val="single" w:sz="4" w:space="0" w:color="0C0C0C"/>
            </w:tcBorders>
            <w:vAlign w:val="bottom"/>
          </w:tcPr>
          <w:p w:rsidR="00B20A58" w:rsidRDefault="009B0A91">
            <w:pPr>
              <w:spacing w:after="51" w:line="259" w:lineRule="auto"/>
              <w:ind w:left="137" w:firstLine="0"/>
              <w:jc w:val="center"/>
            </w:pPr>
            <w:r>
              <w:t xml:space="preserve"> </w:t>
            </w:r>
          </w:p>
          <w:p w:rsidR="00B20A58" w:rsidRDefault="009B0A91">
            <w:pPr>
              <w:spacing w:after="0" w:line="259" w:lineRule="auto"/>
              <w:ind w:left="137" w:firstLine="0"/>
              <w:jc w:val="center"/>
            </w:pPr>
            <w:r>
              <w:t xml:space="preserve"> </w:t>
            </w:r>
          </w:p>
        </w:tc>
        <w:tc>
          <w:tcPr>
            <w:tcW w:w="2049" w:type="dxa"/>
            <w:tcBorders>
              <w:top w:val="single" w:sz="4" w:space="0" w:color="0C0C0C"/>
              <w:left w:val="single" w:sz="4" w:space="0" w:color="0C0C0C"/>
              <w:bottom w:val="single" w:sz="4" w:space="0" w:color="0C0C0C"/>
              <w:right w:val="single" w:sz="4" w:space="0" w:color="0C0C0C"/>
            </w:tcBorders>
            <w:shd w:val="clear" w:color="auto" w:fill="D8D8D8"/>
            <w:vAlign w:val="center"/>
          </w:tcPr>
          <w:p w:rsidR="00B20A58" w:rsidRDefault="009B0A91">
            <w:pPr>
              <w:spacing w:after="0" w:line="259" w:lineRule="auto"/>
              <w:ind w:left="0" w:firstLine="0"/>
              <w:jc w:val="center"/>
            </w:pPr>
            <w:r>
              <w:rPr>
                <w:rFonts w:ascii="Meiryo UI" w:eastAsia="Meiryo UI" w:hAnsi="Meiryo UI" w:cs="Meiryo UI"/>
                <w:b/>
                <w:sz w:val="21"/>
              </w:rPr>
              <w:t>特定契約</w:t>
            </w:r>
            <w:r>
              <w:rPr>
                <w:rFonts w:ascii="Meiryo UI" w:eastAsia="Meiryo UI" w:hAnsi="Meiryo UI" w:cs="Meiryo UI"/>
                <w:sz w:val="21"/>
              </w:rPr>
              <w:t xml:space="preserve">となります </w:t>
            </w:r>
          </w:p>
        </w:tc>
      </w:tr>
    </w:tbl>
    <w:p w:rsidR="00B20A58" w:rsidRDefault="009B0A91">
      <w:pPr>
        <w:spacing w:after="71" w:line="268" w:lineRule="auto"/>
        <w:ind w:left="101" w:right="695"/>
      </w:pPr>
      <w:r>
        <w:rPr>
          <w:sz w:val="20"/>
        </w:rPr>
        <w:t xml:space="preserve">※１ ６親等以内の血族、３親等以内の姻族及び配偶者が該当します（民法第725条）。 </w:t>
      </w:r>
    </w:p>
    <w:p w:rsidR="00B20A58" w:rsidRDefault="009B0A91">
      <w:pPr>
        <w:spacing w:after="71" w:line="268" w:lineRule="auto"/>
        <w:ind w:left="101" w:right="695"/>
      </w:pPr>
      <w:r>
        <w:rPr>
          <w:sz w:val="20"/>
        </w:rPr>
        <w:t xml:space="preserve">※２ 法人でない社団、財団を含みます。 </w:t>
      </w:r>
    </w:p>
    <w:p w:rsidR="00B20A58" w:rsidRDefault="009B0A91">
      <w:pPr>
        <w:spacing w:after="0" w:line="331" w:lineRule="auto"/>
        <w:ind w:left="691" w:right="695" w:hanging="600"/>
      </w:pPr>
      <w:r>
        <w:rPr>
          <w:sz w:val="20"/>
        </w:rPr>
        <w:t xml:space="preserve">※３ 「兼務関係」には非常勤、出向及び出身者（法人を退職後、３年未満の方）を含み、派遣は含みません。 </w:t>
      </w:r>
    </w:p>
    <w:p w:rsidR="00B20A58" w:rsidRDefault="009B0A91">
      <w:pPr>
        <w:spacing w:after="0" w:line="331" w:lineRule="auto"/>
        <w:ind w:left="2291" w:right="695" w:hanging="2200"/>
      </w:pPr>
      <w:r>
        <w:rPr>
          <w:sz w:val="20"/>
        </w:rPr>
        <w:t xml:space="preserve">※４ 「法人の場合」⇒その法人に所属する役職員個人及びその者と生計を共にする親族（姻族含まず）の出資額を合計し出資比率を計算します。 </w:t>
      </w:r>
    </w:p>
    <w:p w:rsidR="00B20A58" w:rsidRDefault="009B0A91">
      <w:pPr>
        <w:spacing w:after="27" w:line="331" w:lineRule="auto"/>
        <w:ind w:left="2291" w:right="695" w:hanging="2200"/>
      </w:pPr>
      <w:r>
        <w:rPr>
          <w:sz w:val="20"/>
        </w:rPr>
        <w:t xml:space="preserve">    「個人の場合」⇒その方と生計を共にする親族（姻族含まず）の出資額を合計し出資比率を計算します。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48" w:line="259" w:lineRule="auto"/>
        <w:ind w:left="116"/>
      </w:pPr>
      <w:r>
        <w:rPr>
          <w:rFonts w:ascii="ＭＳ ゴシック" w:eastAsia="ＭＳ ゴシック" w:hAnsi="ＭＳ ゴシック" w:cs="ＭＳ ゴシック"/>
        </w:rPr>
        <w:t xml:space="preserve">【参考】２親等以内の親族・親等図（姻族を含まず） </w:t>
      </w:r>
    </w:p>
    <w:p w:rsidR="00B20A58" w:rsidRDefault="009B0A91">
      <w:pPr>
        <w:spacing w:after="0" w:line="259" w:lineRule="auto"/>
        <w:ind w:left="0" w:right="1081" w:firstLine="0"/>
        <w:jc w:val="center"/>
      </w:pPr>
      <w:r>
        <w:t xml:space="preserve"> </w:t>
      </w:r>
    </w:p>
    <w:p w:rsidR="00B20A58" w:rsidRDefault="009B0A91">
      <w:pPr>
        <w:spacing w:after="0" w:line="259" w:lineRule="auto"/>
        <w:ind w:left="106" w:firstLine="0"/>
      </w:pPr>
      <w:r>
        <w:rPr>
          <w:rFonts w:ascii="Calibri" w:eastAsia="Calibri" w:hAnsi="Calibri" w:cs="Calibri"/>
          <w:noProof/>
        </w:rPr>
        <mc:AlternateContent>
          <mc:Choice Requires="wpg">
            <w:drawing>
              <wp:inline distT="0" distB="0" distL="0" distR="0">
                <wp:extent cx="4924807" cy="3690366"/>
                <wp:effectExtent l="0" t="0" r="0" b="0"/>
                <wp:docPr id="88634" name="Group 88634"/>
                <wp:cNvGraphicFramePr/>
                <a:graphic xmlns:a="http://schemas.openxmlformats.org/drawingml/2006/main">
                  <a:graphicData uri="http://schemas.microsoft.com/office/word/2010/wordprocessingGroup">
                    <wpg:wgp>
                      <wpg:cNvGrpSpPr/>
                      <wpg:grpSpPr>
                        <a:xfrm>
                          <a:off x="0" y="0"/>
                          <a:ext cx="4924807" cy="3690366"/>
                          <a:chOff x="0" y="0"/>
                          <a:chExt cx="4924807" cy="3690366"/>
                        </a:xfrm>
                      </wpg:grpSpPr>
                      <wps:wsp>
                        <wps:cNvPr id="1783" name="Rectangle 1783"/>
                        <wps:cNvSpPr/>
                        <wps:spPr>
                          <a:xfrm>
                            <a:off x="2879605" y="936242"/>
                            <a:ext cx="1579458"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horz" lIns="0" tIns="0" rIns="0" bIns="0" rtlCol="0">
                          <a:noAutofit/>
                        </wps:bodyPr>
                      </wps:wsp>
                      <wps:wsp>
                        <wps:cNvPr id="1784" name="Rectangle 1784"/>
                        <wps:cNvSpPr/>
                        <wps:spPr>
                          <a:xfrm>
                            <a:off x="2879598" y="1167845"/>
                            <a:ext cx="58859" cy="177356"/>
                          </a:xfrm>
                          <a:prstGeom prst="rect">
                            <a:avLst/>
                          </a:prstGeom>
                          <a:ln>
                            <a:noFill/>
                          </a:ln>
                        </wps:spPr>
                        <wps:txbx>
                          <w:txbxContent>
                            <w:p w:rsidR="0024754A" w:rsidRDefault="0024754A">
                              <w:pPr>
                                <w:spacing w:after="160" w:line="259" w:lineRule="auto"/>
                                <w:ind w:left="0" w:firstLine="0"/>
                              </w:pPr>
                              <w:r>
                                <w:rPr>
                                  <w:rFonts w:ascii="HG丸ｺﾞｼｯｸM-PRO" w:eastAsia="HG丸ｺﾞｼｯｸM-PRO" w:hAnsi="HG丸ｺﾞｼｯｸM-PRO" w:cs="HG丸ｺﾞｼｯｸM-PRO"/>
                                  <w:sz w:val="21"/>
                                </w:rPr>
                                <w:t xml:space="preserve"> </w:t>
                              </w:r>
                            </w:p>
                          </w:txbxContent>
                        </wps:txbx>
                        <wps:bodyPr horzOverflow="overflow" vert="eaVert" lIns="0" tIns="0" rIns="0" bIns="0" rtlCol="0">
                          <a:noAutofit/>
                        </wps:bodyPr>
                      </wps:wsp>
                      <wps:wsp>
                        <wps:cNvPr id="1785" name="Rectangle 1785"/>
                        <wps:cNvSpPr/>
                        <wps:spPr>
                          <a:xfrm>
                            <a:off x="2879598" y="1393492"/>
                            <a:ext cx="92694"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eaVert" lIns="0" tIns="0" rIns="0" bIns="0" rtlCol="0">
                          <a:noAutofit/>
                        </wps:bodyPr>
                      </wps:wsp>
                      <wps:wsp>
                        <wps:cNvPr id="1786" name="Rectangle 1786"/>
                        <wps:cNvSpPr/>
                        <wps:spPr>
                          <a:xfrm>
                            <a:off x="2879598" y="1622086"/>
                            <a:ext cx="92694"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eaVert" lIns="0" tIns="0" rIns="0" bIns="0" rtlCol="0">
                          <a:noAutofit/>
                        </wps:bodyPr>
                      </wps:wsp>
                      <wps:wsp>
                        <wps:cNvPr id="1787" name="Rectangle 1787"/>
                        <wps:cNvSpPr/>
                        <wps:spPr>
                          <a:xfrm>
                            <a:off x="0" y="1856598"/>
                            <a:ext cx="84590" cy="169248"/>
                          </a:xfrm>
                          <a:prstGeom prst="rect">
                            <a:avLst/>
                          </a:prstGeom>
                          <a:ln>
                            <a:noFill/>
                          </a:ln>
                        </wps:spPr>
                        <wps:txbx>
                          <w:txbxContent>
                            <w:p w:rsidR="0024754A" w:rsidRDefault="0024754A">
                              <w:pPr>
                                <w:spacing w:after="160" w:line="259" w:lineRule="auto"/>
                                <w:ind w:left="0" w:firstLine="0"/>
                              </w:pPr>
                              <w:r>
                                <w:rPr>
                                  <w:rFonts w:ascii="ＭＳ ゴシック" w:eastAsia="ＭＳ ゴシック" w:hAnsi="ＭＳ ゴシック" w:cs="ＭＳ ゴシック"/>
                                  <w:sz w:val="20"/>
                                </w:rPr>
                                <w:t xml:space="preserve"> </w:t>
                              </w:r>
                            </w:p>
                          </w:txbxContent>
                        </wps:txbx>
                        <wps:bodyPr horzOverflow="overflow" vert="eaVert" lIns="0" tIns="0" rIns="0" bIns="0" rtlCol="0">
                          <a:noAutofit/>
                        </wps:bodyPr>
                      </wps:wsp>
                      <wps:wsp>
                        <wps:cNvPr id="1788" name="Rectangle 1788"/>
                        <wps:cNvSpPr/>
                        <wps:spPr>
                          <a:xfrm>
                            <a:off x="0" y="2079292"/>
                            <a:ext cx="92694"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eaVert" lIns="0" tIns="0" rIns="0" bIns="0" rtlCol="0">
                          <a:noAutofit/>
                        </wps:bodyPr>
                      </wps:wsp>
                      <wps:wsp>
                        <wps:cNvPr id="1789" name="Rectangle 1789"/>
                        <wps:cNvSpPr/>
                        <wps:spPr>
                          <a:xfrm>
                            <a:off x="0" y="2307886"/>
                            <a:ext cx="92694"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eaVert" lIns="0" tIns="0" rIns="0" bIns="0" rtlCol="0">
                          <a:noAutofit/>
                        </wps:bodyPr>
                      </wps:wsp>
                      <wps:wsp>
                        <wps:cNvPr id="1790" name="Rectangle 1790"/>
                        <wps:cNvSpPr/>
                        <wps:spPr>
                          <a:xfrm>
                            <a:off x="0" y="2536479"/>
                            <a:ext cx="92694"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eaVert" lIns="0" tIns="0" rIns="0" bIns="0" rtlCol="0">
                          <a:noAutofit/>
                        </wps:bodyPr>
                      </wps:wsp>
                      <wps:wsp>
                        <wps:cNvPr id="1791" name="Rectangle 1791"/>
                        <wps:cNvSpPr/>
                        <wps:spPr>
                          <a:xfrm>
                            <a:off x="0" y="2765073"/>
                            <a:ext cx="92694"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eaVert" lIns="0" tIns="0" rIns="0" bIns="0" rtlCol="0">
                          <a:noAutofit/>
                        </wps:bodyPr>
                      </wps:wsp>
                      <wps:wsp>
                        <wps:cNvPr id="1792" name="Rectangle 1792"/>
                        <wps:cNvSpPr/>
                        <wps:spPr>
                          <a:xfrm>
                            <a:off x="0" y="2993667"/>
                            <a:ext cx="92694"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eaVert" lIns="0" tIns="0" rIns="0" bIns="0" rtlCol="0">
                          <a:noAutofit/>
                        </wps:bodyPr>
                      </wps:wsp>
                      <wps:wsp>
                        <wps:cNvPr id="1793" name="Rectangle 1793"/>
                        <wps:cNvSpPr/>
                        <wps:spPr>
                          <a:xfrm>
                            <a:off x="0" y="3222261"/>
                            <a:ext cx="92694"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eaVert" lIns="0" tIns="0" rIns="0" bIns="0" rtlCol="0">
                          <a:noAutofit/>
                        </wps:bodyPr>
                      </wps:wsp>
                      <wps:wsp>
                        <wps:cNvPr id="1794" name="Rectangle 1794"/>
                        <wps:cNvSpPr/>
                        <wps:spPr>
                          <a:xfrm>
                            <a:off x="0" y="3450855"/>
                            <a:ext cx="92694"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eaVert" lIns="0" tIns="0" rIns="0" bIns="0" rtlCol="0">
                          <a:noAutofit/>
                        </wps:bodyPr>
                      </wps:wsp>
                      <wps:wsp>
                        <wps:cNvPr id="1807" name="Shape 1807"/>
                        <wps:cNvSpPr/>
                        <wps:spPr>
                          <a:xfrm>
                            <a:off x="2668524" y="476250"/>
                            <a:ext cx="76200" cy="374142"/>
                          </a:xfrm>
                          <a:custGeom>
                            <a:avLst/>
                            <a:gdLst/>
                            <a:ahLst/>
                            <a:cxnLst/>
                            <a:rect l="0" t="0" r="0" b="0"/>
                            <a:pathLst>
                              <a:path w="76200" h="374142">
                                <a:moveTo>
                                  <a:pt x="38100" y="0"/>
                                </a:moveTo>
                                <a:lnTo>
                                  <a:pt x="76200" y="76962"/>
                                </a:lnTo>
                                <a:lnTo>
                                  <a:pt x="42641" y="76626"/>
                                </a:lnTo>
                                <a:lnTo>
                                  <a:pt x="41910" y="374142"/>
                                </a:lnTo>
                                <a:lnTo>
                                  <a:pt x="32766" y="374142"/>
                                </a:lnTo>
                                <a:lnTo>
                                  <a:pt x="32766" y="76528"/>
                                </a:lnTo>
                                <a:lnTo>
                                  <a:pt x="0" y="76200"/>
                                </a:lnTo>
                                <a:lnTo>
                                  <a:pt x="381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08" name="Shape 1808"/>
                        <wps:cNvSpPr/>
                        <wps:spPr>
                          <a:xfrm>
                            <a:off x="2127504" y="850392"/>
                            <a:ext cx="1146810" cy="476250"/>
                          </a:xfrm>
                          <a:custGeom>
                            <a:avLst/>
                            <a:gdLst/>
                            <a:ahLst/>
                            <a:cxnLst/>
                            <a:rect l="0" t="0" r="0" b="0"/>
                            <a:pathLst>
                              <a:path w="1146810" h="476250">
                                <a:moveTo>
                                  <a:pt x="0" y="476250"/>
                                </a:moveTo>
                                <a:lnTo>
                                  <a:pt x="1146810" y="476250"/>
                                </a:lnTo>
                                <a:lnTo>
                                  <a:pt x="114681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810" name="Picture 1810"/>
                          <pic:cNvPicPr/>
                        </pic:nvPicPr>
                        <pic:blipFill>
                          <a:blip r:embed="rId82"/>
                          <a:stretch>
                            <a:fillRect/>
                          </a:stretch>
                        </pic:blipFill>
                        <pic:spPr>
                          <a:xfrm>
                            <a:off x="2129028" y="860298"/>
                            <a:ext cx="1146048" cy="454152"/>
                          </a:xfrm>
                          <a:prstGeom prst="rect">
                            <a:avLst/>
                          </a:prstGeom>
                        </pic:spPr>
                      </pic:pic>
                      <wps:wsp>
                        <wps:cNvPr id="1811" name="Rectangle 1811"/>
                        <wps:cNvSpPr/>
                        <wps:spPr>
                          <a:xfrm>
                            <a:off x="2567178" y="917720"/>
                            <a:ext cx="415012"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 </w:t>
                              </w:r>
                            </w:p>
                          </w:txbxContent>
                        </wps:txbx>
                        <wps:bodyPr horzOverflow="overflow" vert="horz" lIns="0" tIns="0" rIns="0" bIns="0" rtlCol="0">
                          <a:noAutofit/>
                        </wps:bodyPr>
                      </wps:wsp>
                      <wps:wsp>
                        <wps:cNvPr id="1812" name="Rectangle 1812"/>
                        <wps:cNvSpPr/>
                        <wps:spPr>
                          <a:xfrm>
                            <a:off x="2633466" y="1146322"/>
                            <a:ext cx="237657"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① </w:t>
                              </w:r>
                            </w:p>
                          </w:txbxContent>
                        </wps:txbx>
                        <wps:bodyPr horzOverflow="overflow" vert="horz" lIns="0" tIns="0" rIns="0" bIns="0" rtlCol="0">
                          <a:noAutofit/>
                        </wps:bodyPr>
                      </wps:wsp>
                      <wps:wsp>
                        <wps:cNvPr id="1813" name="Shape 1813"/>
                        <wps:cNvSpPr/>
                        <wps:spPr>
                          <a:xfrm>
                            <a:off x="2127504" y="0"/>
                            <a:ext cx="1146810" cy="476250"/>
                          </a:xfrm>
                          <a:custGeom>
                            <a:avLst/>
                            <a:gdLst/>
                            <a:ahLst/>
                            <a:cxnLst/>
                            <a:rect l="0" t="0" r="0" b="0"/>
                            <a:pathLst>
                              <a:path w="1146810" h="476250">
                                <a:moveTo>
                                  <a:pt x="0" y="476250"/>
                                </a:moveTo>
                                <a:lnTo>
                                  <a:pt x="1146810" y="476250"/>
                                </a:lnTo>
                                <a:lnTo>
                                  <a:pt x="114681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815" name="Picture 1815"/>
                          <pic:cNvPicPr/>
                        </pic:nvPicPr>
                        <pic:blipFill>
                          <a:blip r:embed="rId82"/>
                          <a:stretch>
                            <a:fillRect/>
                          </a:stretch>
                        </pic:blipFill>
                        <pic:spPr>
                          <a:xfrm>
                            <a:off x="2129028" y="9906"/>
                            <a:ext cx="1146048" cy="457200"/>
                          </a:xfrm>
                          <a:prstGeom prst="rect">
                            <a:avLst/>
                          </a:prstGeom>
                        </pic:spPr>
                      </pic:pic>
                      <wps:wsp>
                        <wps:cNvPr id="1816" name="Rectangle 1816"/>
                        <wps:cNvSpPr/>
                        <wps:spPr>
                          <a:xfrm>
                            <a:off x="2500122" y="68090"/>
                            <a:ext cx="592368"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祖⽗⺟ </w:t>
                              </w:r>
                            </w:p>
                          </w:txbxContent>
                        </wps:txbx>
                        <wps:bodyPr horzOverflow="overflow" vert="horz" lIns="0" tIns="0" rIns="0" bIns="0" rtlCol="0">
                          <a:noAutofit/>
                        </wps:bodyPr>
                      </wps:wsp>
                      <wps:wsp>
                        <wps:cNvPr id="1817" name="Rectangle 1817"/>
                        <wps:cNvSpPr/>
                        <wps:spPr>
                          <a:xfrm>
                            <a:off x="2633472" y="296692"/>
                            <a:ext cx="237657"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② </w:t>
                              </w:r>
                            </w:p>
                          </w:txbxContent>
                        </wps:txbx>
                        <wps:bodyPr horzOverflow="overflow" vert="horz" lIns="0" tIns="0" rIns="0" bIns="0" rtlCol="0">
                          <a:noAutofit/>
                        </wps:bodyPr>
                      </wps:wsp>
                      <wps:wsp>
                        <wps:cNvPr id="1818" name="Shape 1818"/>
                        <wps:cNvSpPr/>
                        <wps:spPr>
                          <a:xfrm>
                            <a:off x="2669286" y="1335024"/>
                            <a:ext cx="76200" cy="398526"/>
                          </a:xfrm>
                          <a:custGeom>
                            <a:avLst/>
                            <a:gdLst/>
                            <a:ahLst/>
                            <a:cxnLst/>
                            <a:rect l="0" t="0" r="0" b="0"/>
                            <a:pathLst>
                              <a:path w="76200" h="398526">
                                <a:moveTo>
                                  <a:pt x="38100" y="0"/>
                                </a:moveTo>
                                <a:lnTo>
                                  <a:pt x="76200" y="76200"/>
                                </a:lnTo>
                                <a:lnTo>
                                  <a:pt x="43434" y="76200"/>
                                </a:lnTo>
                                <a:lnTo>
                                  <a:pt x="43434" y="398526"/>
                                </a:lnTo>
                                <a:lnTo>
                                  <a:pt x="33528" y="398526"/>
                                </a:lnTo>
                                <a:lnTo>
                                  <a:pt x="33528" y="76200"/>
                                </a:lnTo>
                                <a:lnTo>
                                  <a:pt x="0" y="76200"/>
                                </a:lnTo>
                                <a:lnTo>
                                  <a:pt x="38100" y="0"/>
                                </a:ln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819" name="Shape 1819"/>
                        <wps:cNvSpPr/>
                        <wps:spPr>
                          <a:xfrm>
                            <a:off x="3274314" y="1838706"/>
                            <a:ext cx="503682" cy="0"/>
                          </a:xfrm>
                          <a:custGeom>
                            <a:avLst/>
                            <a:gdLst/>
                            <a:ahLst/>
                            <a:cxnLst/>
                            <a:rect l="0" t="0" r="0" b="0"/>
                            <a:pathLst>
                              <a:path w="503682">
                                <a:moveTo>
                                  <a:pt x="0" y="0"/>
                                </a:moveTo>
                                <a:lnTo>
                                  <a:pt x="503682" y="0"/>
                                </a:lnTo>
                              </a:path>
                            </a:pathLst>
                          </a:custGeom>
                          <a:ln w="15875" cap="flat">
                            <a:round/>
                          </a:ln>
                        </wps:spPr>
                        <wps:style>
                          <a:lnRef idx="1">
                            <a:srgbClr val="000000"/>
                          </a:lnRef>
                          <a:fillRef idx="0">
                            <a:srgbClr val="000000">
                              <a:alpha val="0"/>
                            </a:srgbClr>
                          </a:fillRef>
                          <a:effectRef idx="0">
                            <a:scrgbClr r="0" g="0" b="0"/>
                          </a:effectRef>
                          <a:fontRef idx="none"/>
                        </wps:style>
                        <wps:bodyPr/>
                      </wps:wsp>
                      <wps:wsp>
                        <wps:cNvPr id="1820" name="Shape 1820"/>
                        <wps:cNvSpPr/>
                        <wps:spPr>
                          <a:xfrm>
                            <a:off x="3274314" y="1895856"/>
                            <a:ext cx="503682" cy="762"/>
                          </a:xfrm>
                          <a:custGeom>
                            <a:avLst/>
                            <a:gdLst/>
                            <a:ahLst/>
                            <a:cxnLst/>
                            <a:rect l="0" t="0" r="0" b="0"/>
                            <a:pathLst>
                              <a:path w="503682" h="762">
                                <a:moveTo>
                                  <a:pt x="0" y="0"/>
                                </a:moveTo>
                                <a:lnTo>
                                  <a:pt x="503682" y="762"/>
                                </a:lnTo>
                              </a:path>
                            </a:pathLst>
                          </a:custGeom>
                          <a:ln w="15875" cap="flat">
                            <a:round/>
                          </a:ln>
                        </wps:spPr>
                        <wps:style>
                          <a:lnRef idx="1">
                            <a:srgbClr val="000000"/>
                          </a:lnRef>
                          <a:fillRef idx="0">
                            <a:srgbClr val="000000">
                              <a:alpha val="0"/>
                            </a:srgbClr>
                          </a:fillRef>
                          <a:effectRef idx="0">
                            <a:scrgbClr r="0" g="0" b="0"/>
                          </a:effectRef>
                          <a:fontRef idx="none"/>
                        </wps:style>
                        <wps:bodyPr/>
                      </wps:wsp>
                      <wps:wsp>
                        <wps:cNvPr id="1821" name="Shape 1821"/>
                        <wps:cNvSpPr/>
                        <wps:spPr>
                          <a:xfrm>
                            <a:off x="3777996" y="1733550"/>
                            <a:ext cx="1146810" cy="256032"/>
                          </a:xfrm>
                          <a:custGeom>
                            <a:avLst/>
                            <a:gdLst/>
                            <a:ahLst/>
                            <a:cxnLst/>
                            <a:rect l="0" t="0" r="0" b="0"/>
                            <a:pathLst>
                              <a:path w="1146810" h="256032">
                                <a:moveTo>
                                  <a:pt x="0" y="256032"/>
                                </a:moveTo>
                                <a:lnTo>
                                  <a:pt x="1146810" y="256032"/>
                                </a:lnTo>
                                <a:lnTo>
                                  <a:pt x="114681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823" name="Picture 1823"/>
                          <pic:cNvPicPr/>
                        </pic:nvPicPr>
                        <pic:blipFill>
                          <a:blip r:embed="rId83"/>
                          <a:stretch>
                            <a:fillRect/>
                          </a:stretch>
                        </pic:blipFill>
                        <pic:spPr>
                          <a:xfrm>
                            <a:off x="3777996" y="1744218"/>
                            <a:ext cx="1146048" cy="234696"/>
                          </a:xfrm>
                          <a:prstGeom prst="rect">
                            <a:avLst/>
                          </a:prstGeom>
                        </pic:spPr>
                      </pic:pic>
                      <wps:wsp>
                        <wps:cNvPr id="1824" name="Rectangle 1824"/>
                        <wps:cNvSpPr/>
                        <wps:spPr>
                          <a:xfrm>
                            <a:off x="4150614" y="1801640"/>
                            <a:ext cx="592368"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配偶者 </w:t>
                              </w:r>
                            </w:p>
                          </w:txbxContent>
                        </wps:txbx>
                        <wps:bodyPr horzOverflow="overflow" vert="horz" lIns="0" tIns="0" rIns="0" bIns="0" rtlCol="0">
                          <a:noAutofit/>
                        </wps:bodyPr>
                      </wps:wsp>
                      <wps:wsp>
                        <wps:cNvPr id="1825" name="Shape 1825"/>
                        <wps:cNvSpPr/>
                        <wps:spPr>
                          <a:xfrm>
                            <a:off x="2669286" y="1989582"/>
                            <a:ext cx="76200" cy="374142"/>
                          </a:xfrm>
                          <a:custGeom>
                            <a:avLst/>
                            <a:gdLst/>
                            <a:ahLst/>
                            <a:cxnLst/>
                            <a:rect l="0" t="0" r="0" b="0"/>
                            <a:pathLst>
                              <a:path w="76200" h="374142">
                                <a:moveTo>
                                  <a:pt x="33528" y="0"/>
                                </a:moveTo>
                                <a:lnTo>
                                  <a:pt x="43434" y="0"/>
                                </a:lnTo>
                                <a:lnTo>
                                  <a:pt x="42704" y="297942"/>
                                </a:lnTo>
                                <a:lnTo>
                                  <a:pt x="76200" y="297942"/>
                                </a:lnTo>
                                <a:lnTo>
                                  <a:pt x="38100" y="374142"/>
                                </a:lnTo>
                                <a:lnTo>
                                  <a:pt x="0" y="297942"/>
                                </a:lnTo>
                                <a:lnTo>
                                  <a:pt x="33528" y="297942"/>
                                </a:lnTo>
                                <a:lnTo>
                                  <a:pt x="33528" y="0"/>
                                </a:ln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24214" name="Shape 124214"/>
                        <wps:cNvSpPr/>
                        <wps:spPr>
                          <a:xfrm>
                            <a:off x="2127504" y="1733550"/>
                            <a:ext cx="1146810" cy="256032"/>
                          </a:xfrm>
                          <a:custGeom>
                            <a:avLst/>
                            <a:gdLst/>
                            <a:ahLst/>
                            <a:cxnLst/>
                            <a:rect l="0" t="0" r="0" b="0"/>
                            <a:pathLst>
                              <a:path w="1146810" h="256032">
                                <a:moveTo>
                                  <a:pt x="0" y="0"/>
                                </a:moveTo>
                                <a:lnTo>
                                  <a:pt x="1146810" y="0"/>
                                </a:lnTo>
                                <a:lnTo>
                                  <a:pt x="1146810" y="256032"/>
                                </a:lnTo>
                                <a:lnTo>
                                  <a:pt x="0" y="256032"/>
                                </a:lnTo>
                                <a:lnTo>
                                  <a:pt x="0" y="0"/>
                                </a:lnTo>
                              </a:path>
                            </a:pathLst>
                          </a:custGeom>
                          <a:ln w="0" cap="flat">
                            <a:miter lim="101600"/>
                          </a:ln>
                        </wps:spPr>
                        <wps:style>
                          <a:lnRef idx="0">
                            <a:srgbClr val="000000">
                              <a:alpha val="0"/>
                            </a:srgbClr>
                          </a:lnRef>
                          <a:fillRef idx="1">
                            <a:srgbClr val="D8D8D8"/>
                          </a:fillRef>
                          <a:effectRef idx="0">
                            <a:scrgbClr r="0" g="0" b="0"/>
                          </a:effectRef>
                          <a:fontRef idx="none"/>
                        </wps:style>
                        <wps:bodyPr/>
                      </wps:wsp>
                      <wps:wsp>
                        <wps:cNvPr id="1827" name="Shape 1827"/>
                        <wps:cNvSpPr/>
                        <wps:spPr>
                          <a:xfrm>
                            <a:off x="2127504" y="1733550"/>
                            <a:ext cx="1146810" cy="256032"/>
                          </a:xfrm>
                          <a:custGeom>
                            <a:avLst/>
                            <a:gdLst/>
                            <a:ahLst/>
                            <a:cxnLst/>
                            <a:rect l="0" t="0" r="0" b="0"/>
                            <a:pathLst>
                              <a:path w="1146810" h="256032">
                                <a:moveTo>
                                  <a:pt x="0" y="256032"/>
                                </a:moveTo>
                                <a:lnTo>
                                  <a:pt x="1146810" y="256032"/>
                                </a:lnTo>
                                <a:lnTo>
                                  <a:pt x="114681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829" name="Picture 1829"/>
                          <pic:cNvPicPr/>
                        </pic:nvPicPr>
                        <pic:blipFill>
                          <a:blip r:embed="rId84"/>
                          <a:stretch>
                            <a:fillRect/>
                          </a:stretch>
                        </pic:blipFill>
                        <pic:spPr>
                          <a:xfrm>
                            <a:off x="2129028" y="1744218"/>
                            <a:ext cx="1146048" cy="234696"/>
                          </a:xfrm>
                          <a:prstGeom prst="rect">
                            <a:avLst/>
                          </a:prstGeom>
                        </pic:spPr>
                      </pic:pic>
                      <wps:wsp>
                        <wps:cNvPr id="1830" name="Rectangle 1830"/>
                        <wps:cNvSpPr/>
                        <wps:spPr>
                          <a:xfrm>
                            <a:off x="2567178" y="1801640"/>
                            <a:ext cx="415012"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本⼈ </w:t>
                              </w:r>
                            </w:p>
                          </w:txbxContent>
                        </wps:txbx>
                        <wps:bodyPr horzOverflow="overflow" vert="horz" lIns="0" tIns="0" rIns="0" bIns="0" rtlCol="0">
                          <a:noAutofit/>
                        </wps:bodyPr>
                      </wps:wsp>
                      <wps:wsp>
                        <wps:cNvPr id="1831" name="Shape 1831"/>
                        <wps:cNvSpPr/>
                        <wps:spPr>
                          <a:xfrm>
                            <a:off x="2660904" y="2839974"/>
                            <a:ext cx="76200" cy="374142"/>
                          </a:xfrm>
                          <a:custGeom>
                            <a:avLst/>
                            <a:gdLst/>
                            <a:ahLst/>
                            <a:cxnLst/>
                            <a:rect l="0" t="0" r="0" b="0"/>
                            <a:pathLst>
                              <a:path w="76200" h="374142">
                                <a:moveTo>
                                  <a:pt x="32766" y="0"/>
                                </a:moveTo>
                                <a:lnTo>
                                  <a:pt x="41910" y="0"/>
                                </a:lnTo>
                                <a:lnTo>
                                  <a:pt x="42640" y="297942"/>
                                </a:lnTo>
                                <a:lnTo>
                                  <a:pt x="76200" y="297942"/>
                                </a:lnTo>
                                <a:lnTo>
                                  <a:pt x="38100" y="374142"/>
                                </a:lnTo>
                                <a:lnTo>
                                  <a:pt x="0" y="297942"/>
                                </a:lnTo>
                                <a:lnTo>
                                  <a:pt x="32766" y="297942"/>
                                </a:lnTo>
                                <a:lnTo>
                                  <a:pt x="32766" y="0"/>
                                </a:lnTo>
                                <a:close/>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832" name="Shape 1832"/>
                        <wps:cNvSpPr/>
                        <wps:spPr>
                          <a:xfrm>
                            <a:off x="2127504" y="2363724"/>
                            <a:ext cx="1146810" cy="476250"/>
                          </a:xfrm>
                          <a:custGeom>
                            <a:avLst/>
                            <a:gdLst/>
                            <a:ahLst/>
                            <a:cxnLst/>
                            <a:rect l="0" t="0" r="0" b="0"/>
                            <a:pathLst>
                              <a:path w="1146810" h="476250">
                                <a:moveTo>
                                  <a:pt x="0" y="476250"/>
                                </a:moveTo>
                                <a:lnTo>
                                  <a:pt x="1146810" y="476250"/>
                                </a:lnTo>
                                <a:lnTo>
                                  <a:pt x="114681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834" name="Picture 1834"/>
                          <pic:cNvPicPr/>
                        </pic:nvPicPr>
                        <pic:blipFill>
                          <a:blip r:embed="rId82"/>
                          <a:stretch>
                            <a:fillRect/>
                          </a:stretch>
                        </pic:blipFill>
                        <pic:spPr>
                          <a:xfrm>
                            <a:off x="2129028" y="2372106"/>
                            <a:ext cx="1146048" cy="457200"/>
                          </a:xfrm>
                          <a:prstGeom prst="rect">
                            <a:avLst/>
                          </a:prstGeom>
                        </pic:spPr>
                      </pic:pic>
                      <wps:wsp>
                        <wps:cNvPr id="1835" name="Rectangle 1835"/>
                        <wps:cNvSpPr/>
                        <wps:spPr>
                          <a:xfrm>
                            <a:off x="2633472" y="2431053"/>
                            <a:ext cx="237657"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 </w:t>
                              </w:r>
                            </w:p>
                          </w:txbxContent>
                        </wps:txbx>
                        <wps:bodyPr horzOverflow="overflow" vert="horz" lIns="0" tIns="0" rIns="0" bIns="0" rtlCol="0">
                          <a:noAutofit/>
                        </wps:bodyPr>
                      </wps:wsp>
                      <wps:wsp>
                        <wps:cNvPr id="1836" name="Rectangle 1836"/>
                        <wps:cNvSpPr/>
                        <wps:spPr>
                          <a:xfrm>
                            <a:off x="2633472" y="2659654"/>
                            <a:ext cx="237657"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① </w:t>
                              </w:r>
                            </w:p>
                          </w:txbxContent>
                        </wps:txbx>
                        <wps:bodyPr horzOverflow="overflow" vert="horz" lIns="0" tIns="0" rIns="0" bIns="0" rtlCol="0">
                          <a:noAutofit/>
                        </wps:bodyPr>
                      </wps:wsp>
                      <wps:wsp>
                        <wps:cNvPr id="1837" name="Shape 1837"/>
                        <wps:cNvSpPr/>
                        <wps:spPr>
                          <a:xfrm>
                            <a:off x="2127504" y="3214116"/>
                            <a:ext cx="1146810" cy="476250"/>
                          </a:xfrm>
                          <a:custGeom>
                            <a:avLst/>
                            <a:gdLst/>
                            <a:ahLst/>
                            <a:cxnLst/>
                            <a:rect l="0" t="0" r="0" b="0"/>
                            <a:pathLst>
                              <a:path w="1146810" h="476250">
                                <a:moveTo>
                                  <a:pt x="0" y="476250"/>
                                </a:moveTo>
                                <a:lnTo>
                                  <a:pt x="1146810" y="476250"/>
                                </a:lnTo>
                                <a:lnTo>
                                  <a:pt x="114681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839" name="Picture 1839"/>
                          <pic:cNvPicPr/>
                        </pic:nvPicPr>
                        <pic:blipFill>
                          <a:blip r:embed="rId82"/>
                          <a:stretch>
                            <a:fillRect/>
                          </a:stretch>
                        </pic:blipFill>
                        <pic:spPr>
                          <a:xfrm>
                            <a:off x="2129028" y="3225546"/>
                            <a:ext cx="1146048" cy="454152"/>
                          </a:xfrm>
                          <a:prstGeom prst="rect">
                            <a:avLst/>
                          </a:prstGeom>
                        </pic:spPr>
                      </pic:pic>
                      <wps:wsp>
                        <wps:cNvPr id="1840" name="Rectangle 1840"/>
                        <wps:cNvSpPr/>
                        <wps:spPr>
                          <a:xfrm>
                            <a:off x="2633472" y="3281445"/>
                            <a:ext cx="237657"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孫 </w:t>
                              </w:r>
                            </w:p>
                          </w:txbxContent>
                        </wps:txbx>
                        <wps:bodyPr horzOverflow="overflow" vert="horz" lIns="0" tIns="0" rIns="0" bIns="0" rtlCol="0">
                          <a:noAutofit/>
                        </wps:bodyPr>
                      </wps:wsp>
                      <wps:wsp>
                        <wps:cNvPr id="1841" name="Rectangle 1841"/>
                        <wps:cNvSpPr/>
                        <wps:spPr>
                          <a:xfrm>
                            <a:off x="2633472" y="3510046"/>
                            <a:ext cx="237657"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② </w:t>
                              </w:r>
                            </w:p>
                          </w:txbxContent>
                        </wps:txbx>
                        <wps:bodyPr horzOverflow="overflow" vert="horz" lIns="0" tIns="0" rIns="0" bIns="0" rtlCol="0">
                          <a:noAutofit/>
                        </wps:bodyPr>
                      </wps:wsp>
                      <wps:wsp>
                        <wps:cNvPr id="1842" name="Shape 1842"/>
                        <wps:cNvSpPr/>
                        <wps:spPr>
                          <a:xfrm>
                            <a:off x="1158240" y="1553718"/>
                            <a:ext cx="0" cy="152400"/>
                          </a:xfrm>
                          <a:custGeom>
                            <a:avLst/>
                            <a:gdLst/>
                            <a:ahLst/>
                            <a:cxnLst/>
                            <a:rect l="0" t="0" r="0" b="0"/>
                            <a:pathLst>
                              <a:path h="152400">
                                <a:moveTo>
                                  <a:pt x="0" y="0"/>
                                </a:moveTo>
                                <a:lnTo>
                                  <a:pt x="0" y="152400"/>
                                </a:lnTo>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1843" name="Shape 1843"/>
                        <wps:cNvSpPr/>
                        <wps:spPr>
                          <a:xfrm>
                            <a:off x="1158240" y="1553718"/>
                            <a:ext cx="1549146" cy="0"/>
                          </a:xfrm>
                          <a:custGeom>
                            <a:avLst/>
                            <a:gdLst/>
                            <a:ahLst/>
                            <a:cxnLst/>
                            <a:rect l="0" t="0" r="0" b="0"/>
                            <a:pathLst>
                              <a:path w="1549146">
                                <a:moveTo>
                                  <a:pt x="0" y="0"/>
                                </a:moveTo>
                                <a:lnTo>
                                  <a:pt x="1549146" y="0"/>
                                </a:lnTo>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1844" name="Shape 1844"/>
                        <wps:cNvSpPr/>
                        <wps:spPr>
                          <a:xfrm>
                            <a:off x="578358" y="1709166"/>
                            <a:ext cx="1146810" cy="476250"/>
                          </a:xfrm>
                          <a:custGeom>
                            <a:avLst/>
                            <a:gdLst/>
                            <a:ahLst/>
                            <a:cxnLst/>
                            <a:rect l="0" t="0" r="0" b="0"/>
                            <a:pathLst>
                              <a:path w="1146810" h="476250">
                                <a:moveTo>
                                  <a:pt x="0" y="476250"/>
                                </a:moveTo>
                                <a:lnTo>
                                  <a:pt x="1146810" y="476250"/>
                                </a:lnTo>
                                <a:lnTo>
                                  <a:pt x="114681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846" name="Picture 1846"/>
                          <pic:cNvPicPr/>
                        </pic:nvPicPr>
                        <pic:blipFill>
                          <a:blip r:embed="rId85"/>
                          <a:stretch>
                            <a:fillRect/>
                          </a:stretch>
                        </pic:blipFill>
                        <pic:spPr>
                          <a:xfrm>
                            <a:off x="580644" y="1719834"/>
                            <a:ext cx="1146048" cy="454152"/>
                          </a:xfrm>
                          <a:prstGeom prst="rect">
                            <a:avLst/>
                          </a:prstGeom>
                        </pic:spPr>
                      </pic:pic>
                      <wps:wsp>
                        <wps:cNvPr id="1847" name="Rectangle 1847"/>
                        <wps:cNvSpPr/>
                        <wps:spPr>
                          <a:xfrm>
                            <a:off x="884682" y="1776494"/>
                            <a:ext cx="769723"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兄弟姉妹 </w:t>
                              </w:r>
                            </w:p>
                          </w:txbxContent>
                        </wps:txbx>
                        <wps:bodyPr horzOverflow="overflow" vert="horz" lIns="0" tIns="0" rIns="0" bIns="0" rtlCol="0">
                          <a:noAutofit/>
                        </wps:bodyPr>
                      </wps:wsp>
                      <wps:wsp>
                        <wps:cNvPr id="1848" name="Rectangle 1848"/>
                        <wps:cNvSpPr/>
                        <wps:spPr>
                          <a:xfrm>
                            <a:off x="1084320" y="2005096"/>
                            <a:ext cx="237657" cy="192943"/>
                          </a:xfrm>
                          <a:prstGeom prst="rect">
                            <a:avLst/>
                          </a:prstGeom>
                          <a:ln>
                            <a:noFill/>
                          </a:ln>
                        </wps:spPr>
                        <wps:txbx>
                          <w:txbxContent>
                            <w:p w:rsidR="0024754A" w:rsidRDefault="0024754A">
                              <w:pPr>
                                <w:spacing w:after="160" w:line="259" w:lineRule="auto"/>
                                <w:ind w:left="0" w:firstLine="0"/>
                              </w:pPr>
                              <w:r>
                                <w:rPr>
                                  <w:rFonts w:ascii="Meiryo UI" w:eastAsia="Meiryo UI" w:hAnsi="Meiryo UI" w:cs="Meiryo UI"/>
                                  <w:sz w:val="21"/>
                                </w:rPr>
                                <w:t xml:space="preserve">② </w:t>
                              </w:r>
                            </w:p>
                          </w:txbxContent>
                        </wps:txbx>
                        <wps:bodyPr horzOverflow="overflow" vert="horz" lIns="0" tIns="0" rIns="0" bIns="0" rtlCol="0">
                          <a:noAutofit/>
                        </wps:bodyPr>
                      </wps:wsp>
                    </wpg:wgp>
                  </a:graphicData>
                </a:graphic>
              </wp:inline>
            </w:drawing>
          </mc:Choice>
          <mc:Fallback>
            <w:pict>
              <v:group id="Group 88634" o:spid="_x0000_s1179" style="width:387.8pt;height:290.6pt;mso-position-horizontal-relative:char;mso-position-vertical-relative:line" coordsize="49248,3690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">
                <v:rect id="Rectangle 1783" o:spid="_x0000_s1180" style="position:absolute;left:28796;top:9362;width:15794;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PrBxAAAAN0AAAAPAAAAZHJzL2Rvd25yZXYueG1sRE9La8JA&#10;EL4L/odlhN50Uws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PQA+sHEAAAA3QAAAA8A&#10;AAAAAAAAAAAAAAAABwIAAGRycy9kb3ducmV2LnhtbFBLBQYAAAAAAwADALcAAAD4AgAAAAA=&#10;" filled="f" stroked="f">
                  <v:textbox inset="0,0,0,0">
                    <w:txbxContent>
                      <w:p w:rsidR="0024754A" w:rsidRDefault="0024754A">
                        <w:pPr>
                          <w:spacing w:after="160" w:line="259" w:lineRule="auto"/>
                          <w:ind w:left="0" w:firstLine="0"/>
                        </w:pPr>
                        <w:r>
                          <w:t xml:space="preserve">         </w:t>
                        </w:r>
                      </w:p>
                    </w:txbxContent>
                  </v:textbox>
                </v:rect>
                <v:rect id="Rectangle 1784" o:spid="_x0000_s1181" style="position:absolute;left:28795;top:11678;width:589;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" filled="f" stroked="f">
                  <v:textbox style="layout-flow:vertical-ideographic" inset="0,0,0,0">
                    <w:txbxContent>
                      <w:p w:rsidR="0024754A" w:rsidRDefault="0024754A">
                        <w:pPr>
                          <w:spacing w:after="160" w:line="259" w:lineRule="auto"/>
                          <w:ind w:left="0" w:firstLine="0"/>
                        </w:pPr>
                        <w:r>
                          <w:rPr>
                            <w:rFonts w:ascii="HG丸ｺﾞｼｯｸM-PRO" w:eastAsia="HG丸ｺﾞｼｯｸM-PRO" w:hAnsi="HG丸ｺﾞｼｯｸM-PRO" w:cs="HG丸ｺﾞｼｯｸM-PRO"/>
                            <w:sz w:val="21"/>
                          </w:rPr>
                          <w:t xml:space="preserve"> </w:t>
                        </w:r>
                      </w:p>
                    </w:txbxContent>
                  </v:textbox>
                </v:rect>
                <v:rect id="Rectangle 1785" o:spid="_x0000_s1182" style="position:absolute;left:28795;top:13934;width:927;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" filled="f" stroked="f">
                  <v:textbox style="layout-flow:vertical-ideographic" inset="0,0,0,0">
                    <w:txbxContent>
                      <w:p w:rsidR="0024754A" w:rsidRDefault="0024754A">
                        <w:pPr>
                          <w:spacing w:after="160" w:line="259" w:lineRule="auto"/>
                          <w:ind w:left="0" w:firstLine="0"/>
                        </w:pPr>
                        <w:r>
                          <w:t xml:space="preserve"> </w:t>
                        </w:r>
                      </w:p>
                    </w:txbxContent>
                  </v:textbox>
                </v:rect>
                <v:rect id="Rectangle 1786" o:spid="_x0000_s1183" style="position:absolute;left:28795;top:16220;width:927;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" filled="f" stroked="f">
                  <v:textbox style="layout-flow:vertical-ideographic" inset="0,0,0,0">
                    <w:txbxContent>
                      <w:p w:rsidR="0024754A" w:rsidRDefault="0024754A">
                        <w:pPr>
                          <w:spacing w:after="160" w:line="259" w:lineRule="auto"/>
                          <w:ind w:left="0" w:firstLine="0"/>
                        </w:pPr>
                        <w:r>
                          <w:t xml:space="preserve"> </w:t>
                        </w:r>
                      </w:p>
                    </w:txbxContent>
                  </v:textbox>
                </v:rect>
                <v:rect id="Rectangle 1787" o:spid="_x0000_s1184" style="position:absolute;top:18565;width:845;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" filled="f" stroked="f">
                  <v:textbox style="layout-flow:vertical-ideographic" inset="0,0,0,0">
                    <w:txbxContent>
                      <w:p w:rsidR="0024754A" w:rsidRDefault="0024754A">
                        <w:pPr>
                          <w:spacing w:after="160" w:line="259" w:lineRule="auto"/>
                          <w:ind w:left="0" w:firstLine="0"/>
                        </w:pPr>
                        <w:r>
                          <w:rPr>
                            <w:rFonts w:ascii="ＭＳ ゴシック" w:eastAsia="ＭＳ ゴシック" w:hAnsi="ＭＳ ゴシック" w:cs="ＭＳ ゴシック"/>
                            <w:sz w:val="20"/>
                          </w:rPr>
                          <w:t xml:space="preserve"> </w:t>
                        </w:r>
                      </w:p>
                    </w:txbxContent>
                  </v:textbox>
                </v:rect>
                <v:rect id="Rectangle 1788" o:spid="_x0000_s1185" style="position:absolute;top:20792;width:926;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t xml:space="preserve"> </w:t>
                        </w:r>
                      </w:p>
                    </w:txbxContent>
                  </v:textbox>
                </v:rect>
                <v:rect id="Rectangle 1789" o:spid="_x0000_s1186" style="position:absolute;top:23078;width:926;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" filled="f" stroked="f">
                  <v:textbox style="layout-flow:vertical-ideographic" inset="0,0,0,0">
                    <w:txbxContent>
                      <w:p w:rsidR="0024754A" w:rsidRDefault="0024754A">
                        <w:pPr>
                          <w:spacing w:after="160" w:line="259" w:lineRule="auto"/>
                          <w:ind w:left="0" w:firstLine="0"/>
                        </w:pPr>
                        <w:r>
                          <w:t xml:space="preserve"> </w:t>
                        </w:r>
                      </w:p>
                    </w:txbxContent>
                  </v:textbox>
                </v:rect>
                <v:rect id="Rectangle 1790" o:spid="_x0000_s1187" style="position:absolute;top:25364;width:926;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t xml:space="preserve"> </w:t>
                        </w:r>
                      </w:p>
                    </w:txbxContent>
                  </v:textbox>
                </v:rect>
                <v:rect id="Rectangle 1791" o:spid="_x0000_s1188" style="position:absolute;top:27650;width:926;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" filled="f" stroked="f">
                  <v:textbox style="layout-flow:vertical-ideographic" inset="0,0,0,0">
                    <w:txbxContent>
                      <w:p w:rsidR="0024754A" w:rsidRDefault="0024754A">
                        <w:pPr>
                          <w:spacing w:after="160" w:line="259" w:lineRule="auto"/>
                          <w:ind w:left="0" w:firstLine="0"/>
                        </w:pPr>
                        <w:r>
                          <w:t xml:space="preserve"> </w:t>
                        </w:r>
                      </w:p>
                    </w:txbxContent>
                  </v:textbox>
                </v:rect>
                <v:rect id="Rectangle 1792" o:spid="_x0000_s1189" style="position:absolute;top:29936;width:926;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" filled="f" stroked="f">
                  <v:textbox style="layout-flow:vertical-ideographic" inset="0,0,0,0">
                    <w:txbxContent>
                      <w:p w:rsidR="0024754A" w:rsidRDefault="0024754A">
                        <w:pPr>
                          <w:spacing w:after="160" w:line="259" w:lineRule="auto"/>
                          <w:ind w:left="0" w:firstLine="0"/>
                        </w:pPr>
                        <w:r>
                          <w:t xml:space="preserve"> </w:t>
                        </w:r>
                      </w:p>
                    </w:txbxContent>
                  </v:textbox>
                </v:rect>
                <v:rect id="Rectangle 1793" o:spid="_x0000_s1190" style="position:absolute;top:32222;width:926;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" filled="f" stroked="f">
                  <v:textbox style="layout-flow:vertical-ideographic" inset="0,0,0,0">
                    <w:txbxContent>
                      <w:p w:rsidR="0024754A" w:rsidRDefault="0024754A">
                        <w:pPr>
                          <w:spacing w:after="160" w:line="259" w:lineRule="auto"/>
                          <w:ind w:left="0" w:firstLine="0"/>
                        </w:pPr>
                        <w:r>
                          <w:t xml:space="preserve"> </w:t>
                        </w:r>
                      </w:p>
                    </w:txbxContent>
                  </v:textbox>
                </v:rect>
                <v:rect id="Rectangle 1794" o:spid="_x0000_s1191" style="position:absolute;top:34508;width:926;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" filled="f" stroked="f">
                  <v:textbox style="layout-flow:vertical-ideographic" inset="0,0,0,0">
                    <w:txbxContent>
                      <w:p w:rsidR="0024754A" w:rsidRDefault="0024754A">
                        <w:pPr>
                          <w:spacing w:after="160" w:line="259" w:lineRule="auto"/>
                          <w:ind w:left="0" w:firstLine="0"/>
                        </w:pPr>
                        <w:r>
                          <w:t xml:space="preserve"> </w:t>
                        </w:r>
                      </w:p>
                    </w:txbxContent>
                  </v:textbox>
                </v:rect>
                <v:shape id="Shape 1807" o:spid="_x0000_s1192" style="position:absolute;left:26685;top:4762;width:762;height:3741;visibility:visible;mso-wrap-style:square;v-text-anchor:top" coordsize="76200,37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" path="m38100,l76200,76962,42641,76626r-731,297516l32766,374142r,-297614l,76200,38100,xe" fillcolor="black" stroked="f" strokeweight="0">
                  <v:stroke miterlimit="83231f" joinstyle="miter"/>
                  <v:path arrowok="t" textboxrect="0,0,76200,374142"/>
                </v:shape>
                <v:shape id="Shape 1808" o:spid="_x0000_s1193" style="position:absolute;left:21275;top:8503;width:11468;height:4763;visibility:visible;mso-wrap-style:square;v-text-anchor:top" coordsize="1146810,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" path="m,476250r1146810,l1146810,,,,,476250xe" filled="f">
                  <v:stroke miterlimit="66585f" joinstyle="miter"/>
                  <v:path arrowok="t" textboxrect="0,0,1146810,476250"/>
                </v:shape>
                <v:shape id="Picture 1810" o:spid="_x0000_s1194" type="#_x0000_t75" style="position:absolute;left:21290;top:8602;width:11460;height:4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">
                  <v:imagedata r:id="rId86" o:title=""/>
                </v:shape>
                <v:rect id="Rectangle 1811" o:spid="_x0000_s1195" style="position:absolute;left:25671;top:9177;width:4150;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 </w:t>
                        </w:r>
                      </w:p>
                    </w:txbxContent>
                  </v:textbox>
                </v:rect>
                <v:rect id="Rectangle 1812" o:spid="_x0000_s1196" style="position:absolute;left:26334;top:11463;width:2377;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① </w:t>
                        </w:r>
                      </w:p>
                    </w:txbxContent>
                  </v:textbox>
                </v:rect>
                <v:shape id="Shape 1813" o:spid="_x0000_s1197" style="position:absolute;left:21275;width:11468;height:4762;visibility:visible;mso-wrap-style:square;v-text-anchor:top" coordsize="1146810,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" path="m,476250r1146810,l1146810,,,,,476250xe" filled="f">
                  <v:stroke miterlimit="66585f" joinstyle="miter"/>
                  <v:path arrowok="t" textboxrect="0,0,1146810,476250"/>
                </v:shape>
                <v:shape id="Picture 1815" o:spid="_x0000_s1198" type="#_x0000_t75" style="position:absolute;left:21290;top:99;width:11460;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">
                  <v:imagedata r:id="rId86" o:title=""/>
                </v:shape>
                <v:rect id="Rectangle 1816" o:spid="_x0000_s1199" style="position:absolute;left:25001;top:680;width:5923;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祖⽗⺟ </w:t>
                        </w:r>
                      </w:p>
                    </w:txbxContent>
                  </v:textbox>
                </v:rect>
                <v:rect id="Rectangle 1817" o:spid="_x0000_s1200" style="position:absolute;left:26334;top:2966;width:2377;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② </w:t>
                        </w:r>
                      </w:p>
                    </w:txbxContent>
                  </v:textbox>
                </v:rect>
                <v:shape id="Shape 1818" o:spid="_x0000_s1201" style="position:absolute;left:26692;top:13350;width:762;height:3985;visibility:visible;mso-wrap-style:square;v-text-anchor:top" coordsize="76200,398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" path="m38100,l76200,76200r-32766,l43434,398526r-9906,l33528,76200,,76200,38100,xe" fillcolor="black" stroked="f" strokeweight="0">
                  <v:stroke miterlimit="66585f" joinstyle="miter"/>
                  <v:path arrowok="t" textboxrect="0,0,76200,398526"/>
                </v:shape>
                <v:shape id="Shape 1819" o:spid="_x0000_s1202" style="position:absolute;left:32743;top:18387;width:5036;height:0;visibility:visible;mso-wrap-style:square;v-text-anchor:top" coordsize="503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" path="m,l503682,e" filled="f" strokeweight="1.25pt">
                  <v:path arrowok="t" textboxrect="0,0,503682,0"/>
                </v:shape>
                <v:shape id="Shape 1820" o:spid="_x0000_s1203" style="position:absolute;left:32743;top:18958;width:5036;height:8;visibility:visible;mso-wrap-style:square;v-text-anchor:top" coordsize="50368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" path="m,l503682,762e" filled="f" strokeweight="1.25pt">
                  <v:path arrowok="t" textboxrect="0,0,503682,762"/>
                </v:shape>
                <v:shape id="Shape 1821" o:spid="_x0000_s1204" style="position:absolute;left:37779;top:17335;width:11469;height:2560;visibility:visible;mso-wrap-style:square;v-text-anchor:top" coordsize="1146810,256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" path="m,256032r1146810,l1146810,,,,,256032xe" filled="f">
                  <v:stroke miterlimit="66585f" joinstyle="miter"/>
                  <v:path arrowok="t" textboxrect="0,0,1146810,256032"/>
                </v:shape>
                <v:shape id="Picture 1823" o:spid="_x0000_s1205" type="#_x0000_t75" style="position:absolute;left:37779;top:17442;width:11461;height:2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">
                  <v:imagedata r:id="rId87" o:title=""/>
                </v:shape>
                <v:rect id="Rectangle 1824" o:spid="_x0000_s1206" style="position:absolute;left:41506;top:18016;width:5923;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配偶者 </w:t>
                        </w:r>
                      </w:p>
                    </w:txbxContent>
                  </v:textbox>
                </v:rect>
                <v:shape id="Shape 1825" o:spid="_x0000_s1207" style="position:absolute;left:26692;top:19895;width:762;height:3742;visibility:visible;mso-wrap-style:square;v-text-anchor:top" coordsize="76200,37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" path="m33528,r9906,l42704,297942r33496,l38100,374142,,297942r33528,l33528,xe" fillcolor="black" stroked="f" strokeweight="0">
                  <v:stroke miterlimit="66585f" joinstyle="miter"/>
                  <v:path arrowok="t" textboxrect="0,0,76200,374142"/>
                </v:shape>
                <v:shape id="Shape 124214" o:spid="_x0000_s1208" style="position:absolute;left:21275;top:17335;width:11468;height:2560;visibility:visible;mso-wrap-style:square;v-text-anchor:top" coordsize="1146810,256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" path="m,l1146810,r,256032l,256032,,e" fillcolor="#d8d8d8" stroked="f" strokeweight="0">
                  <v:stroke miterlimit="66585f" joinstyle="miter"/>
                  <v:path arrowok="t" textboxrect="0,0,1146810,256032"/>
                </v:shape>
                <v:shape id="Shape 1827" o:spid="_x0000_s1209" style="position:absolute;left:21275;top:17335;width:11468;height:2560;visibility:visible;mso-wrap-style:square;v-text-anchor:top" coordsize="1146810,256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" path="m,256032r1146810,l1146810,,,,,256032xe" filled="f">
                  <v:stroke miterlimit="66585f" joinstyle="miter"/>
                  <v:path arrowok="t" textboxrect="0,0,1146810,256032"/>
                </v:shape>
                <v:shape id="Picture 1829" o:spid="_x0000_s1210" type="#_x0000_t75" style="position:absolute;left:21290;top:17442;width:11460;height:2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">
                  <v:imagedata r:id="rId88" o:title=""/>
                </v:shape>
                <v:rect id="Rectangle 1830" o:spid="_x0000_s1211" style="position:absolute;left:25671;top:18016;width:4150;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本⼈ </w:t>
                        </w:r>
                      </w:p>
                    </w:txbxContent>
                  </v:textbox>
                </v:rect>
                <v:shape id="Shape 1831" o:spid="_x0000_s1212" style="position:absolute;left:26609;top:28399;width:762;height:3742;visibility:visible;mso-wrap-style:square;v-text-anchor:top" coordsize="76200,37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" path="m32766,r9144,l42640,297942r33560,l38100,374142,,297942r32766,l32766,xe" fillcolor="black" stroked="f" strokeweight="0">
                  <v:stroke miterlimit="66585f" joinstyle="miter"/>
                  <v:path arrowok="t" textboxrect="0,0,76200,374142"/>
                </v:shape>
                <v:shape id="Shape 1832" o:spid="_x0000_s1213" style="position:absolute;left:21275;top:23637;width:11468;height:4762;visibility:visible;mso-wrap-style:square;v-text-anchor:top" coordsize="1146810,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" path="m,476250r1146810,l1146810,,,,,476250xe" filled="f">
                  <v:stroke miterlimit="66585f" joinstyle="miter"/>
                  <v:path arrowok="t" textboxrect="0,0,1146810,476250"/>
                </v:shape>
                <v:shape id="Picture 1834" o:spid="_x0000_s1214" type="#_x0000_t75" style="position:absolute;left:21290;top:23721;width:11460;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">
                  <v:imagedata r:id="rId86" o:title=""/>
                </v:shape>
                <v:rect id="Rectangle 1835" o:spid="_x0000_s1215" style="position:absolute;left:26334;top:24310;width:2377;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 </w:t>
                        </w:r>
                      </w:p>
                    </w:txbxContent>
                  </v:textbox>
                </v:rect>
                <v:rect id="Rectangle 1836" o:spid="_x0000_s1216" style="position:absolute;left:26334;top:26596;width:2377;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① </w:t>
                        </w:r>
                      </w:p>
                    </w:txbxContent>
                  </v:textbox>
                </v:rect>
                <v:shape id="Shape 1837" o:spid="_x0000_s1217" style="position:absolute;left:21275;top:32141;width:11468;height:4762;visibility:visible;mso-wrap-style:square;v-text-anchor:top" coordsize="1146810,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" path="m,476250r1146810,l1146810,,,,,476250xe" filled="f">
                  <v:stroke miterlimit="66585f" joinstyle="miter"/>
                  <v:path arrowok="t" textboxrect="0,0,1146810,476250"/>
                </v:shape>
                <v:shape id="Picture 1839" o:spid="_x0000_s1218" type="#_x0000_t75" style="position:absolute;left:21290;top:32255;width:11460;height:4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">
                  <v:imagedata r:id="rId86" o:title=""/>
                </v:shape>
                <v:rect id="Rectangle 1840" o:spid="_x0000_s1219" style="position:absolute;left:26334;top:32814;width:2377;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孫 </w:t>
                        </w:r>
                      </w:p>
                    </w:txbxContent>
                  </v:textbox>
                </v:rect>
                <v:rect id="Rectangle 1841" o:spid="_x0000_s1220" style="position:absolute;left:26334;top:35100;width:2377;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② </w:t>
                        </w:r>
                      </w:p>
                    </w:txbxContent>
                  </v:textbox>
                </v:rect>
                <v:shape id="Shape 1842" o:spid="_x0000_s1221" style="position:absolute;left:11582;top:15537;width:0;height:1524;visibility:visible;mso-wrap-style:square;v-text-anchor:top" coordsize="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" path="m,l,152400e" filled="f" strokeweight=".25pt">
                  <v:path arrowok="t" textboxrect="0,0,0,152400"/>
                </v:shape>
                <v:shape id="Shape 1843" o:spid="_x0000_s1222" style="position:absolute;left:11582;top:15537;width:15491;height:0;visibility:visible;mso-wrap-style:square;v-text-anchor:top" coordsize="1549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" path="m,l1549146,e" filled="f" strokeweight=".25pt">
                  <v:path arrowok="t" textboxrect="0,0,1549146,0"/>
                </v:shape>
                <v:shape id="Shape 1844" o:spid="_x0000_s1223" style="position:absolute;left:5783;top:17091;width:11468;height:4763;visibility:visible;mso-wrap-style:square;v-text-anchor:top" coordsize="1146810,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" path="m,476250r1146810,l1146810,,,,,476250xe" filled="f">
                  <v:stroke miterlimit="66585f" joinstyle="miter"/>
                  <v:path arrowok="t" textboxrect="0,0,1146810,476250"/>
                </v:shape>
                <v:shape id="Picture 1846" o:spid="_x0000_s1224" type="#_x0000_t75" style="position:absolute;left:5806;top:17198;width:11460;height:4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">
                  <v:imagedata r:id="rId89" o:title=""/>
                </v:shape>
                <v:rect id="Rectangle 1847" o:spid="_x0000_s1225" style="position:absolute;left:8846;top:17764;width:7698;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兄弟姉妹 </w:t>
                        </w:r>
                      </w:p>
                    </w:txbxContent>
                  </v:textbox>
                </v:rect>
                <v:rect id="Rectangle 1848" o:spid="_x0000_s1226" style="position:absolute;left:10843;top:20050;width:2376;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" filled="f" stroked="f">
                  <v:textbox inset="0,0,0,0">
                    <w:txbxContent>
                      <w:p w:rsidR="0024754A" w:rsidRDefault="0024754A">
                        <w:pPr>
                          <w:spacing w:after="160" w:line="259" w:lineRule="auto"/>
                          <w:ind w:left="0" w:firstLine="0"/>
                        </w:pPr>
                        <w:r>
                          <w:rPr>
                            <w:rFonts w:ascii="Meiryo UI" w:eastAsia="Meiryo UI" w:hAnsi="Meiryo UI" w:cs="Meiryo UI"/>
                            <w:sz w:val="21"/>
                          </w:rPr>
                          <w:t xml:space="preserve">② </w:t>
                        </w:r>
                      </w:p>
                    </w:txbxContent>
                  </v:textbox>
                </v:rect>
                <w10:anchorlock/>
              </v:group>
            </w:pict>
          </mc:Fallback>
        </mc:AlternateConten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rsidP="00134D7E">
      <w:pPr>
        <w:spacing w:after="0" w:line="240" w:lineRule="auto"/>
        <w:ind w:left="0" w:firstLine="0"/>
      </w:pPr>
      <w:r>
        <w:t xml:space="preserve"> </w:t>
      </w:r>
    </w:p>
    <w:p w:rsidR="00B20A58" w:rsidRDefault="009B0A91" w:rsidP="00134D7E">
      <w:pPr>
        <w:pStyle w:val="2"/>
        <w:spacing w:after="0" w:line="360" w:lineRule="auto"/>
        <w:ind w:left="102" w:hanging="11"/>
      </w:pPr>
      <w:r>
        <w:rPr>
          <w:rFonts w:ascii="Calibri" w:eastAsia="Calibri" w:hAnsi="Calibri" w:cs="Calibri"/>
          <w:noProof/>
          <w:sz w:val="22"/>
        </w:rPr>
        <mc:AlternateContent>
          <mc:Choice Requires="wpg">
            <w:drawing>
              <wp:anchor distT="0" distB="0" distL="114300" distR="114300" simplePos="0" relativeHeight="251682816" behindDoc="0" locked="0" layoutInCell="1" allowOverlap="1">
                <wp:simplePos x="0" y="0"/>
                <wp:positionH relativeFrom="column">
                  <wp:posOffset>66675</wp:posOffset>
                </wp:positionH>
                <wp:positionV relativeFrom="paragraph">
                  <wp:posOffset>278081</wp:posOffset>
                </wp:positionV>
                <wp:extent cx="5759197" cy="9144"/>
                <wp:effectExtent l="0" t="0" r="0" b="0"/>
                <wp:wrapNone/>
                <wp:docPr id="88765" name="Group 88765"/>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216" name="Shape 124216"/>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2883D41" id="Group 88765" o:spid="_x0000_s1026" style="position:absolute;left:0;text-align:left;margin-left:5.25pt;margin-top:21.9pt;width:453.5pt;height:.7pt;z-index:251682816" coordsize="5759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">
                <v:shape id="Shape 124216" o:spid="_x0000_s1027" style="position:absolute;width:57591;height:91;visibility:visible;mso-wrap-style:square;v-text-anchor:top" coordsize="57591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" path="m,l5759197,r,9144l,9144,,e" fillcolor="black" stroked="f" strokeweight="0">
                  <v:stroke miterlimit="83231f" joinstyle="miter"/>
                  <v:path arrowok="t" textboxrect="0,0,5759197,9144"/>
                </v:shape>
              </v:group>
            </w:pict>
          </mc:Fallback>
        </mc:AlternateContent>
      </w:r>
      <w:r>
        <w:t xml:space="preserve">Ⅵ－２．員外利⽤率の管理                      </w:t>
      </w:r>
    </w:p>
    <w:p w:rsidR="00B20A58" w:rsidRDefault="009B0A91">
      <w:pPr>
        <w:spacing w:after="48" w:line="259" w:lineRule="auto"/>
        <w:ind w:left="116"/>
      </w:pPr>
      <w:r>
        <w:rPr>
          <w:rFonts w:ascii="ＭＳ ゴシック" w:eastAsia="ＭＳ ゴシック" w:hAnsi="ＭＳ ゴシック" w:cs="ＭＳ ゴシック"/>
        </w:rPr>
        <w:t xml:space="preserve">（１）基本ルール </w:t>
      </w:r>
    </w:p>
    <w:p w:rsidR="00B20A58" w:rsidRDefault="009B0A91" w:rsidP="00692A96">
      <w:pPr>
        <w:ind w:leftChars="300" w:left="660" w:firstLineChars="100" w:firstLine="220"/>
      </w:pPr>
      <w:r>
        <w:t xml:space="preserve">組合の組合員たる資格は、中協法第８条において規定されています。 </w:t>
      </w:r>
    </w:p>
    <w:p w:rsidR="00B20A58" w:rsidRDefault="009B0A91" w:rsidP="00692A96">
      <w:pPr>
        <w:ind w:leftChars="300" w:left="660" w:firstLineChars="100" w:firstLine="220"/>
      </w:pPr>
      <w:r>
        <w:t xml:space="preserve">組合員については、組合の管理運営に参画する権利（役員の選挙権、総会の議決権等のいわゆる共益権）を有することから、その資格の有無を確認することは、中小企業者の組織する組合としての性格を維持するために、極めて重要です。 </w:t>
      </w:r>
    </w:p>
    <w:p w:rsidR="00B20A58" w:rsidRDefault="009B0A91" w:rsidP="00692A96">
      <w:pPr>
        <w:ind w:leftChars="300" w:left="660" w:firstLineChars="100" w:firstLine="220"/>
      </w:pPr>
      <w:r>
        <w:t xml:space="preserve">このため、契約の引受けに当たり、員外利用率が20％超とならないよう組合員資格の有無及び組合員区分の確認を行う必要があります。 </w:t>
      </w:r>
    </w:p>
    <w:p w:rsidR="00B20A58" w:rsidRDefault="009B0A91">
      <w:pPr>
        <w:spacing w:after="51" w:line="259" w:lineRule="auto"/>
        <w:ind w:left="106" w:firstLine="0"/>
      </w:pPr>
      <w:r>
        <w:rPr>
          <w:rFonts w:ascii="ＭＳ ゴシック" w:eastAsia="ＭＳ ゴシック" w:hAnsi="ＭＳ ゴシック" w:cs="ＭＳ ゴシック"/>
        </w:rPr>
        <w:t xml:space="preserve"> </w:t>
      </w:r>
    </w:p>
    <w:p w:rsidR="00B20A58" w:rsidRPr="00ED0F42" w:rsidRDefault="009B0A91">
      <w:pPr>
        <w:spacing w:after="48" w:line="259" w:lineRule="auto"/>
        <w:ind w:left="321"/>
        <w:rPr>
          <w:b/>
        </w:rPr>
      </w:pPr>
      <w:r w:rsidRPr="00ED0F42">
        <w:rPr>
          <w:rFonts w:ascii="ＭＳ ゴシック" w:eastAsia="ＭＳ ゴシック" w:hAnsi="ＭＳ ゴシック" w:cs="ＭＳ ゴシック"/>
          <w:b/>
        </w:rPr>
        <w:t xml:space="preserve">【法令上の罰則等】 </w:t>
      </w:r>
    </w:p>
    <w:p w:rsidR="00B20A58" w:rsidRDefault="009B0A91" w:rsidP="00692A96">
      <w:pPr>
        <w:ind w:leftChars="300" w:left="660" w:firstLineChars="100" w:firstLine="220"/>
      </w:pPr>
      <w:r>
        <w:t xml:space="preserve">組合は、員外利用率が20％を超えていることが判明した場合、必要と認めるときは、共済代理所に対し、新規の組合員以外の者による共済契約申込みの受付を禁止するよう指示することがあります。 </w:t>
      </w:r>
    </w:p>
    <w:p w:rsidR="00B20A58" w:rsidRDefault="009B0A91" w:rsidP="00692A96">
      <w:pPr>
        <w:ind w:leftChars="300" w:left="660" w:firstLineChars="100" w:firstLine="220"/>
      </w:pPr>
      <w:r>
        <w:t>また、行政庁からは当該利用率を超えるに至った事由及び是正計画について深度ある</w:t>
      </w:r>
      <w:r w:rsidR="00134D7E">
        <w:t>ヒアリング</w:t>
      </w:r>
      <w:r>
        <w:t xml:space="preserve">が行われ、必要に応じて中協法第 105 条の３の規定に基づき報告を求められ、重大な問題があると認められる場合には、中協法第106条の規定に基づき必要措置を採るべき旨の命令または中協法第106条の２の規定に基づき業務改善命令が発出されます。 </w:t>
      </w:r>
    </w:p>
    <w:p w:rsidR="00B20A58" w:rsidRDefault="009B0A91">
      <w:pPr>
        <w:spacing w:after="51" w:line="259" w:lineRule="auto"/>
        <w:ind w:left="106" w:firstLine="0"/>
      </w:pPr>
      <w:r>
        <w:rPr>
          <w:rFonts w:ascii="ＭＳ ゴシック" w:eastAsia="ＭＳ ゴシック" w:hAnsi="ＭＳ ゴシック" w:cs="ＭＳ ゴシック"/>
        </w:rPr>
        <w:t xml:space="preserve"> </w:t>
      </w:r>
    </w:p>
    <w:p w:rsidR="00B20A58" w:rsidRDefault="009B0A91">
      <w:pPr>
        <w:numPr>
          <w:ilvl w:val="0"/>
          <w:numId w:val="9"/>
        </w:numPr>
        <w:spacing w:after="48" w:line="259" w:lineRule="auto"/>
        <w:ind w:left="765" w:hanging="659"/>
      </w:pPr>
      <w:r>
        <w:rPr>
          <w:rFonts w:ascii="ＭＳ ゴシック" w:eastAsia="ＭＳ ゴシック" w:hAnsi="ＭＳ ゴシック" w:cs="ＭＳ ゴシック"/>
        </w:rPr>
        <w:t xml:space="preserve">組合員の定義 </w:t>
      </w:r>
    </w:p>
    <w:p w:rsidR="00B20A58" w:rsidRDefault="009B0A91" w:rsidP="00692A96">
      <w:pPr>
        <w:ind w:leftChars="300" w:left="660" w:firstLineChars="100" w:firstLine="220"/>
      </w:pPr>
      <w:r>
        <w:t xml:space="preserve">都道府県の区域を地区として、地区内において、商業、工業、鉱業、運送業、サ－ビス業その他の事業を行う小規模の事業者であり、次のとおり（ａ）、（ｂ）のどちらかの項目を満たしていれば、組合員たる事業者と定義されます。 </w:t>
      </w:r>
    </w:p>
    <w:tbl>
      <w:tblPr>
        <w:tblStyle w:val="a3"/>
        <w:tblW w:w="0" w:type="auto"/>
        <w:tblInd w:w="846" w:type="dxa"/>
        <w:tblLook w:val="04A0" w:firstRow="1" w:lastRow="0" w:firstColumn="1" w:lastColumn="0" w:noHBand="0" w:noVBand="1"/>
      </w:tblPr>
      <w:tblGrid>
        <w:gridCol w:w="598"/>
        <w:gridCol w:w="2268"/>
        <w:gridCol w:w="2241"/>
        <w:gridCol w:w="2243"/>
      </w:tblGrid>
      <w:tr w:rsidR="008403A3" w:rsidTr="00ED0F42">
        <w:tc>
          <w:tcPr>
            <w:tcW w:w="2866" w:type="dxa"/>
            <w:gridSpan w:val="2"/>
            <w:vMerge w:val="restart"/>
          </w:tcPr>
          <w:p w:rsidR="008403A3" w:rsidRDefault="008403A3" w:rsidP="00692A96">
            <w:pPr>
              <w:spacing w:after="0" w:line="259" w:lineRule="auto"/>
              <w:ind w:left="0" w:firstLine="0"/>
              <w:jc w:val="right"/>
            </w:pPr>
            <w:r>
              <w:rPr>
                <w:noProof/>
              </w:rPr>
              <mc:AlternateContent>
                <mc:Choice Requires="wps">
                  <w:drawing>
                    <wp:anchor distT="0" distB="0" distL="114300" distR="114300" simplePos="0" relativeHeight="251729920" behindDoc="0" locked="0" layoutInCell="1" allowOverlap="1">
                      <wp:simplePos x="0" y="0"/>
                      <wp:positionH relativeFrom="column">
                        <wp:posOffset>-62230</wp:posOffset>
                      </wp:positionH>
                      <wp:positionV relativeFrom="paragraph">
                        <wp:posOffset>-1270</wp:posOffset>
                      </wp:positionV>
                      <wp:extent cx="1800225" cy="571500"/>
                      <wp:effectExtent l="0" t="0" r="28575" b="19050"/>
                      <wp:wrapNone/>
                      <wp:docPr id="1" name="直線コネクタ 1"/>
                      <wp:cNvGraphicFramePr/>
                      <a:graphic xmlns:a="http://schemas.openxmlformats.org/drawingml/2006/main">
                        <a:graphicData uri="http://schemas.microsoft.com/office/word/2010/wordprocessingShape">
                          <wps:wsp>
                            <wps:cNvCnPr/>
                            <wps:spPr>
                              <a:xfrm>
                                <a:off x="0" y="0"/>
                                <a:ext cx="1800225" cy="571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762AAB7" id="直線コネクタ 1" o:spid="_x0000_s1026" style="position:absolute;left:0;text-align:left;z-index:251729920;visibility:visible;mso-wrap-style:square;mso-wrap-distance-left:9pt;mso-wrap-distance-top:0;mso-wrap-distance-right:9pt;mso-wrap-distance-bottom:0;mso-position-horizontal:absolute;mso-position-horizontal-relative:text;mso-position-vertical:absolute;mso-position-vertical-relative:text" from="-4.9pt,-.1pt" to="136.85pt,4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" strokecolor="black [3200]" strokeweight=".5pt">
                      <v:stroke joinstyle="miter"/>
                    </v:line>
                  </w:pict>
                </mc:Fallback>
              </mc:AlternateContent>
            </w:r>
            <w:r>
              <w:rPr>
                <w:rFonts w:hint="eastAsia"/>
              </w:rPr>
              <w:t>項目</w:t>
            </w:r>
          </w:p>
          <w:p w:rsidR="008403A3" w:rsidRDefault="008403A3">
            <w:pPr>
              <w:spacing w:after="0" w:line="259" w:lineRule="auto"/>
              <w:ind w:left="0" w:firstLine="0"/>
            </w:pPr>
            <w:r>
              <w:rPr>
                <w:rFonts w:hint="eastAsia"/>
              </w:rPr>
              <w:t>法人及び</w:t>
            </w:r>
          </w:p>
          <w:p w:rsidR="008403A3" w:rsidRDefault="008403A3" w:rsidP="008403A3">
            <w:pPr>
              <w:spacing w:after="0" w:line="259" w:lineRule="auto"/>
              <w:ind w:left="0" w:firstLine="0"/>
            </w:pPr>
            <w:r>
              <w:rPr>
                <w:rFonts w:hint="eastAsia"/>
              </w:rPr>
              <w:t>個人事業者</w:t>
            </w:r>
          </w:p>
        </w:tc>
        <w:tc>
          <w:tcPr>
            <w:tcW w:w="2241" w:type="dxa"/>
            <w:shd w:val="pct12" w:color="auto" w:fill="auto"/>
          </w:tcPr>
          <w:p w:rsidR="008403A3" w:rsidRDefault="008403A3" w:rsidP="008403A3">
            <w:pPr>
              <w:spacing w:after="0" w:line="259" w:lineRule="auto"/>
              <w:ind w:left="0" w:firstLine="0"/>
              <w:jc w:val="center"/>
            </w:pPr>
            <w:r>
              <w:rPr>
                <w:rFonts w:hint="eastAsia"/>
              </w:rPr>
              <w:t>（a）</w:t>
            </w:r>
          </w:p>
        </w:tc>
        <w:tc>
          <w:tcPr>
            <w:tcW w:w="2243" w:type="dxa"/>
            <w:shd w:val="pct12" w:color="auto" w:fill="auto"/>
          </w:tcPr>
          <w:p w:rsidR="008403A3" w:rsidRDefault="008403A3" w:rsidP="008403A3">
            <w:pPr>
              <w:spacing w:after="0" w:line="259" w:lineRule="auto"/>
              <w:ind w:left="0" w:firstLine="0"/>
              <w:jc w:val="center"/>
            </w:pPr>
            <w:r>
              <w:rPr>
                <w:rFonts w:hint="eastAsia"/>
              </w:rPr>
              <w:t>（ｂ）</w:t>
            </w:r>
          </w:p>
        </w:tc>
      </w:tr>
      <w:tr w:rsidR="008403A3" w:rsidTr="008403A3">
        <w:tc>
          <w:tcPr>
            <w:tcW w:w="2866" w:type="dxa"/>
            <w:gridSpan w:val="2"/>
            <w:vMerge/>
          </w:tcPr>
          <w:p w:rsidR="008403A3" w:rsidRDefault="008403A3">
            <w:pPr>
              <w:spacing w:after="0" w:line="259" w:lineRule="auto"/>
              <w:ind w:left="0" w:firstLine="0"/>
            </w:pPr>
          </w:p>
        </w:tc>
        <w:tc>
          <w:tcPr>
            <w:tcW w:w="2241" w:type="dxa"/>
          </w:tcPr>
          <w:p w:rsidR="008403A3" w:rsidRDefault="008403A3" w:rsidP="008403A3">
            <w:pPr>
              <w:spacing w:after="0" w:line="259" w:lineRule="auto"/>
              <w:ind w:left="0" w:firstLine="0"/>
              <w:jc w:val="center"/>
            </w:pPr>
            <w:r>
              <w:rPr>
                <w:rFonts w:hint="eastAsia"/>
              </w:rPr>
              <w:t>資本の額または</w:t>
            </w:r>
          </w:p>
          <w:p w:rsidR="008403A3" w:rsidRDefault="008403A3" w:rsidP="008403A3">
            <w:pPr>
              <w:spacing w:after="0" w:line="259" w:lineRule="auto"/>
              <w:ind w:left="0" w:firstLine="0"/>
              <w:jc w:val="center"/>
            </w:pPr>
            <w:r w:rsidRPr="008403A3">
              <w:rPr>
                <w:rFonts w:hint="eastAsia"/>
                <w:spacing w:val="110"/>
                <w:kern w:val="0"/>
                <w:fitText w:val="1540" w:id="-667786240"/>
              </w:rPr>
              <w:t>出資の総</w:t>
            </w:r>
            <w:r w:rsidRPr="008403A3">
              <w:rPr>
                <w:rFonts w:hint="eastAsia"/>
                <w:kern w:val="0"/>
                <w:fitText w:val="1540" w:id="-667786240"/>
              </w:rPr>
              <w:t>額</w:t>
            </w:r>
          </w:p>
        </w:tc>
        <w:tc>
          <w:tcPr>
            <w:tcW w:w="2243" w:type="dxa"/>
          </w:tcPr>
          <w:p w:rsidR="008403A3" w:rsidRDefault="008403A3" w:rsidP="008403A3">
            <w:pPr>
              <w:spacing w:after="0" w:line="259" w:lineRule="auto"/>
              <w:ind w:left="0" w:firstLine="0"/>
              <w:jc w:val="center"/>
            </w:pPr>
            <w:r w:rsidRPr="008403A3">
              <w:rPr>
                <w:rFonts w:hint="eastAsia"/>
                <w:spacing w:val="220"/>
                <w:kern w:val="0"/>
                <w:fitText w:val="1540" w:id="-667785728"/>
              </w:rPr>
              <w:t>常時使</w:t>
            </w:r>
            <w:r w:rsidRPr="008403A3">
              <w:rPr>
                <w:rFonts w:hint="eastAsia"/>
                <w:kern w:val="0"/>
                <w:fitText w:val="1540" w:id="-667785728"/>
              </w:rPr>
              <w:t>用</w:t>
            </w:r>
          </w:p>
          <w:p w:rsidR="008403A3" w:rsidRDefault="008403A3" w:rsidP="008403A3">
            <w:pPr>
              <w:spacing w:after="0" w:line="259" w:lineRule="auto"/>
              <w:ind w:left="0" w:firstLine="0"/>
              <w:jc w:val="center"/>
            </w:pPr>
            <w:r w:rsidRPr="008403A3">
              <w:rPr>
                <w:rFonts w:hint="eastAsia"/>
                <w:spacing w:val="220"/>
                <w:kern w:val="0"/>
                <w:fitText w:val="1540" w:id="-667785727"/>
              </w:rPr>
              <w:t>従業員</w:t>
            </w:r>
            <w:r w:rsidRPr="008403A3">
              <w:rPr>
                <w:rFonts w:hint="eastAsia"/>
                <w:kern w:val="0"/>
                <w:fitText w:val="1540" w:id="-667785727"/>
              </w:rPr>
              <w:t>数</w:t>
            </w:r>
          </w:p>
        </w:tc>
      </w:tr>
      <w:tr w:rsidR="00692A96" w:rsidTr="008403A3">
        <w:tc>
          <w:tcPr>
            <w:tcW w:w="598" w:type="dxa"/>
          </w:tcPr>
          <w:p w:rsidR="00692A96" w:rsidRDefault="00386530">
            <w:pPr>
              <w:spacing w:after="0" w:line="259" w:lineRule="auto"/>
              <w:ind w:left="0" w:firstLine="0"/>
            </w:pPr>
            <w:r>
              <w:rPr>
                <w:rFonts w:hint="eastAsia"/>
              </w:rPr>
              <w:t>①</w:t>
            </w:r>
          </w:p>
        </w:tc>
        <w:tc>
          <w:tcPr>
            <w:tcW w:w="2268" w:type="dxa"/>
          </w:tcPr>
          <w:p w:rsidR="00692A96" w:rsidRDefault="008403A3">
            <w:pPr>
              <w:spacing w:after="0" w:line="259" w:lineRule="auto"/>
              <w:ind w:left="0" w:firstLine="0"/>
            </w:pPr>
            <w:r>
              <w:rPr>
                <w:rFonts w:hint="eastAsia"/>
              </w:rPr>
              <w:t>製造業その他の事業</w:t>
            </w:r>
          </w:p>
        </w:tc>
        <w:tc>
          <w:tcPr>
            <w:tcW w:w="2241" w:type="dxa"/>
          </w:tcPr>
          <w:p w:rsidR="00692A96" w:rsidRDefault="00692A96" w:rsidP="008403A3">
            <w:pPr>
              <w:spacing w:after="0" w:line="259" w:lineRule="auto"/>
              <w:ind w:left="0" w:firstLine="0"/>
              <w:jc w:val="center"/>
            </w:pPr>
            <w:r>
              <w:rPr>
                <w:rFonts w:hint="eastAsia"/>
              </w:rPr>
              <w:t>３億円以下</w:t>
            </w:r>
          </w:p>
        </w:tc>
        <w:tc>
          <w:tcPr>
            <w:tcW w:w="2243" w:type="dxa"/>
          </w:tcPr>
          <w:p w:rsidR="00692A96" w:rsidRDefault="00C9081D" w:rsidP="008403A3">
            <w:pPr>
              <w:spacing w:after="0" w:line="259" w:lineRule="auto"/>
              <w:ind w:left="0" w:firstLine="0"/>
              <w:jc w:val="center"/>
            </w:pPr>
            <w:r>
              <w:rPr>
                <w:rFonts w:hint="eastAsia"/>
              </w:rPr>
              <w:t>300人以下</w:t>
            </w:r>
          </w:p>
        </w:tc>
      </w:tr>
      <w:tr w:rsidR="00692A96" w:rsidTr="008403A3">
        <w:tc>
          <w:tcPr>
            <w:tcW w:w="598" w:type="dxa"/>
          </w:tcPr>
          <w:p w:rsidR="00692A96" w:rsidRDefault="00386530">
            <w:pPr>
              <w:spacing w:after="0" w:line="259" w:lineRule="auto"/>
              <w:ind w:left="0" w:firstLine="0"/>
            </w:pPr>
            <w:r>
              <w:rPr>
                <w:rFonts w:hint="eastAsia"/>
              </w:rPr>
              <w:t>②</w:t>
            </w:r>
          </w:p>
        </w:tc>
        <w:tc>
          <w:tcPr>
            <w:tcW w:w="2268" w:type="dxa"/>
          </w:tcPr>
          <w:p w:rsidR="00692A96" w:rsidRDefault="008403A3">
            <w:pPr>
              <w:spacing w:after="0" w:line="259" w:lineRule="auto"/>
              <w:ind w:left="0" w:firstLine="0"/>
            </w:pPr>
            <w:r w:rsidRPr="008403A3">
              <w:rPr>
                <w:rFonts w:hint="eastAsia"/>
                <w:spacing w:val="660"/>
                <w:kern w:val="0"/>
                <w:fitText w:val="1980" w:id="-667786239"/>
              </w:rPr>
              <w:t>卸売</w:t>
            </w:r>
            <w:r w:rsidRPr="008403A3">
              <w:rPr>
                <w:rFonts w:hint="eastAsia"/>
                <w:kern w:val="0"/>
                <w:fitText w:val="1980" w:id="-667786239"/>
              </w:rPr>
              <w:t>業</w:t>
            </w:r>
          </w:p>
        </w:tc>
        <w:tc>
          <w:tcPr>
            <w:tcW w:w="2241" w:type="dxa"/>
          </w:tcPr>
          <w:p w:rsidR="00692A96" w:rsidRDefault="00692A96" w:rsidP="008403A3">
            <w:pPr>
              <w:spacing w:after="0" w:line="259" w:lineRule="auto"/>
              <w:ind w:left="0" w:firstLine="0"/>
              <w:jc w:val="center"/>
            </w:pPr>
            <w:r>
              <w:rPr>
                <w:rFonts w:hint="eastAsia"/>
              </w:rPr>
              <w:t>１億円以下</w:t>
            </w:r>
          </w:p>
        </w:tc>
        <w:tc>
          <w:tcPr>
            <w:tcW w:w="2243" w:type="dxa"/>
          </w:tcPr>
          <w:p w:rsidR="00692A96" w:rsidRDefault="00C9081D" w:rsidP="008403A3">
            <w:pPr>
              <w:spacing w:after="0" w:line="259" w:lineRule="auto"/>
              <w:ind w:left="0" w:firstLine="0"/>
              <w:jc w:val="center"/>
            </w:pPr>
            <w:r>
              <w:rPr>
                <w:rFonts w:hint="eastAsia"/>
              </w:rPr>
              <w:t>100人以下</w:t>
            </w:r>
          </w:p>
        </w:tc>
      </w:tr>
      <w:tr w:rsidR="00692A96" w:rsidTr="008403A3">
        <w:tc>
          <w:tcPr>
            <w:tcW w:w="598" w:type="dxa"/>
          </w:tcPr>
          <w:p w:rsidR="00692A96" w:rsidRDefault="00386530">
            <w:pPr>
              <w:spacing w:after="0" w:line="259" w:lineRule="auto"/>
              <w:ind w:left="0" w:firstLine="0"/>
            </w:pPr>
            <w:r>
              <w:rPr>
                <w:rFonts w:hint="eastAsia"/>
              </w:rPr>
              <w:t>③</w:t>
            </w:r>
          </w:p>
        </w:tc>
        <w:tc>
          <w:tcPr>
            <w:tcW w:w="2268" w:type="dxa"/>
          </w:tcPr>
          <w:p w:rsidR="00692A96" w:rsidRDefault="008403A3">
            <w:pPr>
              <w:spacing w:after="0" w:line="259" w:lineRule="auto"/>
              <w:ind w:left="0" w:firstLine="0"/>
            </w:pPr>
            <w:r w:rsidRPr="008403A3">
              <w:rPr>
                <w:rFonts w:hint="eastAsia"/>
                <w:spacing w:val="660"/>
                <w:kern w:val="0"/>
                <w:fitText w:val="1980" w:id="-667786238"/>
              </w:rPr>
              <w:t>小売</w:t>
            </w:r>
            <w:r w:rsidRPr="008403A3">
              <w:rPr>
                <w:rFonts w:hint="eastAsia"/>
                <w:kern w:val="0"/>
                <w:fitText w:val="1980" w:id="-667786238"/>
              </w:rPr>
              <w:t>業</w:t>
            </w:r>
          </w:p>
        </w:tc>
        <w:tc>
          <w:tcPr>
            <w:tcW w:w="2241" w:type="dxa"/>
          </w:tcPr>
          <w:p w:rsidR="00692A96" w:rsidRDefault="00692A96" w:rsidP="008403A3">
            <w:pPr>
              <w:spacing w:after="0" w:line="259" w:lineRule="auto"/>
              <w:ind w:left="0" w:firstLine="0"/>
              <w:jc w:val="center"/>
            </w:pPr>
            <w:r>
              <w:rPr>
                <w:rFonts w:hint="eastAsia"/>
              </w:rPr>
              <w:t>5,000万円以下</w:t>
            </w:r>
          </w:p>
        </w:tc>
        <w:tc>
          <w:tcPr>
            <w:tcW w:w="2243" w:type="dxa"/>
          </w:tcPr>
          <w:p w:rsidR="00692A96" w:rsidRDefault="00C9081D" w:rsidP="008403A3">
            <w:pPr>
              <w:spacing w:after="0" w:line="259" w:lineRule="auto"/>
              <w:ind w:left="0" w:firstLine="0"/>
              <w:jc w:val="center"/>
            </w:pPr>
            <w:r>
              <w:rPr>
                <w:rFonts w:hint="eastAsia"/>
              </w:rPr>
              <w:t>50人以下</w:t>
            </w:r>
          </w:p>
        </w:tc>
      </w:tr>
      <w:tr w:rsidR="00692A96" w:rsidTr="008403A3">
        <w:tc>
          <w:tcPr>
            <w:tcW w:w="598" w:type="dxa"/>
          </w:tcPr>
          <w:p w:rsidR="00692A96" w:rsidRDefault="00386530">
            <w:pPr>
              <w:spacing w:after="0" w:line="259" w:lineRule="auto"/>
              <w:ind w:left="0" w:firstLine="0"/>
            </w:pPr>
            <w:r>
              <w:rPr>
                <w:rFonts w:hint="eastAsia"/>
              </w:rPr>
              <w:t>④</w:t>
            </w:r>
          </w:p>
        </w:tc>
        <w:tc>
          <w:tcPr>
            <w:tcW w:w="2268" w:type="dxa"/>
          </w:tcPr>
          <w:p w:rsidR="00692A96" w:rsidRDefault="008403A3">
            <w:pPr>
              <w:spacing w:after="0" w:line="259" w:lineRule="auto"/>
              <w:ind w:left="0" w:firstLine="0"/>
            </w:pPr>
            <w:r w:rsidRPr="008403A3">
              <w:rPr>
                <w:rFonts w:hint="eastAsia"/>
                <w:spacing w:val="220"/>
                <w:kern w:val="0"/>
                <w:fitText w:val="1980" w:id="-667786237"/>
              </w:rPr>
              <w:t>サービス</w:t>
            </w:r>
            <w:r w:rsidRPr="008403A3">
              <w:rPr>
                <w:rFonts w:hint="eastAsia"/>
                <w:kern w:val="0"/>
                <w:fitText w:val="1980" w:id="-667786237"/>
              </w:rPr>
              <w:t>業</w:t>
            </w:r>
          </w:p>
        </w:tc>
        <w:tc>
          <w:tcPr>
            <w:tcW w:w="2241" w:type="dxa"/>
          </w:tcPr>
          <w:p w:rsidR="00692A96" w:rsidRDefault="00C9081D" w:rsidP="008403A3">
            <w:pPr>
              <w:spacing w:after="0" w:line="259" w:lineRule="auto"/>
              <w:ind w:left="0" w:firstLine="0"/>
              <w:jc w:val="center"/>
            </w:pPr>
            <w:r>
              <w:rPr>
                <w:rFonts w:hint="eastAsia"/>
              </w:rPr>
              <w:t>5,000万円以下</w:t>
            </w:r>
          </w:p>
        </w:tc>
        <w:tc>
          <w:tcPr>
            <w:tcW w:w="2243" w:type="dxa"/>
          </w:tcPr>
          <w:p w:rsidR="00692A96" w:rsidRDefault="00C9081D" w:rsidP="008403A3">
            <w:pPr>
              <w:spacing w:after="0" w:line="259" w:lineRule="auto"/>
              <w:ind w:left="0" w:firstLine="0"/>
              <w:jc w:val="center"/>
            </w:pPr>
            <w:r>
              <w:rPr>
                <w:rFonts w:hint="eastAsia"/>
              </w:rPr>
              <w:t>100人以下</w:t>
            </w:r>
          </w:p>
        </w:tc>
      </w:tr>
    </w:tbl>
    <w:p w:rsidR="00B20A58" w:rsidRDefault="00B20A58">
      <w:pPr>
        <w:spacing w:after="0" w:line="259" w:lineRule="auto"/>
        <w:ind w:left="106" w:firstLine="0"/>
      </w:pPr>
    </w:p>
    <w:p w:rsidR="00B20A58" w:rsidRDefault="00B20A58">
      <w:pPr>
        <w:spacing w:after="16" w:line="259" w:lineRule="auto"/>
        <w:ind w:left="106" w:firstLine="0"/>
      </w:pPr>
    </w:p>
    <w:p w:rsidR="00B20A58" w:rsidRDefault="009B0A91">
      <w:pPr>
        <w:numPr>
          <w:ilvl w:val="0"/>
          <w:numId w:val="9"/>
        </w:numPr>
        <w:spacing w:after="48" w:line="259" w:lineRule="auto"/>
        <w:ind w:left="765" w:hanging="659"/>
      </w:pPr>
      <w:r>
        <w:rPr>
          <w:rFonts w:ascii="ＭＳ ゴシック" w:eastAsia="ＭＳ ゴシック" w:hAnsi="ＭＳ ゴシック" w:cs="ＭＳ ゴシック"/>
        </w:rPr>
        <w:t xml:space="preserve">員外利用制限について </w:t>
      </w:r>
    </w:p>
    <w:p w:rsidR="00B20A58" w:rsidRDefault="009B0A91" w:rsidP="00ED0F42">
      <w:pPr>
        <w:ind w:leftChars="300" w:left="660" w:firstLineChars="100" w:firstLine="220"/>
      </w:pPr>
      <w:r>
        <w:t xml:space="preserve">組合が行う事業は本来組合員の利用に供することを第一とするものであり、組合員以外の利用は、組合員の利用に差し支えない一定の限度内（20％以内）に限り認められています（中協法第９条の２第３項）。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0" w:line="259" w:lineRule="auto"/>
        <w:ind w:left="106" w:firstLine="0"/>
      </w:pPr>
      <w:r>
        <w:t xml:space="preserve"> </w:t>
      </w:r>
    </w:p>
    <w:p w:rsidR="00B20A58" w:rsidRDefault="009B0A91">
      <w:pPr>
        <w:numPr>
          <w:ilvl w:val="0"/>
          <w:numId w:val="9"/>
        </w:numPr>
        <w:spacing w:after="48" w:line="259" w:lineRule="auto"/>
        <w:ind w:left="765" w:hanging="659"/>
      </w:pPr>
      <w:r>
        <w:rPr>
          <w:rFonts w:ascii="ＭＳ ゴシック" w:eastAsia="ＭＳ ゴシック" w:hAnsi="ＭＳ ゴシック" w:cs="ＭＳ ゴシック"/>
        </w:rPr>
        <w:t xml:space="preserve">員外利用率の算定方法 </w:t>
      </w:r>
    </w:p>
    <w:p w:rsidR="00B20A58" w:rsidRDefault="009B0A91" w:rsidP="00AD478A">
      <w:pPr>
        <w:spacing w:after="0" w:line="240" w:lineRule="auto"/>
        <w:ind w:leftChars="300" w:left="660" w:firstLine="0"/>
      </w:pPr>
      <w:r>
        <w:t xml:space="preserve">次に掲げる方法により行います。（監督指針Ⅱ-４-１-５） </w:t>
      </w:r>
    </w:p>
    <w:p w:rsidR="00010949" w:rsidRDefault="00010949" w:rsidP="00AD478A">
      <w:pPr>
        <w:spacing w:after="0" w:line="240" w:lineRule="auto"/>
        <w:ind w:leftChars="300" w:left="660" w:firstLine="0"/>
      </w:pPr>
    </w:p>
    <w:tbl>
      <w:tblPr>
        <w:tblStyle w:val="a3"/>
        <w:tblW w:w="0" w:type="auto"/>
        <w:tblInd w:w="846" w:type="dxa"/>
        <w:tblLook w:val="04A0" w:firstRow="1" w:lastRow="0" w:firstColumn="1" w:lastColumn="0" w:noHBand="0" w:noVBand="1"/>
      </w:tblPr>
      <w:tblGrid>
        <w:gridCol w:w="6374"/>
      </w:tblGrid>
      <w:tr w:rsidR="00AD478A" w:rsidTr="00AD478A">
        <w:tc>
          <w:tcPr>
            <w:tcW w:w="6374" w:type="dxa"/>
          </w:tcPr>
          <w:p w:rsidR="00AD478A" w:rsidRDefault="00AD478A" w:rsidP="00010949">
            <w:pPr>
              <w:spacing w:afterLines="50" w:after="120" w:line="240" w:lineRule="auto"/>
              <w:ind w:left="0" w:firstLine="0"/>
              <w:rPr>
                <w:rFonts w:ascii="ＭＳ Ｐ明朝" w:eastAsia="ＭＳ Ｐ明朝" w:hAnsi="ＭＳ Ｐ明朝" w:cs="ＭＳ Ｐ明朝"/>
              </w:rPr>
            </w:pPr>
            <w:r>
              <w:rPr>
                <w:rFonts w:ascii="ＭＳ Ｐ明朝" w:eastAsia="ＭＳ Ｐ明朝" w:hAnsi="ＭＳ Ｐ明朝" w:cs="ＭＳ Ｐ明朝" w:hint="eastAsia"/>
              </w:rPr>
              <w:t>①</w:t>
            </w:r>
            <w:r>
              <w:rPr>
                <w:rFonts w:ascii="ＭＳ Ｐ明朝" w:eastAsia="ＭＳ Ｐ明朝" w:hAnsi="ＭＳ Ｐ明朝" w:cs="ＭＳ Ｐ明朝"/>
              </w:rPr>
              <w:t>組合員以外の者からの共済掛金／組合員からの共済掛金</w:t>
            </w:r>
          </w:p>
          <w:p w:rsidR="00AD478A" w:rsidRDefault="00AD478A" w:rsidP="00AD478A">
            <w:pPr>
              <w:spacing w:after="0" w:line="240" w:lineRule="auto"/>
              <w:ind w:left="0" w:firstLine="0"/>
              <w:rPr>
                <w:rFonts w:ascii="ＭＳ Ｐ明朝" w:eastAsia="ＭＳ Ｐ明朝" w:hAnsi="ＭＳ Ｐ明朝" w:cs="ＭＳ Ｐ明朝"/>
              </w:rPr>
            </w:pPr>
            <w:r>
              <w:rPr>
                <w:rFonts w:ascii="ＭＳ Ｐ明朝" w:eastAsia="ＭＳ Ｐ明朝" w:hAnsi="ＭＳ Ｐ明朝" w:cs="ＭＳ Ｐ明朝" w:hint="eastAsia"/>
              </w:rPr>
              <w:t>②</w:t>
            </w:r>
            <w:r>
              <w:rPr>
                <w:rFonts w:ascii="ＭＳ Ｐ明朝" w:eastAsia="ＭＳ Ｐ明朝" w:hAnsi="ＭＳ Ｐ明朝" w:cs="ＭＳ Ｐ明朝"/>
              </w:rPr>
              <w:t>組合員以外の者の契約共済金額／組合員の契約共済金額</w:t>
            </w:r>
          </w:p>
        </w:tc>
      </w:tr>
    </w:tbl>
    <w:p w:rsidR="00AD478A" w:rsidRDefault="00AD478A" w:rsidP="00AD478A">
      <w:pPr>
        <w:spacing w:after="0" w:line="240" w:lineRule="auto"/>
        <w:ind w:left="0" w:firstLine="0"/>
        <w:rPr>
          <w:rFonts w:ascii="ＭＳ Ｐ明朝" w:eastAsia="ＭＳ Ｐ明朝" w:hAnsi="ＭＳ Ｐ明朝" w:cs="ＭＳ Ｐ明朝"/>
        </w:rPr>
      </w:pPr>
    </w:p>
    <w:p w:rsidR="00B20A58" w:rsidRDefault="009B0A91" w:rsidP="00010949">
      <w:pPr>
        <w:spacing w:after="0" w:line="240" w:lineRule="auto"/>
        <w:ind w:leftChars="200" w:left="440" w:firstLineChars="100" w:firstLine="220"/>
      </w:pPr>
      <w:r>
        <w:t xml:space="preserve">実務上は、①が火災共済以外の共済商品、②が火災共済における員外利用率の算定方法です。 </w:t>
      </w:r>
    </w:p>
    <w:p w:rsidR="00B20A58" w:rsidRDefault="009B0A91">
      <w:pPr>
        <w:spacing w:after="51" w:line="259" w:lineRule="auto"/>
        <w:ind w:left="106" w:firstLine="0"/>
      </w:pPr>
      <w:r>
        <w:t xml:space="preserve"> </w:t>
      </w:r>
    </w:p>
    <w:p w:rsidR="00B20A58" w:rsidRPr="00840F3F" w:rsidRDefault="009B0A91">
      <w:pPr>
        <w:spacing w:after="48" w:line="259" w:lineRule="auto"/>
        <w:ind w:left="321"/>
        <w:rPr>
          <w:b/>
        </w:rPr>
      </w:pPr>
      <w:r w:rsidRPr="00840F3F">
        <w:rPr>
          <w:rFonts w:ascii="ＭＳ ゴシック" w:eastAsia="ＭＳ ゴシック" w:hAnsi="ＭＳ ゴシック" w:cs="ＭＳ ゴシック"/>
          <w:b/>
        </w:rPr>
        <w:t xml:space="preserve">【備考】 </w:t>
      </w:r>
    </w:p>
    <w:p w:rsidR="00B20A58" w:rsidRDefault="009B0A91" w:rsidP="00840F3F">
      <w:pPr>
        <w:ind w:leftChars="300" w:left="660" w:firstLineChars="100" w:firstLine="220"/>
      </w:pPr>
      <w:r>
        <w:t xml:space="preserve">「組合員」には「組合員と生計を一にする親族及び組合員たる組合を直接又は間接に構成する者であって小規模の事業者」（みなし組合員）を含みます。 </w:t>
      </w:r>
    </w:p>
    <w:p w:rsidR="00B20A58" w:rsidRDefault="009B0A91" w:rsidP="00840F3F">
      <w:pPr>
        <w:ind w:leftChars="300" w:left="660" w:firstLineChars="100" w:firstLine="220"/>
      </w:pPr>
      <w:r>
        <w:t>なお、共済掛金は、実際に払い込まれた額により計算するものとし、分割払いの共済契約及び共済期間が１年を超える共済契約にあっては、当該共済契約の共済期間が終了するまでの間、毎年１年当たりの額に換算するものとします。</w:t>
      </w:r>
      <w:r>
        <w:rPr>
          <w:rFonts w:ascii="ＭＳ ゴシック" w:eastAsia="ＭＳ ゴシック" w:hAnsi="ＭＳ ゴシック" w:cs="ＭＳ ゴシック"/>
          <w:sz w:val="20"/>
        </w:rPr>
        <w:t xml:space="preserve"> </w:t>
      </w:r>
    </w:p>
    <w:p w:rsidR="00B20A58" w:rsidRDefault="009B0A91">
      <w:pPr>
        <w:spacing w:after="51" w:line="259" w:lineRule="auto"/>
        <w:ind w:left="106"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51" w:line="259" w:lineRule="auto"/>
        <w:ind w:left="248" w:firstLine="0"/>
      </w:pPr>
      <w:r>
        <w:t xml:space="preserve"> </w:t>
      </w:r>
    </w:p>
    <w:p w:rsidR="00B20A58" w:rsidRDefault="009B0A91">
      <w:pPr>
        <w:spacing w:after="0" w:line="259" w:lineRule="auto"/>
        <w:ind w:left="248" w:firstLine="0"/>
      </w:pPr>
      <w:r>
        <w:t xml:space="preserve"> </w:t>
      </w:r>
    </w:p>
    <w:p w:rsidR="00B20A58" w:rsidRDefault="009B0A91">
      <w:pPr>
        <w:pStyle w:val="1"/>
        <w:ind w:left="258"/>
      </w:pPr>
      <w:r>
        <w:rPr>
          <w:rFonts w:ascii="Calibri" w:eastAsia="Calibri" w:hAnsi="Calibri" w:cs="Calibri"/>
          <w:noProof/>
          <w:sz w:val="22"/>
        </w:rPr>
        <mc:AlternateContent>
          <mc:Choice Requires="wpg">
            <w:drawing>
              <wp:anchor distT="0" distB="0" distL="114300" distR="114300" simplePos="0" relativeHeight="251685888" behindDoc="1" locked="0" layoutInCell="1" allowOverlap="1">
                <wp:simplePos x="0" y="0"/>
                <wp:positionH relativeFrom="column">
                  <wp:posOffset>67056</wp:posOffset>
                </wp:positionH>
                <wp:positionV relativeFrom="paragraph">
                  <wp:posOffset>-66236</wp:posOffset>
                </wp:positionV>
                <wp:extent cx="5748528" cy="457200"/>
                <wp:effectExtent l="0" t="0" r="0" b="0"/>
                <wp:wrapNone/>
                <wp:docPr id="90873" name="Group 90873"/>
                <wp:cNvGraphicFramePr/>
                <a:graphic xmlns:a="http://schemas.openxmlformats.org/drawingml/2006/main">
                  <a:graphicData uri="http://schemas.microsoft.com/office/word/2010/wordprocessingGroup">
                    <wpg:wgp>
                      <wpg:cNvGrpSpPr/>
                      <wpg:grpSpPr>
                        <a:xfrm>
                          <a:off x="0" y="0"/>
                          <a:ext cx="5748528" cy="457200"/>
                          <a:chOff x="0" y="0"/>
                          <a:chExt cx="5748528" cy="457200"/>
                        </a:xfrm>
                      </wpg:grpSpPr>
                      <wps:wsp>
                        <wps:cNvPr id="2159" name="Shape 2159"/>
                        <wps:cNvSpPr/>
                        <wps:spPr>
                          <a:xfrm>
                            <a:off x="0" y="0"/>
                            <a:ext cx="5748528" cy="457200"/>
                          </a:xfrm>
                          <a:custGeom>
                            <a:avLst/>
                            <a:gdLst/>
                            <a:ahLst/>
                            <a:cxnLst/>
                            <a:rect l="0" t="0" r="0" b="0"/>
                            <a:pathLst>
                              <a:path w="5748528" h="457200">
                                <a:moveTo>
                                  <a:pt x="76200" y="0"/>
                                </a:moveTo>
                                <a:lnTo>
                                  <a:pt x="5672328" y="0"/>
                                </a:lnTo>
                                <a:cubicBezTo>
                                  <a:pt x="5715000" y="0"/>
                                  <a:pt x="5748528" y="33528"/>
                                  <a:pt x="5748528" y="76200"/>
                                </a:cubicBezTo>
                                <a:lnTo>
                                  <a:pt x="5748528" y="381000"/>
                                </a:lnTo>
                                <a:cubicBezTo>
                                  <a:pt x="5748528" y="422910"/>
                                  <a:pt x="5715000" y="457200"/>
                                  <a:pt x="5672328" y="457200"/>
                                </a:cubicBezTo>
                                <a:lnTo>
                                  <a:pt x="76200" y="457200"/>
                                </a:lnTo>
                                <a:cubicBezTo>
                                  <a:pt x="34290" y="457200"/>
                                  <a:pt x="0" y="422910"/>
                                  <a:pt x="0" y="381000"/>
                                </a:cubicBezTo>
                                <a:lnTo>
                                  <a:pt x="0" y="76200"/>
                                </a:lnTo>
                                <a:cubicBezTo>
                                  <a:pt x="0" y="33528"/>
                                  <a:pt x="34290" y="0"/>
                                  <a:pt x="76200" y="0"/>
                                </a:cubicBezTo>
                                <a:close/>
                              </a:path>
                            </a:pathLst>
                          </a:custGeom>
                          <a:ln w="0" cap="flat">
                            <a:miter lim="101600"/>
                          </a:ln>
                        </wps:spPr>
                        <wps:style>
                          <a:lnRef idx="0">
                            <a:srgbClr val="000000">
                              <a:alpha val="0"/>
                            </a:srgbClr>
                          </a:lnRef>
                          <a:fillRef idx="1">
                            <a:srgbClr val="595959"/>
                          </a:fillRef>
                          <a:effectRef idx="0">
                            <a:scrgbClr r="0" g="0" b="0"/>
                          </a:effectRef>
                          <a:fontRef idx="none"/>
                        </wps:style>
                        <wps:bodyPr/>
                      </wps:wsp>
                      <wps:wsp>
                        <wps:cNvPr id="2160" name="Shape 2160"/>
                        <wps:cNvSpPr/>
                        <wps:spPr>
                          <a:xfrm>
                            <a:off x="0" y="0"/>
                            <a:ext cx="5748528" cy="457200"/>
                          </a:xfrm>
                          <a:custGeom>
                            <a:avLst/>
                            <a:gdLst/>
                            <a:ahLst/>
                            <a:cxnLst/>
                            <a:rect l="0" t="0" r="0" b="0"/>
                            <a:pathLst>
                              <a:path w="5748528" h="457200">
                                <a:moveTo>
                                  <a:pt x="0" y="76200"/>
                                </a:moveTo>
                                <a:cubicBezTo>
                                  <a:pt x="0" y="33528"/>
                                  <a:pt x="34290" y="0"/>
                                  <a:pt x="76200" y="0"/>
                                </a:cubicBezTo>
                                <a:lnTo>
                                  <a:pt x="5672328" y="0"/>
                                </a:lnTo>
                                <a:cubicBezTo>
                                  <a:pt x="5715000" y="0"/>
                                  <a:pt x="5748528" y="33528"/>
                                  <a:pt x="5748528" y="76200"/>
                                </a:cubicBezTo>
                                <a:lnTo>
                                  <a:pt x="5748528" y="381000"/>
                                </a:lnTo>
                                <a:cubicBezTo>
                                  <a:pt x="5748528" y="422910"/>
                                  <a:pt x="5715000" y="457200"/>
                                  <a:pt x="5672328" y="457200"/>
                                </a:cubicBezTo>
                                <a:lnTo>
                                  <a:pt x="76200" y="457200"/>
                                </a:lnTo>
                                <a:cubicBezTo>
                                  <a:pt x="34290" y="457200"/>
                                  <a:pt x="0" y="422910"/>
                                  <a:pt x="0" y="381000"/>
                                </a:cubicBezTo>
                                <a:close/>
                              </a:path>
                            </a:pathLst>
                          </a:custGeom>
                          <a:ln w="6350" cap="flat">
                            <a:round/>
                          </a:ln>
                        </wps:spPr>
                        <wps:style>
                          <a:lnRef idx="1">
                            <a:srgbClr val="3F3F3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0873" style="width:452.64pt;height:36pt;position:absolute;z-index:-2147483511;mso-position-horizontal-relative:text;mso-position-horizontal:absolute;margin-left:5.28pt;mso-position-vertical-relative:text;margin-top:-5.21548pt;" coordsize="57485,4572">
                <v:shape id="Shape 2159" style="position:absolute;width:57485;height:4572;left:0;top:0;" coordsize="5748528,457200" path="m76200,0l5672328,0c5715000,0,5748528,33528,5748528,76200l5748528,381000c5748528,422910,5715000,457200,5672328,457200l76200,457200c34290,457200,0,422910,0,381000l0,76200c0,33528,34290,0,76200,0x">
                  <v:stroke weight="0pt" endcap="flat" joinstyle="miter" miterlimit="8" on="false" color="#000000" opacity="0"/>
                  <v:fill on="true" color="#595959"/>
                </v:shape>
                <v:shape id="Shape 2160" style="position:absolute;width:57485;height:4572;left:0;top:0;" coordsize="5748528,457200" path="m0,76200c0,33528,34290,0,76200,0l5672328,0c5715000,0,5748528,33528,5748528,76200l5748528,381000c5748528,422910,5715000,457200,5672328,457200l76200,457200c34290,457200,0,422910,0,381000x">
                  <v:stroke weight="0.5pt" endcap="flat" joinstyle="round" on="true" color="#3f3f3f"/>
                  <v:fill on="false" color="#000000" opacity="0"/>
                </v:shape>
              </v:group>
            </w:pict>
          </mc:Fallback>
        </mc:AlternateContent>
      </w:r>
      <w:r>
        <w:rPr>
          <w:rFonts w:ascii="ＭＳ 明朝" w:eastAsia="ＭＳ 明朝" w:hAnsi="ＭＳ 明朝" w:cs="ＭＳ 明朝"/>
          <w:color w:val="000000"/>
          <w:sz w:val="34"/>
          <w:vertAlign w:val="superscript"/>
        </w:rPr>
        <w:t xml:space="preserve"> </w:t>
      </w:r>
      <w:r>
        <w:rPr>
          <w:rFonts w:ascii="BIZ UDGothic" w:eastAsia="BIZ UDGothic" w:hAnsi="BIZ UDGothic" w:cs="BIZ UDGothic"/>
          <w:b/>
        </w:rPr>
        <w:t>Ⅶ</w:t>
      </w:r>
      <w:r>
        <w:t xml:space="preserve">．共済募集に関する基本ルール </w:t>
      </w:r>
    </w:p>
    <w:p w:rsidR="00B20A58" w:rsidRDefault="009B0A91">
      <w:pPr>
        <w:spacing w:after="51" w:line="259" w:lineRule="auto"/>
        <w:ind w:left="248" w:firstLine="0"/>
      </w:pPr>
      <w:r>
        <w:t xml:space="preserve"> </w:t>
      </w:r>
    </w:p>
    <w:p w:rsidR="00B20A58" w:rsidRDefault="009B0A91" w:rsidP="00010949">
      <w:pPr>
        <w:spacing w:after="101" w:line="259" w:lineRule="auto"/>
        <w:ind w:left="106" w:firstLine="0"/>
      </w:pPr>
      <w:r>
        <w:t xml:space="preserve"> </w:t>
      </w:r>
      <w:r>
        <w:rPr>
          <w:sz w:val="32"/>
          <w:vertAlign w:val="superscript"/>
        </w:rPr>
        <w:t xml:space="preserve"> </w:t>
      </w:r>
      <w:r>
        <w:rPr>
          <w:rFonts w:ascii="Meiryo UI" w:eastAsia="Meiryo UI" w:hAnsi="Meiryo UI" w:cs="Meiryo UI"/>
          <w:b/>
          <w:sz w:val="32"/>
        </w:rPr>
        <w:t>【 共 済 募 集 時 の 基 本 的 な 流 れ 】</w:t>
      </w:r>
    </w:p>
    <w:p w:rsidR="00B20A58" w:rsidRDefault="009B0A91">
      <w:pPr>
        <w:spacing w:after="51" w:line="259" w:lineRule="auto"/>
        <w:ind w:left="106" w:firstLine="0"/>
      </w:pPr>
      <w:r>
        <w:t xml:space="preserve"> </w:t>
      </w:r>
    </w:p>
    <w:p w:rsidR="00B20A58" w:rsidRDefault="009B0A91" w:rsidP="00010949">
      <w:pPr>
        <w:spacing w:after="0" w:line="240" w:lineRule="auto"/>
        <w:ind w:left="0" w:firstLineChars="100" w:firstLine="220"/>
      </w:pPr>
      <w:r>
        <w:t xml:space="preserve">必ずしも決まった流れがあるわけではありませんが、以下のような流れが一般的です。 </w:t>
      </w:r>
    </w:p>
    <w:p w:rsidR="00B20A58" w:rsidRDefault="009B0A91">
      <w:pPr>
        <w:spacing w:after="0" w:line="259" w:lineRule="auto"/>
        <w:ind w:left="641" w:right="9690" w:firstLine="0"/>
      </w:pPr>
      <w:r>
        <w:t xml:space="preserve">  </w:t>
      </w:r>
    </w:p>
    <w:tbl>
      <w:tblPr>
        <w:tblStyle w:val="TableGrid"/>
        <w:tblW w:w="9729" w:type="dxa"/>
        <w:tblInd w:w="194" w:type="dxa"/>
        <w:tblLayout w:type="fixed"/>
        <w:tblLook w:val="04A0" w:firstRow="1" w:lastRow="0" w:firstColumn="1" w:lastColumn="0" w:noHBand="0" w:noVBand="1"/>
      </w:tblPr>
      <w:tblGrid>
        <w:gridCol w:w="835"/>
        <w:gridCol w:w="8894"/>
      </w:tblGrid>
      <w:tr w:rsidR="00B20A58" w:rsidTr="00010949">
        <w:trPr>
          <w:trHeight w:val="8443"/>
        </w:trPr>
        <w:tc>
          <w:tcPr>
            <w:tcW w:w="835" w:type="dxa"/>
            <w:tcBorders>
              <w:top w:val="nil"/>
              <w:left w:val="nil"/>
              <w:bottom w:val="nil"/>
              <w:right w:val="nil"/>
            </w:tcBorders>
          </w:tcPr>
          <w:p w:rsidR="00B20A58" w:rsidRDefault="009B0A91">
            <w:pPr>
              <w:spacing w:after="0" w:line="259" w:lineRule="auto"/>
              <w:ind w:left="0" w:firstLine="0"/>
            </w:pPr>
            <w:r>
              <w:rPr>
                <w:noProof/>
              </w:rPr>
              <w:drawing>
                <wp:inline distT="0" distB="0" distL="0" distR="0">
                  <wp:extent cx="530352" cy="5343144"/>
                  <wp:effectExtent l="0" t="0" r="0" b="0"/>
                  <wp:docPr id="117933" name="Picture 117933"/>
                  <wp:cNvGraphicFramePr/>
                  <a:graphic xmlns:a="http://schemas.openxmlformats.org/drawingml/2006/main">
                    <a:graphicData uri="http://schemas.openxmlformats.org/drawingml/2006/picture">
                      <pic:pic xmlns:pic="http://schemas.openxmlformats.org/drawingml/2006/picture">
                        <pic:nvPicPr>
                          <pic:cNvPr id="117933" name="Picture 117933"/>
                          <pic:cNvPicPr/>
                        </pic:nvPicPr>
                        <pic:blipFill>
                          <a:blip r:embed="rId90"/>
                          <a:stretch>
                            <a:fillRect/>
                          </a:stretch>
                        </pic:blipFill>
                        <pic:spPr>
                          <a:xfrm>
                            <a:off x="0" y="0"/>
                            <a:ext cx="530352" cy="5343144"/>
                          </a:xfrm>
                          <a:prstGeom prst="rect">
                            <a:avLst/>
                          </a:prstGeom>
                        </pic:spPr>
                      </pic:pic>
                    </a:graphicData>
                  </a:graphic>
                </wp:inline>
              </w:drawing>
            </w:r>
          </w:p>
        </w:tc>
        <w:tc>
          <w:tcPr>
            <w:tcW w:w="8894" w:type="dxa"/>
            <w:tcBorders>
              <w:top w:val="nil"/>
              <w:left w:val="nil"/>
              <w:bottom w:val="nil"/>
              <w:right w:val="nil"/>
            </w:tcBorders>
          </w:tcPr>
          <w:tbl>
            <w:tblPr>
              <w:tblStyle w:val="TableGrid"/>
              <w:tblW w:w="8426" w:type="dxa"/>
              <w:tblInd w:w="173" w:type="dxa"/>
              <w:tblLayout w:type="fixed"/>
              <w:tblCellMar>
                <w:top w:w="80" w:type="dxa"/>
                <w:left w:w="109" w:type="dxa"/>
                <w:right w:w="4" w:type="dxa"/>
              </w:tblCellMar>
              <w:tblLook w:val="04A0" w:firstRow="1" w:lastRow="0" w:firstColumn="1" w:lastColumn="0" w:noHBand="0" w:noVBand="1"/>
            </w:tblPr>
            <w:tblGrid>
              <w:gridCol w:w="2623"/>
              <w:gridCol w:w="5803"/>
            </w:tblGrid>
            <w:tr w:rsidR="00010949" w:rsidRPr="00010949" w:rsidTr="00010949">
              <w:trPr>
                <w:trHeight w:val="561"/>
              </w:trPr>
              <w:tc>
                <w:tcPr>
                  <w:tcW w:w="262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010949" w:rsidRDefault="00010949" w:rsidP="00010949">
                  <w:pPr>
                    <w:spacing w:after="0" w:line="259" w:lineRule="auto"/>
                    <w:ind w:left="13" w:firstLine="0"/>
                    <w:jc w:val="both"/>
                  </w:pPr>
                  <w:r>
                    <w:t>権限等の明示（名乗り）</w:t>
                  </w:r>
                </w:p>
              </w:tc>
              <w:tc>
                <w:tcPr>
                  <w:tcW w:w="5803" w:type="dxa"/>
                  <w:tcBorders>
                    <w:top w:val="single" w:sz="4" w:space="0" w:color="000000"/>
                    <w:left w:val="single" w:sz="4" w:space="0" w:color="000000"/>
                    <w:bottom w:val="single" w:sz="4" w:space="0" w:color="000000"/>
                    <w:right w:val="single" w:sz="4" w:space="0" w:color="000000"/>
                  </w:tcBorders>
                </w:tcPr>
                <w:p w:rsidR="00010949" w:rsidRDefault="00010949" w:rsidP="00010949">
                  <w:pPr>
                    <w:spacing w:after="0" w:line="259" w:lineRule="auto"/>
                    <w:ind w:left="0" w:firstLine="0"/>
                  </w:pPr>
                  <w:r>
                    <w:rPr>
                      <w:sz w:val="21"/>
                    </w:rPr>
                    <w:t xml:space="preserve">共済の募集に際し、お客様に自分の立場を明確に説明します。（組合名、代理所名、氏名） </w:t>
                  </w:r>
                </w:p>
              </w:tc>
            </w:tr>
            <w:tr w:rsidR="00010949" w:rsidTr="00010949">
              <w:trPr>
                <w:trHeight w:val="586"/>
              </w:trPr>
              <w:tc>
                <w:tcPr>
                  <w:tcW w:w="262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010949" w:rsidRDefault="00010949" w:rsidP="00010949">
                  <w:pPr>
                    <w:spacing w:after="0" w:line="259" w:lineRule="auto"/>
                    <w:ind w:left="100" w:firstLine="0"/>
                    <w:jc w:val="both"/>
                  </w:pPr>
                  <w:r>
                    <w:t xml:space="preserve">リスク・ニーズの把握 </w:t>
                  </w:r>
                </w:p>
              </w:tc>
              <w:tc>
                <w:tcPr>
                  <w:tcW w:w="5803" w:type="dxa"/>
                  <w:tcBorders>
                    <w:top w:val="single" w:sz="4" w:space="0" w:color="000000"/>
                    <w:left w:val="single" w:sz="4" w:space="0" w:color="000000"/>
                    <w:bottom w:val="single" w:sz="4" w:space="0" w:color="000000"/>
                    <w:right w:val="single" w:sz="4" w:space="0" w:color="000000"/>
                  </w:tcBorders>
                </w:tcPr>
                <w:p w:rsidR="00010949" w:rsidRDefault="00010949" w:rsidP="00010949">
                  <w:pPr>
                    <w:spacing w:after="0" w:line="259" w:lineRule="auto"/>
                    <w:ind w:left="0" w:firstLine="0"/>
                  </w:pPr>
                  <w:r>
                    <w:rPr>
                      <w:sz w:val="21"/>
                    </w:rPr>
                    <w:t>十分に</w:t>
                  </w:r>
                  <w:r w:rsidR="00134D7E">
                    <w:rPr>
                      <w:sz w:val="21"/>
                    </w:rPr>
                    <w:t>ヒアリング</w:t>
                  </w:r>
                  <w:r>
                    <w:rPr>
                      <w:sz w:val="21"/>
                    </w:rPr>
                    <w:t xml:space="preserve">を行い、お客様のかかえているリスクやニーズを把握します。 </w:t>
                  </w:r>
                </w:p>
              </w:tc>
            </w:tr>
            <w:tr w:rsidR="00010949" w:rsidTr="00010949">
              <w:trPr>
                <w:trHeight w:val="584"/>
              </w:trPr>
              <w:tc>
                <w:tcPr>
                  <w:tcW w:w="262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010949" w:rsidRDefault="00010949" w:rsidP="00010949">
                  <w:pPr>
                    <w:spacing w:after="0" w:line="259" w:lineRule="auto"/>
                    <w:ind w:left="100" w:firstLine="0"/>
                    <w:jc w:val="both"/>
                  </w:pPr>
                  <w:r>
                    <w:t xml:space="preserve">共済商品の提案・説明 </w:t>
                  </w:r>
                </w:p>
              </w:tc>
              <w:tc>
                <w:tcPr>
                  <w:tcW w:w="5803" w:type="dxa"/>
                  <w:tcBorders>
                    <w:top w:val="single" w:sz="4" w:space="0" w:color="000000"/>
                    <w:left w:val="single" w:sz="4" w:space="0" w:color="000000"/>
                    <w:bottom w:val="single" w:sz="4" w:space="0" w:color="000000"/>
                    <w:right w:val="single" w:sz="4" w:space="0" w:color="000000"/>
                  </w:tcBorders>
                </w:tcPr>
                <w:p w:rsidR="00010949" w:rsidRDefault="00010949" w:rsidP="00010949">
                  <w:pPr>
                    <w:spacing w:after="0" w:line="259" w:lineRule="auto"/>
                    <w:ind w:left="0" w:firstLine="0"/>
                  </w:pPr>
                  <w:r>
                    <w:rPr>
                      <w:sz w:val="21"/>
                    </w:rPr>
                    <w:t xml:space="preserve">パンフレット等を用いて、把握したリスクやニーズに合った共済商品を提案し説明します。 </w:t>
                  </w:r>
                </w:p>
              </w:tc>
            </w:tr>
            <w:tr w:rsidR="00010949" w:rsidTr="00010949">
              <w:trPr>
                <w:trHeight w:val="788"/>
              </w:trPr>
              <w:tc>
                <w:tcPr>
                  <w:tcW w:w="262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010949" w:rsidRDefault="00010949" w:rsidP="00010949">
                  <w:pPr>
                    <w:spacing w:after="0" w:line="259" w:lineRule="auto"/>
                    <w:ind w:left="0" w:right="110" w:firstLine="0"/>
                    <w:jc w:val="center"/>
                  </w:pPr>
                  <w:r>
                    <w:t xml:space="preserve">重要事項の説明 </w:t>
                  </w:r>
                </w:p>
              </w:tc>
              <w:tc>
                <w:tcPr>
                  <w:tcW w:w="5803" w:type="dxa"/>
                  <w:tcBorders>
                    <w:top w:val="single" w:sz="4" w:space="0" w:color="000000"/>
                    <w:left w:val="single" w:sz="4" w:space="0" w:color="000000"/>
                    <w:bottom w:val="single" w:sz="4" w:space="0" w:color="000000"/>
                    <w:right w:val="single" w:sz="4" w:space="0" w:color="000000"/>
                  </w:tcBorders>
                </w:tcPr>
                <w:p w:rsidR="00010949" w:rsidRDefault="00010949" w:rsidP="00010949">
                  <w:pPr>
                    <w:spacing w:after="0" w:line="259" w:lineRule="auto"/>
                    <w:ind w:left="0" w:firstLine="0"/>
                  </w:pPr>
                  <w:r>
                    <w:rPr>
                      <w:sz w:val="21"/>
                    </w:rPr>
                    <w:t xml:space="preserve">重要事項説明書を用いて、提案した共済商品の契約概要・注意喚起情報を説明し、交付します。 </w:t>
                  </w:r>
                </w:p>
              </w:tc>
            </w:tr>
            <w:tr w:rsidR="00010949" w:rsidTr="00010949">
              <w:trPr>
                <w:trHeight w:val="737"/>
              </w:trPr>
              <w:tc>
                <w:tcPr>
                  <w:tcW w:w="262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010949" w:rsidRDefault="00010949" w:rsidP="00010949">
                  <w:pPr>
                    <w:spacing w:after="0" w:line="259" w:lineRule="auto"/>
                    <w:ind w:left="100" w:firstLine="0"/>
                    <w:jc w:val="both"/>
                  </w:pPr>
                  <w:r>
                    <w:t xml:space="preserve">共済契約申込書の作成 </w:t>
                  </w:r>
                </w:p>
              </w:tc>
              <w:tc>
                <w:tcPr>
                  <w:tcW w:w="5803" w:type="dxa"/>
                  <w:tcBorders>
                    <w:top w:val="single" w:sz="4" w:space="0" w:color="000000"/>
                    <w:left w:val="single" w:sz="4" w:space="0" w:color="000000"/>
                    <w:bottom w:val="single" w:sz="4" w:space="0" w:color="000000"/>
                    <w:right w:val="single" w:sz="4" w:space="0" w:color="000000"/>
                  </w:tcBorders>
                </w:tcPr>
                <w:p w:rsidR="00010949" w:rsidRDefault="00010949" w:rsidP="00010949">
                  <w:pPr>
                    <w:spacing w:after="0" w:line="259" w:lineRule="auto"/>
                    <w:ind w:left="0" w:firstLine="0"/>
                  </w:pPr>
                  <w:r>
                    <w:rPr>
                      <w:sz w:val="21"/>
                    </w:rPr>
                    <w:t xml:space="preserve">共済契約申込書の記入にあたっては、お客様に適切な助言を行い、正しく申告してもらいます。 </w:t>
                  </w:r>
                </w:p>
              </w:tc>
            </w:tr>
            <w:tr w:rsidR="00010949" w:rsidTr="00010949">
              <w:trPr>
                <w:trHeight w:val="656"/>
              </w:trPr>
              <w:tc>
                <w:tcPr>
                  <w:tcW w:w="262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010949" w:rsidRDefault="00010949" w:rsidP="00010949">
                  <w:pPr>
                    <w:spacing w:after="0" w:line="259" w:lineRule="auto"/>
                    <w:ind w:left="0" w:right="109" w:firstLine="0"/>
                    <w:jc w:val="center"/>
                  </w:pPr>
                  <w:r>
                    <w:t xml:space="preserve">告知の受領 </w:t>
                  </w:r>
                </w:p>
              </w:tc>
              <w:tc>
                <w:tcPr>
                  <w:tcW w:w="5803" w:type="dxa"/>
                  <w:tcBorders>
                    <w:top w:val="single" w:sz="4" w:space="0" w:color="000000"/>
                    <w:left w:val="single" w:sz="4" w:space="0" w:color="000000"/>
                    <w:bottom w:val="single" w:sz="4" w:space="0" w:color="000000"/>
                    <w:right w:val="single" w:sz="4" w:space="0" w:color="000000"/>
                  </w:tcBorders>
                </w:tcPr>
                <w:p w:rsidR="00010949" w:rsidRDefault="00010949" w:rsidP="00010949">
                  <w:pPr>
                    <w:spacing w:after="0" w:line="259" w:lineRule="auto"/>
                    <w:ind w:left="0" w:firstLine="0"/>
                  </w:pPr>
                  <w:r>
                    <w:rPr>
                      <w:sz w:val="21"/>
                    </w:rPr>
                    <w:t xml:space="preserve">告知項目の内容及び告知の重要性を説明した上で、お客様から正しい告知を受領します。 </w:t>
                  </w:r>
                </w:p>
              </w:tc>
            </w:tr>
            <w:tr w:rsidR="00010949" w:rsidTr="00010949">
              <w:trPr>
                <w:trHeight w:val="1036"/>
              </w:trPr>
              <w:tc>
                <w:tcPr>
                  <w:tcW w:w="262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010949" w:rsidRDefault="00010949" w:rsidP="00010949">
                  <w:pPr>
                    <w:spacing w:after="0" w:line="259" w:lineRule="auto"/>
                    <w:ind w:left="0" w:firstLine="0"/>
                    <w:jc w:val="center"/>
                  </w:pPr>
                  <w:r>
                    <w:t>ニーズの確認</w:t>
                  </w:r>
                </w:p>
                <w:p w:rsidR="00010949" w:rsidRDefault="00010949" w:rsidP="00010949">
                  <w:pPr>
                    <w:spacing w:after="0" w:line="259" w:lineRule="auto"/>
                    <w:ind w:left="0" w:firstLine="0"/>
                    <w:jc w:val="center"/>
                  </w:pPr>
                  <w:r>
                    <w:t xml:space="preserve">（意向確認） </w:t>
                  </w:r>
                </w:p>
              </w:tc>
              <w:tc>
                <w:tcPr>
                  <w:tcW w:w="5803" w:type="dxa"/>
                  <w:tcBorders>
                    <w:top w:val="single" w:sz="4" w:space="0" w:color="000000"/>
                    <w:left w:val="single" w:sz="4" w:space="0" w:color="000000"/>
                    <w:bottom w:val="single" w:sz="4" w:space="0" w:color="000000"/>
                    <w:right w:val="single" w:sz="4" w:space="0" w:color="000000"/>
                  </w:tcBorders>
                </w:tcPr>
                <w:p w:rsidR="00010949" w:rsidRDefault="00010949" w:rsidP="00010949">
                  <w:pPr>
                    <w:spacing w:after="0" w:line="259" w:lineRule="auto"/>
                    <w:ind w:left="0" w:firstLine="0"/>
                  </w:pPr>
                  <w:r>
                    <w:rPr>
                      <w:sz w:val="21"/>
                    </w:rPr>
                    <w:t xml:space="preserve">共済契約申込書の記入内容について、お客様のニーズに合致していることを「意向確認」欄に沿って確認し、チェックを入れてもらいます。 </w:t>
                  </w:r>
                </w:p>
              </w:tc>
            </w:tr>
            <w:tr w:rsidR="00010949" w:rsidTr="00010949">
              <w:trPr>
                <w:trHeight w:val="1179"/>
              </w:trPr>
              <w:tc>
                <w:tcPr>
                  <w:tcW w:w="262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010949" w:rsidRDefault="00010949" w:rsidP="00010949">
                  <w:pPr>
                    <w:spacing w:after="0" w:line="259" w:lineRule="auto"/>
                    <w:ind w:left="0" w:right="110" w:firstLine="0"/>
                    <w:jc w:val="center"/>
                  </w:pPr>
                  <w:r>
                    <w:t xml:space="preserve">共済契約の締結 </w:t>
                  </w:r>
                </w:p>
              </w:tc>
              <w:tc>
                <w:tcPr>
                  <w:tcW w:w="5803" w:type="dxa"/>
                  <w:tcBorders>
                    <w:top w:val="single" w:sz="4" w:space="0" w:color="000000"/>
                    <w:left w:val="single" w:sz="4" w:space="0" w:color="000000"/>
                    <w:bottom w:val="single" w:sz="4" w:space="0" w:color="000000"/>
                    <w:right w:val="single" w:sz="4" w:space="0" w:color="000000"/>
                  </w:tcBorders>
                </w:tcPr>
                <w:p w:rsidR="00010949" w:rsidRDefault="00010949" w:rsidP="00010949">
                  <w:pPr>
                    <w:spacing w:after="0" w:line="259" w:lineRule="auto"/>
                    <w:ind w:left="0" w:firstLine="0"/>
                  </w:pPr>
                  <w:r>
                    <w:rPr>
                      <w:sz w:val="21"/>
                    </w:rPr>
                    <w:t xml:space="preserve">共済契約申込書の記載内容に誤りがないことをお客様に確認してもらった上で、申込みの意思表示の証として、「申込人印」欄に、フルネームで署名または記名・押印してもらいます。 </w:t>
                  </w:r>
                </w:p>
              </w:tc>
            </w:tr>
            <w:tr w:rsidR="00010949" w:rsidTr="00010949">
              <w:trPr>
                <w:trHeight w:val="1325"/>
              </w:trPr>
              <w:tc>
                <w:tcPr>
                  <w:tcW w:w="262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15644" w:rsidRDefault="00010949" w:rsidP="00010949">
                  <w:pPr>
                    <w:spacing w:after="0" w:line="259" w:lineRule="auto"/>
                    <w:ind w:left="0" w:firstLine="0"/>
                    <w:jc w:val="center"/>
                  </w:pPr>
                  <w:r>
                    <w:t>共済掛金の領収</w:t>
                  </w:r>
                </w:p>
                <w:p w:rsidR="00010949" w:rsidRDefault="00010949" w:rsidP="00010949">
                  <w:pPr>
                    <w:spacing w:after="0" w:line="259" w:lineRule="auto"/>
                    <w:ind w:left="0" w:firstLine="0"/>
                    <w:jc w:val="center"/>
                  </w:pPr>
                  <w:r>
                    <w:t xml:space="preserve">領収証の発行・交付 </w:t>
                  </w:r>
                </w:p>
              </w:tc>
              <w:tc>
                <w:tcPr>
                  <w:tcW w:w="5803" w:type="dxa"/>
                  <w:tcBorders>
                    <w:top w:val="single" w:sz="4" w:space="0" w:color="000000"/>
                    <w:left w:val="single" w:sz="4" w:space="0" w:color="000000"/>
                    <w:bottom w:val="single" w:sz="4" w:space="0" w:color="000000"/>
                    <w:right w:val="single" w:sz="4" w:space="0" w:color="000000"/>
                  </w:tcBorders>
                </w:tcPr>
                <w:p w:rsidR="00010949" w:rsidRDefault="00010949" w:rsidP="00010949">
                  <w:pPr>
                    <w:spacing w:after="0" w:line="316" w:lineRule="auto"/>
                    <w:ind w:left="0" w:firstLine="0"/>
                  </w:pPr>
                  <w:r>
                    <w:rPr>
                      <w:sz w:val="21"/>
                    </w:rPr>
                    <w:t xml:space="preserve">共済掛金の全額を受けとり、共済商品により組合または連合会所定の領収証を発行・交付します </w:t>
                  </w:r>
                </w:p>
                <w:p w:rsidR="00010949" w:rsidRDefault="00010949" w:rsidP="00010949">
                  <w:pPr>
                    <w:spacing w:after="0" w:line="259" w:lineRule="auto"/>
                    <w:ind w:left="0" w:firstLine="0"/>
                  </w:pPr>
                  <w:r>
                    <w:rPr>
                      <w:sz w:val="21"/>
                    </w:rPr>
                    <w:t>（共済掛金分割払特約や共済掛金口座振替特約等を付帯した契約は当該規定によります。）</w:t>
                  </w:r>
                  <w:r>
                    <w:t xml:space="preserve"> </w:t>
                  </w:r>
                </w:p>
              </w:tc>
            </w:tr>
          </w:tbl>
          <w:p w:rsidR="00B20A58" w:rsidRPr="00010949" w:rsidRDefault="00B20A58" w:rsidP="00010949">
            <w:pPr>
              <w:spacing w:after="0" w:line="240" w:lineRule="auto"/>
              <w:ind w:left="0" w:firstLine="0"/>
              <w:rPr>
                <w:sz w:val="21"/>
                <w:szCs w:val="21"/>
              </w:rPr>
            </w:pPr>
          </w:p>
        </w:tc>
      </w:tr>
    </w:tbl>
    <w:p w:rsidR="00B20A58" w:rsidRDefault="009B0A91">
      <w:pPr>
        <w:spacing w:after="51" w:line="259" w:lineRule="auto"/>
        <w:ind w:left="106" w:firstLine="0"/>
      </w:pPr>
      <w:r>
        <w:rPr>
          <w:rFonts w:ascii="ＭＳ ゴシック" w:eastAsia="ＭＳ ゴシック" w:hAnsi="ＭＳ ゴシック" w:cs="ＭＳ ゴシック"/>
        </w:rPr>
        <w:t xml:space="preserve"> </w:t>
      </w:r>
    </w:p>
    <w:p w:rsidR="00B20A58" w:rsidRDefault="009B0A91">
      <w:pPr>
        <w:spacing w:after="48" w:line="259" w:lineRule="auto"/>
        <w:ind w:left="321"/>
      </w:pPr>
      <w:r>
        <w:rPr>
          <w:rFonts w:ascii="ＭＳ ゴシック" w:eastAsia="ＭＳ ゴシック" w:hAnsi="ＭＳ ゴシック" w:cs="ＭＳ ゴシック"/>
        </w:rPr>
        <w:t xml:space="preserve">【留意点】 </w:t>
      </w:r>
    </w:p>
    <w:p w:rsidR="00B20A58" w:rsidRDefault="009B0A91" w:rsidP="00840F3F">
      <w:pPr>
        <w:ind w:leftChars="300" w:left="660" w:firstLineChars="100" w:firstLine="220"/>
      </w:pPr>
      <w:r>
        <w:t xml:space="preserve">共済募集のルールの多くは保険業法の規定を準用しています（P.８参照。）が、共済独自の規定（員外規制等）もあり、全てが同じというわけではありません。 </w:t>
      </w:r>
    </w:p>
    <w:p w:rsidR="00B20A58" w:rsidRDefault="009B0A91" w:rsidP="00840F3F">
      <w:pPr>
        <w:ind w:leftChars="300" w:left="660" w:firstLineChars="100" w:firstLine="220"/>
      </w:pPr>
      <w:r>
        <w:t xml:space="preserve">共済募集に際してはルールに則った対応が必要ですが、更にお客様の立場に立った対応についても求められています。 </w:t>
      </w:r>
    </w:p>
    <w:p w:rsidR="00B20A58" w:rsidRDefault="009B0A91" w:rsidP="00010949">
      <w:pPr>
        <w:spacing w:after="0" w:line="240" w:lineRule="auto"/>
        <w:ind w:left="108" w:firstLine="0"/>
      </w:pPr>
      <w:r>
        <w:t xml:space="preserve"> </w:t>
      </w:r>
    </w:p>
    <w:p w:rsidR="00B20A58" w:rsidRDefault="00840F3F" w:rsidP="00010949">
      <w:pPr>
        <w:spacing w:after="51" w:line="259" w:lineRule="auto"/>
        <w:ind w:left="106" w:firstLine="0"/>
      </w:pPr>
      <w:r>
        <w:rPr>
          <w:rFonts w:ascii="Calibri" w:eastAsia="Calibri" w:hAnsi="Calibri" w:cs="Calibri"/>
          <w:noProof/>
        </w:rPr>
        <mc:AlternateContent>
          <mc:Choice Requires="wpg">
            <w:drawing>
              <wp:anchor distT="0" distB="0" distL="114300" distR="114300" simplePos="0" relativeHeight="251686912" behindDoc="1" locked="0" layoutInCell="1" allowOverlap="1">
                <wp:simplePos x="0" y="0"/>
                <wp:positionH relativeFrom="column">
                  <wp:posOffset>35900</wp:posOffset>
                </wp:positionH>
                <wp:positionV relativeFrom="paragraph">
                  <wp:posOffset>-12567</wp:posOffset>
                </wp:positionV>
                <wp:extent cx="1173480" cy="291084"/>
                <wp:effectExtent l="0" t="0" r="0" b="0"/>
                <wp:wrapNone/>
                <wp:docPr id="90377" name="Group 90377"/>
                <wp:cNvGraphicFramePr/>
                <a:graphic xmlns:a="http://schemas.openxmlformats.org/drawingml/2006/main">
                  <a:graphicData uri="http://schemas.microsoft.com/office/word/2010/wordprocessingGroup">
                    <wpg:wgp>
                      <wpg:cNvGrpSpPr/>
                      <wpg:grpSpPr>
                        <a:xfrm>
                          <a:off x="0" y="0"/>
                          <a:ext cx="1173480" cy="291084"/>
                          <a:chOff x="0" y="0"/>
                          <a:chExt cx="1173480" cy="291084"/>
                        </a:xfrm>
                      </wpg:grpSpPr>
                      <wps:wsp>
                        <wps:cNvPr id="2241" name="Shape 2241"/>
                        <wps:cNvSpPr/>
                        <wps:spPr>
                          <a:xfrm>
                            <a:off x="0" y="0"/>
                            <a:ext cx="1173480" cy="291084"/>
                          </a:xfrm>
                          <a:custGeom>
                            <a:avLst/>
                            <a:gdLst/>
                            <a:ahLst/>
                            <a:cxnLst/>
                            <a:rect l="0" t="0" r="0" b="0"/>
                            <a:pathLst>
                              <a:path w="1173480" h="291084">
                                <a:moveTo>
                                  <a:pt x="0" y="0"/>
                                </a:moveTo>
                                <a:lnTo>
                                  <a:pt x="1027938" y="0"/>
                                </a:lnTo>
                                <a:lnTo>
                                  <a:pt x="1173480" y="145542"/>
                                </a:lnTo>
                                <a:lnTo>
                                  <a:pt x="1027938" y="291084"/>
                                </a:lnTo>
                                <a:lnTo>
                                  <a:pt x="0" y="291084"/>
                                </a:lnTo>
                                <a:lnTo>
                                  <a:pt x="0" y="0"/>
                                </a:lnTo>
                                <a:close/>
                              </a:path>
                            </a:pathLst>
                          </a:custGeom>
                          <a:ln w="0" cap="flat">
                            <a:miter lim="100000"/>
                          </a:ln>
                        </wps:spPr>
                        <wps:style>
                          <a:lnRef idx="0">
                            <a:srgbClr val="000000">
                              <a:alpha val="0"/>
                            </a:srgbClr>
                          </a:lnRef>
                          <a:fillRef idx="1">
                            <a:srgbClr val="E46C0A"/>
                          </a:fillRef>
                          <a:effectRef idx="0">
                            <a:scrgbClr r="0" g="0" b="0"/>
                          </a:effectRef>
                          <a:fontRef idx="none"/>
                        </wps:style>
                        <wps:bodyPr/>
                      </wps:wsp>
                      <wps:wsp>
                        <wps:cNvPr id="2242" name="Shape 2242"/>
                        <wps:cNvSpPr/>
                        <wps:spPr>
                          <a:xfrm>
                            <a:off x="0" y="0"/>
                            <a:ext cx="1173480" cy="291084"/>
                          </a:xfrm>
                          <a:custGeom>
                            <a:avLst/>
                            <a:gdLst/>
                            <a:ahLst/>
                            <a:cxnLst/>
                            <a:rect l="0" t="0" r="0" b="0"/>
                            <a:pathLst>
                              <a:path w="1173480" h="291084">
                                <a:moveTo>
                                  <a:pt x="0" y="0"/>
                                </a:moveTo>
                                <a:lnTo>
                                  <a:pt x="1027938" y="0"/>
                                </a:lnTo>
                                <a:lnTo>
                                  <a:pt x="1173480" y="145542"/>
                                </a:lnTo>
                                <a:lnTo>
                                  <a:pt x="1027938" y="291084"/>
                                </a:lnTo>
                                <a:lnTo>
                                  <a:pt x="0" y="291084"/>
                                </a:ln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anchor>
            </w:drawing>
          </mc:Choice>
          <mc:Fallback>
            <w:pict>
              <v:group w14:anchorId="3B981DCF" id="Group 90377" o:spid="_x0000_s1026" style="position:absolute;left:0;text-align:left;margin-left:2.85pt;margin-top:-1pt;width:92.4pt;height:22.9pt;z-index:-251629568" coordsize="11734,2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">
                <v:shape id="Shape 2241" o:spid="_x0000_s1027" style="position:absolute;width:11734;height:2910;visibility:visible;mso-wrap-style:square;v-text-anchor:top" coordsize="1173480,291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" path="m,l1027938,r145542,145542l1027938,291084,,291084,,xe" fillcolor="#e46c0a" stroked="f" strokeweight="0">
                  <v:stroke miterlimit="1" joinstyle="miter"/>
                  <v:path arrowok="t" textboxrect="0,0,1173480,291084"/>
                </v:shape>
                <v:shape id="Shape 2242" o:spid="_x0000_s1028" style="position:absolute;width:11734;height:2910;visibility:visible;mso-wrap-style:square;v-text-anchor:top" coordsize="1173480,291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" path="m,l1027938,r145542,145542l1027938,291084,,291084,,xe" filled="f" strokecolor="red" strokeweight="2pt">
                  <v:path arrowok="t" textboxrect="0,0,1173480,291084"/>
                </v:shape>
              </v:group>
            </w:pict>
          </mc:Fallback>
        </mc:AlternateContent>
      </w:r>
      <w:r w:rsidR="009B0A91">
        <w:t xml:space="preserve"> </w:t>
      </w:r>
      <w:r w:rsidR="009B0A91">
        <w:rPr>
          <w:rFonts w:ascii="Meiryo UI" w:eastAsia="Meiryo UI" w:hAnsi="Meiryo UI" w:cs="Meiryo UI"/>
          <w:b/>
          <w:color w:val="FFFFFF"/>
          <w:sz w:val="24"/>
        </w:rPr>
        <w:t xml:space="preserve">フェーズⅠ </w:t>
      </w:r>
    </w:p>
    <w:p w:rsidR="00B20A58" w:rsidRDefault="009B0A91">
      <w:pPr>
        <w:spacing w:after="204" w:line="259" w:lineRule="auto"/>
        <w:ind w:left="106" w:firstLine="0"/>
      </w:pPr>
      <w:r>
        <w:rPr>
          <w:rFonts w:ascii="ＭＳ ゴシック" w:eastAsia="ＭＳ ゴシック" w:hAnsi="ＭＳ ゴシック" w:cs="ＭＳ ゴシック"/>
          <w:sz w:val="24"/>
        </w:rPr>
        <w:t xml:space="preserve"> </w:t>
      </w:r>
    </w:p>
    <w:p w:rsidR="00B20A58" w:rsidRDefault="009B0A91" w:rsidP="007057A0">
      <w:pPr>
        <w:pStyle w:val="2"/>
        <w:spacing w:afterLines="50" w:after="120" w:line="240" w:lineRule="auto"/>
        <w:ind w:left="0" w:firstLine="0"/>
      </w:pPr>
      <w:r>
        <w:rPr>
          <w:u w:val="single" w:color="000000"/>
        </w:rPr>
        <w:t>Ⅶ－１．権限等の明⽰</w:t>
      </w:r>
      <w:r w:rsidR="007057A0">
        <w:rPr>
          <w:rFonts w:hint="eastAsia"/>
          <w:u w:val="single" w:color="000000"/>
        </w:rPr>
        <w:t>(</w:t>
      </w:r>
      <w:r>
        <w:rPr>
          <w:u w:val="single" w:color="000000"/>
        </w:rPr>
        <w:t xml:space="preserve">＝情報の提供 保険業法第 294 条第 3 </w:t>
      </w:r>
      <w:r w:rsidR="007057A0">
        <w:rPr>
          <w:rFonts w:hint="eastAsia"/>
          <w:u w:val="single" w:color="000000"/>
        </w:rPr>
        <w:t>項を準⽤)</w:t>
      </w:r>
      <w:r>
        <w:t xml:space="preserve"> </w:t>
      </w:r>
    </w:p>
    <w:p w:rsidR="00B20A58" w:rsidRPr="007057A0" w:rsidRDefault="009B0A91">
      <w:pPr>
        <w:spacing w:after="4" w:line="268" w:lineRule="auto"/>
        <w:ind w:left="116" w:right="335"/>
        <w:rPr>
          <w:b/>
        </w:rPr>
      </w:pPr>
      <w:r w:rsidRPr="007057A0">
        <w:rPr>
          <w:rFonts w:ascii="ＭＳ ゴシック" w:eastAsia="ＭＳ ゴシック" w:hAnsi="ＭＳ ゴシック" w:cs="ＭＳ ゴシック"/>
          <w:b/>
          <w:sz w:val="24"/>
        </w:rPr>
        <w:t xml:space="preserve"> １．名乗り </w:t>
      </w:r>
    </w:p>
    <w:p w:rsidR="00B20A58" w:rsidRDefault="009B0A91" w:rsidP="00244488">
      <w:pPr>
        <w:ind w:left="526" w:firstLine="220"/>
      </w:pPr>
      <w:r>
        <w:t xml:space="preserve">共済募集を行おうとするときは、あらかじめ、お客様に対し次に掲げる事項を明らかにしなければなりません。 </w:t>
      </w:r>
    </w:p>
    <w:p w:rsidR="00B20A58" w:rsidRDefault="009B0A91" w:rsidP="00244488">
      <w:pPr>
        <w:ind w:left="776"/>
      </w:pPr>
      <w:r>
        <w:t xml:space="preserve">ア．組合の商号、名称 </w:t>
      </w:r>
    </w:p>
    <w:p w:rsidR="00B20A58" w:rsidRDefault="009B0A91" w:rsidP="00244488">
      <w:pPr>
        <w:ind w:left="956" w:hanging="220"/>
      </w:pPr>
      <w:r>
        <w:t xml:space="preserve">イ．組合の共済代理人として共済契約を締結するか、または共済契約の締結を媒介するかの別 </w:t>
      </w:r>
    </w:p>
    <w:p w:rsidR="00B20A58" w:rsidRDefault="009B0A91" w:rsidP="00244488">
      <w:pPr>
        <w:ind w:left="776"/>
      </w:pPr>
      <w:r>
        <w:t xml:space="preserve">ウ．募集人の商号、名称または氏名（施行規則第16条） </w:t>
      </w:r>
    </w:p>
    <w:p w:rsidR="00B20A58" w:rsidRDefault="009B0A91">
      <w:pPr>
        <w:spacing w:after="51" w:line="259" w:lineRule="auto"/>
        <w:ind w:left="106" w:firstLine="0"/>
      </w:pPr>
      <w:r>
        <w:t xml:space="preserve"> </w:t>
      </w:r>
    </w:p>
    <w:p w:rsidR="00B20A58" w:rsidRPr="007057A0" w:rsidRDefault="009B0A91" w:rsidP="007057A0">
      <w:pPr>
        <w:spacing w:after="0" w:line="240" w:lineRule="auto"/>
        <w:ind w:left="0" w:firstLine="0"/>
        <w:rPr>
          <w:b/>
        </w:rPr>
      </w:pPr>
      <w:r w:rsidRPr="007057A0">
        <w:rPr>
          <w:rFonts w:ascii="ＭＳ ゴシック" w:eastAsia="ＭＳ ゴシック" w:hAnsi="ＭＳ ゴシック" w:cs="ＭＳ ゴシック"/>
          <w:b/>
        </w:rPr>
        <w:t xml:space="preserve">【法令上の罰則等】 </w:t>
      </w:r>
    </w:p>
    <w:p w:rsidR="00B20A58" w:rsidRDefault="009B0A91" w:rsidP="007057A0">
      <w:pPr>
        <w:spacing w:after="0" w:line="240" w:lineRule="auto"/>
        <w:ind w:leftChars="100" w:left="220" w:firstLineChars="100" w:firstLine="220"/>
      </w:pPr>
      <w:r>
        <w:t xml:space="preserve">顧客に対する説明を行わなかった場合は６か月以内の共済募集の停止。（保険業法第307条第１項第３号を準用） </w:t>
      </w:r>
    </w:p>
    <w:p w:rsidR="00B20A58" w:rsidRDefault="009B0A91">
      <w:pPr>
        <w:spacing w:after="59" w:line="259" w:lineRule="auto"/>
        <w:ind w:left="106" w:firstLine="0"/>
      </w:pPr>
      <w:r>
        <w:t xml:space="preserve"> </w:t>
      </w:r>
    </w:p>
    <w:p w:rsidR="00B20A58" w:rsidRPr="007057A0" w:rsidRDefault="009B0A91">
      <w:pPr>
        <w:spacing w:after="4" w:line="268" w:lineRule="auto"/>
        <w:ind w:left="342" w:right="335"/>
        <w:rPr>
          <w:b/>
        </w:rPr>
      </w:pPr>
      <w:r w:rsidRPr="007057A0">
        <w:rPr>
          <w:rFonts w:ascii="ＭＳ ゴシック" w:eastAsia="ＭＳ ゴシック" w:hAnsi="ＭＳ ゴシック" w:cs="ＭＳ ゴシック"/>
          <w:b/>
          <w:sz w:val="24"/>
        </w:rPr>
        <w:t xml:space="preserve">２．具体的な対応方法 </w:t>
      </w:r>
    </w:p>
    <w:p w:rsidR="00B20A58" w:rsidRDefault="009B0A91" w:rsidP="007057A0">
      <w:pPr>
        <w:ind w:leftChars="200" w:left="440" w:firstLineChars="100" w:firstLine="220"/>
      </w:pPr>
      <w:r>
        <w:t>共済募集にあたっては、共済契約申込書やパンフレットを使用し、以下の事項をお客様に明らかにしてください。</w:t>
      </w:r>
    </w:p>
    <w:p w:rsidR="00B20A58" w:rsidRDefault="009B0A91">
      <w:pPr>
        <w:spacing w:after="0" w:line="259" w:lineRule="auto"/>
        <w:ind w:left="106" w:firstLine="0"/>
      </w:pPr>
      <w:r>
        <w:t xml:space="preserve">   </w:t>
      </w:r>
    </w:p>
    <w:tbl>
      <w:tblPr>
        <w:tblStyle w:val="TableGrid"/>
        <w:tblW w:w="8530" w:type="dxa"/>
        <w:tblInd w:w="640" w:type="dxa"/>
        <w:tblCellMar>
          <w:top w:w="79" w:type="dxa"/>
          <w:left w:w="107" w:type="dxa"/>
          <w:right w:w="105" w:type="dxa"/>
        </w:tblCellMar>
        <w:tblLook w:val="04A0" w:firstRow="1" w:lastRow="0" w:firstColumn="1" w:lastColumn="0" w:noHBand="0" w:noVBand="1"/>
      </w:tblPr>
      <w:tblGrid>
        <w:gridCol w:w="3121"/>
        <w:gridCol w:w="5409"/>
      </w:tblGrid>
      <w:tr w:rsidR="00B20A58">
        <w:trPr>
          <w:trHeight w:val="367"/>
        </w:trPr>
        <w:tc>
          <w:tcPr>
            <w:tcW w:w="3121"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251" w:firstLine="0"/>
            </w:pPr>
            <w:r>
              <w:rPr>
                <w:rFonts w:ascii="ＭＳ Ｐゴシック" w:eastAsia="ＭＳ Ｐゴシック" w:hAnsi="ＭＳ Ｐゴシック" w:cs="ＭＳ Ｐゴシック"/>
                <w:sz w:val="21"/>
              </w:rPr>
              <w:t xml:space="preserve">お客様に明らかにする事項 </w:t>
            </w:r>
          </w:p>
        </w:tc>
        <w:tc>
          <w:tcPr>
            <w:tcW w:w="5408"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0" w:right="2" w:firstLine="0"/>
              <w:jc w:val="center"/>
            </w:pPr>
            <w:r>
              <w:rPr>
                <w:rFonts w:ascii="ＭＳ Ｐゴシック" w:eastAsia="ＭＳ Ｐゴシック" w:hAnsi="ＭＳ Ｐゴシック" w:cs="ＭＳ Ｐゴシック"/>
                <w:sz w:val="21"/>
              </w:rPr>
              <w:t xml:space="preserve">対応方法例 </w:t>
            </w:r>
          </w:p>
        </w:tc>
      </w:tr>
      <w:tr w:rsidR="00B20A58">
        <w:trPr>
          <w:trHeight w:val="732"/>
        </w:trPr>
        <w:tc>
          <w:tcPr>
            <w:tcW w:w="3121" w:type="dxa"/>
            <w:tcBorders>
              <w:top w:val="single" w:sz="4" w:space="0" w:color="404040"/>
              <w:left w:val="single" w:sz="4" w:space="0" w:color="404040"/>
              <w:bottom w:val="single" w:sz="4" w:space="0" w:color="404040"/>
              <w:right w:val="single" w:sz="4" w:space="0" w:color="404040"/>
            </w:tcBorders>
            <w:vAlign w:val="center"/>
          </w:tcPr>
          <w:p w:rsidR="00B20A58" w:rsidRDefault="009B0A91">
            <w:pPr>
              <w:spacing w:after="0" w:line="259" w:lineRule="auto"/>
              <w:ind w:left="0" w:firstLine="0"/>
            </w:pPr>
            <w:r>
              <w:rPr>
                <w:rFonts w:ascii="ＭＳ Ｐ明朝" w:eastAsia="ＭＳ Ｐ明朝" w:hAnsi="ＭＳ Ｐ明朝" w:cs="ＭＳ Ｐ明朝"/>
                <w:sz w:val="21"/>
              </w:rPr>
              <w:t xml:space="preserve">組合の商号、名称 </w:t>
            </w:r>
          </w:p>
        </w:tc>
        <w:tc>
          <w:tcPr>
            <w:tcW w:w="5408"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1" w:firstLine="0"/>
            </w:pPr>
            <w:r>
              <w:rPr>
                <w:rFonts w:ascii="ＭＳ Ｐ明朝" w:eastAsia="ＭＳ Ｐ明朝" w:hAnsi="ＭＳ Ｐ明朝" w:cs="ＭＳ Ｐ明朝"/>
                <w:sz w:val="21"/>
              </w:rPr>
              <w:t xml:space="preserve">当該共済募集の共済商品により組合名または連合会名が記載された共済契約申込書やパンフレットを渡す。 </w:t>
            </w:r>
          </w:p>
        </w:tc>
      </w:tr>
      <w:tr w:rsidR="00B20A58">
        <w:trPr>
          <w:trHeight w:val="1450"/>
        </w:trPr>
        <w:tc>
          <w:tcPr>
            <w:tcW w:w="3121" w:type="dxa"/>
            <w:tcBorders>
              <w:top w:val="single" w:sz="4" w:space="0" w:color="404040"/>
              <w:left w:val="single" w:sz="4" w:space="0" w:color="404040"/>
              <w:bottom w:val="single" w:sz="4" w:space="0" w:color="404040"/>
              <w:right w:val="single" w:sz="4" w:space="0" w:color="404040"/>
            </w:tcBorders>
            <w:vAlign w:val="center"/>
          </w:tcPr>
          <w:p w:rsidR="00B20A58" w:rsidRDefault="009B0A91">
            <w:pPr>
              <w:spacing w:after="0" w:line="259" w:lineRule="auto"/>
              <w:ind w:left="0" w:firstLine="0"/>
            </w:pPr>
            <w:r>
              <w:rPr>
                <w:rFonts w:ascii="ＭＳ Ｐ明朝" w:eastAsia="ＭＳ Ｐ明朝" w:hAnsi="ＭＳ Ｐ明朝" w:cs="ＭＳ Ｐ明朝"/>
                <w:sz w:val="21"/>
              </w:rPr>
              <w:t xml:space="preserve">組合の共済代理人として共済契約を締結するか、または共済契約の締結を媒介するかの別 </w:t>
            </w:r>
          </w:p>
        </w:tc>
        <w:tc>
          <w:tcPr>
            <w:tcW w:w="5408"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1" w:firstLine="0"/>
            </w:pPr>
            <w:r>
              <w:rPr>
                <w:rFonts w:ascii="ＭＳ Ｐ明朝" w:eastAsia="ＭＳ Ｐ明朝" w:hAnsi="ＭＳ Ｐ明朝" w:cs="ＭＳ Ｐ明朝"/>
                <w:sz w:val="21"/>
              </w:rPr>
              <w:t xml:space="preserve">「共済代理所が共済契約の締結の代理権を有していること」または「共済契約の締結を媒介すること」が記載された共済契約申込書やパンフレットを渡し、お客様に説明する。併せて「告知の受領権を有すること」も説明する。 </w:t>
            </w:r>
          </w:p>
        </w:tc>
      </w:tr>
      <w:tr w:rsidR="00B20A58">
        <w:trPr>
          <w:trHeight w:val="731"/>
        </w:trPr>
        <w:tc>
          <w:tcPr>
            <w:tcW w:w="3121" w:type="dxa"/>
            <w:tcBorders>
              <w:top w:val="single" w:sz="4" w:space="0" w:color="404040"/>
              <w:left w:val="single" w:sz="4" w:space="0" w:color="404040"/>
              <w:bottom w:val="single" w:sz="4" w:space="0" w:color="404040"/>
              <w:right w:val="single" w:sz="4" w:space="0" w:color="404040"/>
            </w:tcBorders>
            <w:vAlign w:val="center"/>
          </w:tcPr>
          <w:p w:rsidR="00B20A58" w:rsidRDefault="009B0A91">
            <w:pPr>
              <w:spacing w:after="0" w:line="259" w:lineRule="auto"/>
              <w:ind w:left="0" w:firstLine="0"/>
              <w:jc w:val="both"/>
            </w:pPr>
            <w:r>
              <w:rPr>
                <w:rFonts w:ascii="ＭＳ Ｐ明朝" w:eastAsia="ＭＳ Ｐ明朝" w:hAnsi="ＭＳ Ｐ明朝" w:cs="ＭＳ Ｐ明朝"/>
                <w:sz w:val="21"/>
              </w:rPr>
              <w:t xml:space="preserve">募集人の商号、名称または氏名 </w:t>
            </w:r>
          </w:p>
        </w:tc>
        <w:tc>
          <w:tcPr>
            <w:tcW w:w="5408"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1" w:firstLine="0"/>
            </w:pPr>
            <w:r>
              <w:rPr>
                <w:rFonts w:ascii="ＭＳ Ｐ明朝" w:eastAsia="ＭＳ Ｐ明朝" w:hAnsi="ＭＳ Ｐ明朝" w:cs="ＭＳ Ｐ明朝"/>
                <w:sz w:val="21"/>
              </w:rPr>
              <w:t xml:space="preserve">共済代理所名等が記載されたパンフレット等を渡す。また、名刺を渡す等して商号、名称または氏名を名乗る。 </w:t>
            </w:r>
          </w:p>
        </w:tc>
      </w:tr>
    </w:tbl>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840F3F" w:rsidRDefault="00840F3F">
      <w:pPr>
        <w:spacing w:after="51" w:line="259" w:lineRule="auto"/>
        <w:ind w:left="106" w:firstLine="0"/>
      </w:pPr>
    </w:p>
    <w:p w:rsidR="00B20A58" w:rsidRDefault="009B0A91">
      <w:pPr>
        <w:spacing w:after="51" w:line="259" w:lineRule="auto"/>
        <w:ind w:left="106" w:firstLine="0"/>
      </w:pPr>
      <w:r>
        <w:t xml:space="preserve"> </w:t>
      </w:r>
    </w:p>
    <w:p w:rsidR="00B20A58" w:rsidRDefault="009B0A91" w:rsidP="00615644">
      <w:pPr>
        <w:spacing w:after="0" w:line="240" w:lineRule="auto"/>
        <w:ind w:left="108" w:firstLine="0"/>
      </w:pPr>
      <w:r>
        <w:t xml:space="preserve">  </w:t>
      </w:r>
    </w:p>
    <w:p w:rsidR="00B20A58" w:rsidRDefault="009B0A91" w:rsidP="00615644">
      <w:pPr>
        <w:pStyle w:val="3"/>
        <w:spacing w:line="300" w:lineRule="auto"/>
        <w:ind w:left="102" w:hanging="11"/>
      </w:pPr>
      <w:r>
        <w:rPr>
          <w:rFonts w:ascii="Calibri" w:eastAsia="Calibri" w:hAnsi="Calibri" w:cs="Calibri"/>
          <w:noProof/>
          <w:sz w:val="22"/>
        </w:rPr>
        <mc:AlternateContent>
          <mc:Choice Requires="wpg">
            <w:drawing>
              <wp:anchor distT="0" distB="0" distL="114300" distR="114300" simplePos="0" relativeHeight="251687936" behindDoc="0" locked="0" layoutInCell="1" allowOverlap="1">
                <wp:simplePos x="0" y="0"/>
                <wp:positionH relativeFrom="column">
                  <wp:posOffset>66675</wp:posOffset>
                </wp:positionH>
                <wp:positionV relativeFrom="paragraph">
                  <wp:posOffset>304458</wp:posOffset>
                </wp:positionV>
                <wp:extent cx="5759197" cy="9144"/>
                <wp:effectExtent l="0" t="0" r="0" b="0"/>
                <wp:wrapNone/>
                <wp:docPr id="90998" name="Group 90998"/>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318" name="Shape 124318"/>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523C067" id="Group 90998" o:spid="_x0000_s1026" style="position:absolute;left:0;text-align:left;margin-left:5.25pt;margin-top:23.95pt;width:453.5pt;height:.7pt;z-index:251687936" coordsize="5759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">
                <v:shape id="Shape 124318" o:spid="_x0000_s1027" style="position:absolute;width:57591;height:91;visibility:visible;mso-wrap-style:square;v-text-anchor:top" coordsize="57591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" path="m,l5759197,r,9144l,9144,,e" fillcolor="black" stroked="f" strokeweight="0">
                  <v:stroke miterlimit="83231f" joinstyle="miter"/>
                  <v:path arrowok="t" textboxrect="0,0,5759197,9144"/>
                </v:shape>
              </v:group>
            </w:pict>
          </mc:Fallback>
        </mc:AlternateContent>
      </w:r>
      <w:r>
        <w:t xml:space="preserve">Ⅶ－２．勧誘⽅針                          </w:t>
      </w:r>
    </w:p>
    <w:p w:rsidR="00B20A58" w:rsidRDefault="009B0A91" w:rsidP="00840F3F">
      <w:pPr>
        <w:ind w:leftChars="200" w:left="440" w:firstLineChars="100" w:firstLine="220"/>
      </w:pPr>
      <w:r>
        <w:t xml:space="preserve">勧誘を行う際には、きめ細かい情報を提供しお客様に適切な共済商品を選択していただけるように努めること、また選択された共済商品について、真にお客様のニーズ等に沿った内容のものであるか、適正に確認することが重要です。なお、勧誘行為は共済募集にあたりますので、募集人が行う必要があります。 </w:t>
      </w:r>
    </w:p>
    <w:p w:rsidR="00B20A58" w:rsidRDefault="009B0A91" w:rsidP="00840F3F">
      <w:pPr>
        <w:ind w:leftChars="200" w:left="440" w:firstLineChars="100" w:firstLine="220"/>
      </w:pPr>
      <w:r>
        <w:t xml:space="preserve">また、「金融商品の販売等に関する法律」（金融商品販売法）で、勧誘を適正に行う旨が定められており、「勧誘方針」を作成し、代理所事務所に提示することが義務付けられています。勧誘方針を定めず、またはこれを公表しなかった金融商品販売業者等は、50万円以下の過料（金融商品販売法第10条）となります。 </w:t>
      </w:r>
    </w:p>
    <w:p w:rsidR="00B20A58" w:rsidRDefault="009B0A91">
      <w:pPr>
        <w:spacing w:after="75" w:line="259" w:lineRule="auto"/>
        <w:ind w:left="106" w:firstLine="0"/>
        <w:rPr>
          <w:rFonts w:ascii="Century" w:eastAsia="Century" w:hAnsi="Century" w:cs="Century"/>
        </w:rPr>
      </w:pPr>
      <w:r>
        <w:rPr>
          <w:rFonts w:ascii="Century" w:eastAsia="Century" w:hAnsi="Century" w:cs="Century"/>
        </w:rPr>
        <w:t xml:space="preserve"> </w:t>
      </w:r>
    </w:p>
    <w:p w:rsidR="00840F3F" w:rsidRDefault="00840F3F">
      <w:pPr>
        <w:spacing w:after="75" w:line="259" w:lineRule="auto"/>
        <w:ind w:left="106" w:firstLine="0"/>
      </w:pPr>
    </w:p>
    <w:p w:rsidR="00B20A58" w:rsidRPr="007057A0" w:rsidRDefault="009B0A91">
      <w:pPr>
        <w:spacing w:after="4" w:line="268" w:lineRule="auto"/>
        <w:ind w:left="342" w:right="335"/>
        <w:rPr>
          <w:b/>
        </w:rPr>
      </w:pPr>
      <w:r w:rsidRPr="007057A0">
        <w:rPr>
          <w:rFonts w:ascii="ＭＳ ゴシック" w:eastAsia="ＭＳ ゴシック" w:hAnsi="ＭＳ ゴシック" w:cs="ＭＳ ゴシック"/>
          <w:b/>
          <w:sz w:val="24"/>
        </w:rPr>
        <w:t xml:space="preserve">１．勧誘行為とは </w:t>
      </w:r>
    </w:p>
    <w:p w:rsidR="00B20A58" w:rsidRDefault="009B0A91" w:rsidP="00840F3F">
      <w:pPr>
        <w:ind w:leftChars="300" w:left="660" w:firstLineChars="100" w:firstLine="220"/>
      </w:pPr>
      <w:r>
        <w:t>勧誘行為とは、共済契約の締結を目的として、お客様に対し共済商品の情報提供をする、または共済加入を働きかける行為をいい、共済契約の締結に至るか否かは問いません。勧誘行為は共済募集に該当する行為であり、募集人でなければ行うことはできず、それ以外の人が行った場合は無届出募集にあたります。</w:t>
      </w:r>
      <w:r>
        <w:rPr>
          <w:rFonts w:ascii="Century" w:eastAsia="Century" w:hAnsi="Century" w:cs="Century"/>
        </w:rPr>
        <w:t xml:space="preserve"> </w:t>
      </w:r>
    </w:p>
    <w:p w:rsidR="00B20A58" w:rsidRDefault="009B0A91">
      <w:pPr>
        <w:spacing w:after="92" w:line="259" w:lineRule="auto"/>
        <w:ind w:left="106" w:firstLine="0"/>
      </w:pPr>
      <w:r>
        <w:rPr>
          <w:rFonts w:ascii="Century" w:eastAsia="Century" w:hAnsi="Century" w:cs="Century"/>
          <w:sz w:val="21"/>
        </w:rPr>
        <w:t xml:space="preserve"> </w:t>
      </w:r>
    </w:p>
    <w:p w:rsidR="00B20A58" w:rsidRPr="007057A0" w:rsidRDefault="009B0A91">
      <w:pPr>
        <w:spacing w:after="4" w:line="268" w:lineRule="auto"/>
        <w:ind w:left="342" w:right="335"/>
        <w:rPr>
          <w:b/>
        </w:rPr>
      </w:pPr>
      <w:r w:rsidRPr="007057A0">
        <w:rPr>
          <w:rFonts w:ascii="ＭＳ ゴシック" w:eastAsia="ＭＳ ゴシック" w:hAnsi="ＭＳ ゴシック" w:cs="ＭＳ ゴシック"/>
          <w:b/>
          <w:sz w:val="24"/>
        </w:rPr>
        <w:t xml:space="preserve">２．具体的な対応方法 </w:t>
      </w:r>
    </w:p>
    <w:p w:rsidR="00B20A58" w:rsidRDefault="00840F3F" w:rsidP="00840F3F">
      <w:pPr>
        <w:spacing w:after="25"/>
        <w:ind w:leftChars="200" w:left="880" w:hangingChars="200" w:hanging="440"/>
      </w:pPr>
      <w:r>
        <w:rPr>
          <w:rFonts w:hint="eastAsia"/>
        </w:rPr>
        <w:t>（１）</w:t>
      </w:r>
      <w:r w:rsidR="009B0A91">
        <w:t>募集人は、適切な共済商品の提案や共済情報の提供を行うことによって、お客様のニーズに沿った共済商品を正しく選択していただけるように努めてください。</w:t>
      </w:r>
      <w:r w:rsidR="009B0A91" w:rsidRPr="00840F3F">
        <w:rPr>
          <w:rFonts w:ascii="Century" w:eastAsia="Century" w:hAnsi="Century" w:cs="Century"/>
        </w:rPr>
        <w:t xml:space="preserve"> </w:t>
      </w:r>
    </w:p>
    <w:p w:rsidR="00B20A58" w:rsidRDefault="009B0A91" w:rsidP="00840F3F">
      <w:pPr>
        <w:ind w:leftChars="300" w:left="660" w:firstLineChars="100" w:firstLine="220"/>
      </w:pPr>
      <w:r>
        <w:t>また、事故が発生して共済商品の選択が誤っていたということがないように、真にお客様のニーズ等に沿った共済商品であるか、お客様の理解度を確認しながら、より的確な共済商品の提案や情報提供をする必要があります。</w:t>
      </w:r>
      <w:r>
        <w:rPr>
          <w:rFonts w:ascii="Century" w:eastAsia="Century" w:hAnsi="Century" w:cs="Century"/>
        </w:rPr>
        <w:t xml:space="preserve"> </w:t>
      </w:r>
    </w:p>
    <w:p w:rsidR="00B20A58" w:rsidRDefault="009B0A91" w:rsidP="00840F3F">
      <w:pPr>
        <w:spacing w:after="68" w:line="259" w:lineRule="auto"/>
        <w:ind w:leftChars="200" w:left="660" w:hangingChars="100" w:hanging="220"/>
      </w:pPr>
      <w:r>
        <w:rPr>
          <w:rFonts w:ascii="Century" w:eastAsia="Century" w:hAnsi="Century" w:cs="Century"/>
        </w:rPr>
        <w:t xml:space="preserve"> </w:t>
      </w:r>
    </w:p>
    <w:p w:rsidR="00B20A58" w:rsidRDefault="00840F3F" w:rsidP="00840F3F">
      <w:pPr>
        <w:ind w:leftChars="200" w:left="880" w:hangingChars="200" w:hanging="440"/>
      </w:pPr>
      <w:r>
        <w:rPr>
          <w:rFonts w:hint="eastAsia"/>
        </w:rPr>
        <w:t>（２）</w:t>
      </w:r>
      <w:r w:rsidR="009B0A91">
        <w:t>勧誘に際しては、パンフレットやチラシ、重要事項説明書等を使って、できる限りわかりやすく説明することが大切です。お客様が誤認したり誤解されるような勧誘行為を行わないように注意してください。</w:t>
      </w:r>
      <w:r w:rsidR="009B0A91">
        <w:rPr>
          <w:rFonts w:ascii="Century" w:eastAsia="Century" w:hAnsi="Century" w:cs="Century"/>
        </w:rPr>
        <w:t xml:space="preserve"> </w:t>
      </w:r>
    </w:p>
    <w:p w:rsidR="00B20A58" w:rsidRDefault="009B0A91" w:rsidP="00840F3F">
      <w:pPr>
        <w:spacing w:after="68" w:line="259" w:lineRule="auto"/>
        <w:ind w:leftChars="200" w:left="660" w:hangingChars="100" w:hanging="220"/>
      </w:pPr>
      <w:r>
        <w:rPr>
          <w:rFonts w:ascii="Century" w:eastAsia="Century" w:hAnsi="Century" w:cs="Century"/>
        </w:rPr>
        <w:t xml:space="preserve"> </w:t>
      </w:r>
    </w:p>
    <w:p w:rsidR="00B20A58" w:rsidRDefault="00840F3F" w:rsidP="00840F3F">
      <w:pPr>
        <w:ind w:leftChars="200" w:left="880" w:hangingChars="200" w:hanging="440"/>
      </w:pPr>
      <w:r>
        <w:rPr>
          <w:rFonts w:hint="eastAsia"/>
        </w:rPr>
        <w:t>（３）</w:t>
      </w:r>
      <w:r w:rsidR="009B0A91">
        <w:t>勧誘に関しては、「勧誘方針」を作成し、事務所の壁面等お客様の目に付くところに掲示してください。</w:t>
      </w:r>
      <w:r w:rsidR="009B0A91">
        <w:rPr>
          <w:rFonts w:ascii="Century" w:eastAsia="Century" w:hAnsi="Century" w:cs="Century"/>
        </w:rPr>
        <w:t xml:space="preserve"> </w:t>
      </w:r>
    </w:p>
    <w:p w:rsidR="00B20A58" w:rsidRDefault="009B0A91">
      <w:pPr>
        <w:spacing w:after="4" w:line="338" w:lineRule="auto"/>
        <w:ind w:left="316" w:right="10095" w:firstLine="0"/>
      </w:pPr>
      <w:r>
        <w:rPr>
          <w:rFonts w:ascii="Century" w:eastAsia="Century" w:hAnsi="Century" w:cs="Century"/>
        </w:rPr>
        <w:t xml:space="preserve"> </w:t>
      </w:r>
      <w:r>
        <w:rPr>
          <w:rFonts w:ascii="Century" w:eastAsia="Century" w:hAnsi="Century" w:cs="Century"/>
          <w:sz w:val="21"/>
        </w:rPr>
        <w:t xml:space="preserve"> </w:t>
      </w:r>
    </w:p>
    <w:p w:rsidR="00B20A58" w:rsidRDefault="009B0A91" w:rsidP="007057A0">
      <w:pPr>
        <w:spacing w:after="87" w:line="259" w:lineRule="auto"/>
        <w:ind w:left="316" w:firstLine="0"/>
        <w:rPr>
          <w:rFonts w:ascii="Century" w:eastAsia="Century" w:hAnsi="Century" w:cs="Century"/>
          <w:sz w:val="21"/>
        </w:rPr>
      </w:pPr>
      <w:r>
        <w:rPr>
          <w:rFonts w:ascii="Century" w:eastAsia="Century" w:hAnsi="Century" w:cs="Century"/>
          <w:sz w:val="21"/>
        </w:rPr>
        <w:t xml:space="preserve">  </w:t>
      </w:r>
    </w:p>
    <w:p w:rsidR="00840F3F" w:rsidRDefault="00840F3F" w:rsidP="007057A0">
      <w:pPr>
        <w:spacing w:after="87" w:line="259" w:lineRule="auto"/>
        <w:ind w:left="316" w:firstLine="0"/>
      </w:pPr>
    </w:p>
    <w:p w:rsidR="00B20A58" w:rsidRDefault="009B0A91">
      <w:pPr>
        <w:pStyle w:val="2"/>
        <w:spacing w:after="54"/>
        <w:ind w:left="101"/>
      </w:pPr>
      <w:r>
        <w:rPr>
          <w:u w:val="single" w:color="000000"/>
        </w:rPr>
        <w:t xml:space="preserve">Ⅶ－３．リスク・ニーズの把握（監督指針Ⅱ-４-２-２（２））      </w:t>
      </w:r>
      <w:r>
        <w:t xml:space="preserve"> </w:t>
      </w:r>
      <w:r>
        <w:rPr>
          <w:rFonts w:ascii="ＭＳ ゴシック" w:eastAsia="ＭＳ ゴシック" w:hAnsi="ＭＳ ゴシック" w:cs="ＭＳ ゴシック"/>
          <w:b w:val="0"/>
          <w:sz w:val="24"/>
        </w:rPr>
        <w:t xml:space="preserve"> </w:t>
      </w:r>
    </w:p>
    <w:p w:rsidR="00B20A58" w:rsidRDefault="009B0A91" w:rsidP="00840F3F">
      <w:pPr>
        <w:ind w:leftChars="200" w:left="440" w:firstLineChars="100" w:firstLine="220"/>
      </w:pPr>
      <w:r>
        <w:t>募集人（組合役職員及び代理所）は、共済契約の締結にあたって、お客様に十分な</w:t>
      </w:r>
      <w:r w:rsidR="00134D7E">
        <w:t>ヒアリング</w:t>
      </w:r>
      <w:r>
        <w:t xml:space="preserve">を行い、お客様がかかえているリスクやニーズを十分に把握するよう努めなければなりません。 </w:t>
      </w:r>
    </w:p>
    <w:p w:rsidR="00B20A58" w:rsidRDefault="009B0A91" w:rsidP="00840F3F">
      <w:pPr>
        <w:ind w:leftChars="200" w:left="440" w:firstLineChars="100" w:firstLine="220"/>
      </w:pPr>
      <w:r>
        <w:t>お客様と募集人との間には共済制度等に関する情報の格差があるので、募集人は、お客様の立場に立って共済制度及び共済商品の説明を十分に行い、お客様のニーズに沿った共済商品を提案することが重要となります。</w:t>
      </w:r>
      <w:r>
        <w:rPr>
          <w:rFonts w:ascii="Century" w:eastAsia="Century" w:hAnsi="Century" w:cs="Century"/>
        </w:rPr>
        <w:t xml:space="preserve"> </w:t>
      </w:r>
    </w:p>
    <w:p w:rsidR="00B20A58" w:rsidRDefault="009B0A91">
      <w:pPr>
        <w:spacing w:after="75" w:line="259" w:lineRule="auto"/>
        <w:ind w:left="106" w:firstLine="0"/>
      </w:pPr>
      <w:r>
        <w:rPr>
          <w:rFonts w:ascii="Century" w:eastAsia="Century" w:hAnsi="Century" w:cs="Century"/>
        </w:rPr>
        <w:t xml:space="preserve"> </w:t>
      </w:r>
    </w:p>
    <w:p w:rsidR="00B20A58" w:rsidRPr="007057A0" w:rsidRDefault="009B0A91">
      <w:pPr>
        <w:spacing w:after="4" w:line="268" w:lineRule="auto"/>
        <w:ind w:left="342" w:right="335"/>
        <w:rPr>
          <w:b/>
        </w:rPr>
      </w:pPr>
      <w:r w:rsidRPr="007057A0">
        <w:rPr>
          <w:rFonts w:ascii="ＭＳ ゴシック" w:eastAsia="ＭＳ ゴシック" w:hAnsi="ＭＳ ゴシック" w:cs="ＭＳ ゴシック"/>
          <w:b/>
          <w:sz w:val="24"/>
        </w:rPr>
        <w:t xml:space="preserve">１．共済募集時のリスク・ニーズの把握 </w:t>
      </w:r>
    </w:p>
    <w:p w:rsidR="00B20A58" w:rsidRDefault="009B0A91" w:rsidP="00840F3F">
      <w:pPr>
        <w:ind w:leftChars="300" w:left="660" w:firstLineChars="100" w:firstLine="220"/>
      </w:pPr>
      <w:r>
        <w:t xml:space="preserve">施行規則第155条第１項では、組合がお客様への重要な事項の説明などに関し、内部規則等を定めることとしているほか、監督指針Ⅱ-４-２-２（２）では、契約の申込みを行おうとする共済商品がお客様のニーズに合致した内容であることを、お客様が契約締結前に 終的に確認できる機会を確保し、適切な選択が行えるよう、「ニーズに関する情報を収集し、共済商品がニーズに合致することを確認する」「意向確認書面を作成し、お客様に交付するとともに、組合において保存する」ことが求められています。 </w:t>
      </w:r>
    </w:p>
    <w:p w:rsidR="00B20A58" w:rsidRDefault="009B0A91" w:rsidP="00840F3F">
      <w:pPr>
        <w:ind w:leftChars="300" w:left="660" w:firstLineChars="100" w:firstLine="220"/>
      </w:pPr>
      <w:r>
        <w:t xml:space="preserve">例えば、連合会の作成する火災共済契約申込書等には「意向確認」欄を設け、必要な対応がとられています。 </w:t>
      </w:r>
    </w:p>
    <w:p w:rsidR="00B20A58" w:rsidRDefault="009B0A91">
      <w:pPr>
        <w:spacing w:after="59" w:line="259" w:lineRule="auto"/>
        <w:ind w:left="106" w:firstLine="0"/>
      </w:pPr>
      <w:r>
        <w:t xml:space="preserve"> </w:t>
      </w:r>
    </w:p>
    <w:p w:rsidR="00B20A58" w:rsidRPr="007057A0" w:rsidRDefault="009B0A91">
      <w:pPr>
        <w:spacing w:after="4" w:line="268" w:lineRule="auto"/>
        <w:ind w:left="116" w:right="335"/>
        <w:rPr>
          <w:b/>
        </w:rPr>
      </w:pPr>
      <w:r w:rsidRPr="007057A0">
        <w:rPr>
          <w:rFonts w:ascii="ＭＳ ゴシック" w:eastAsia="ＭＳ ゴシック" w:hAnsi="ＭＳ ゴシック" w:cs="ＭＳ ゴシック"/>
          <w:b/>
          <w:sz w:val="24"/>
        </w:rPr>
        <w:t xml:space="preserve"> ２．主な意向の記録 </w:t>
      </w:r>
    </w:p>
    <w:p w:rsidR="00B20A58" w:rsidRDefault="009B0A91" w:rsidP="007714AE">
      <w:pPr>
        <w:ind w:leftChars="300" w:left="660" w:firstLineChars="100" w:firstLine="220"/>
      </w:pPr>
      <w:r>
        <w:t xml:space="preserve">意向把握（確認）を確実に行うため、お客様が示した意向を共済契約申込書や意向確認書面等に記録し、保存しておく必要があります。 </w:t>
      </w:r>
    </w:p>
    <w:p w:rsidR="00B20A58" w:rsidRDefault="009B0A91">
      <w:pPr>
        <w:spacing w:after="59" w:line="259" w:lineRule="auto"/>
        <w:ind w:left="811" w:firstLine="0"/>
      </w:pPr>
      <w:r>
        <w:t xml:space="preserve"> </w:t>
      </w:r>
    </w:p>
    <w:p w:rsidR="00B20A58" w:rsidRPr="007057A0" w:rsidRDefault="009B0A91">
      <w:pPr>
        <w:spacing w:after="4" w:line="268" w:lineRule="auto"/>
        <w:ind w:left="116" w:right="335"/>
        <w:rPr>
          <w:b/>
        </w:rPr>
      </w:pPr>
      <w:r w:rsidRPr="007057A0">
        <w:rPr>
          <w:rFonts w:ascii="ＭＳ ゴシック" w:eastAsia="ＭＳ ゴシック" w:hAnsi="ＭＳ ゴシック" w:cs="ＭＳ ゴシック"/>
          <w:b/>
          <w:sz w:val="24"/>
        </w:rPr>
        <w:t xml:space="preserve"> ３．既契約を更改、契約内容を一部変更する場合 </w:t>
      </w:r>
    </w:p>
    <w:p w:rsidR="00B20A58" w:rsidRDefault="009B0A91" w:rsidP="007714AE">
      <w:pPr>
        <w:ind w:leftChars="300" w:left="660" w:firstLineChars="100" w:firstLine="220"/>
      </w:pPr>
      <w:r>
        <w:t xml:space="preserve">既契約を更改する場合や契約内容を一部変更する場合も、意向把握・意向確認を行う必要があります。この場合の意向把握・意向確認の方法としては、例えば、次のような対応が挙げられます。 </w:t>
      </w:r>
    </w:p>
    <w:p w:rsidR="00B20A58" w:rsidRDefault="009B0A91">
      <w:pPr>
        <w:spacing w:after="0" w:line="259" w:lineRule="auto"/>
        <w:ind w:left="106" w:firstLine="0"/>
      </w:pPr>
      <w:r>
        <w:t xml:space="preserve"> </w:t>
      </w:r>
    </w:p>
    <w:tbl>
      <w:tblPr>
        <w:tblStyle w:val="TableGrid"/>
        <w:tblW w:w="8321" w:type="dxa"/>
        <w:tblInd w:w="850" w:type="dxa"/>
        <w:tblCellMar>
          <w:top w:w="75" w:type="dxa"/>
          <w:left w:w="107" w:type="dxa"/>
          <w:right w:w="17" w:type="dxa"/>
        </w:tblCellMar>
        <w:tblLook w:val="04A0" w:firstRow="1" w:lastRow="0" w:firstColumn="1" w:lastColumn="0" w:noHBand="0" w:noVBand="1"/>
      </w:tblPr>
      <w:tblGrid>
        <w:gridCol w:w="1774"/>
        <w:gridCol w:w="6547"/>
      </w:tblGrid>
      <w:tr w:rsidR="00B20A58">
        <w:trPr>
          <w:trHeight w:val="729"/>
        </w:trPr>
        <w:tc>
          <w:tcPr>
            <w:tcW w:w="1774" w:type="dxa"/>
            <w:tcBorders>
              <w:top w:val="single" w:sz="4" w:space="0" w:color="262626"/>
              <w:left w:val="single" w:sz="4" w:space="0" w:color="262626"/>
              <w:bottom w:val="single" w:sz="4" w:space="0" w:color="262626"/>
              <w:right w:val="single" w:sz="4" w:space="0" w:color="262626"/>
            </w:tcBorders>
            <w:shd w:val="clear" w:color="auto" w:fill="D9D9D9"/>
            <w:vAlign w:val="center"/>
          </w:tcPr>
          <w:p w:rsidR="00B20A58" w:rsidRDefault="009B0A91">
            <w:pPr>
              <w:spacing w:after="0" w:line="259" w:lineRule="auto"/>
              <w:ind w:left="0" w:firstLine="0"/>
            </w:pPr>
            <w:r>
              <w:t xml:space="preserve">更改する場合 </w:t>
            </w:r>
          </w:p>
        </w:tc>
        <w:tc>
          <w:tcPr>
            <w:tcW w:w="6547" w:type="dxa"/>
            <w:tcBorders>
              <w:top w:val="single" w:sz="4" w:space="0" w:color="262626"/>
              <w:left w:val="single" w:sz="4" w:space="0" w:color="262626"/>
              <w:bottom w:val="single" w:sz="4" w:space="0" w:color="262626"/>
              <w:right w:val="single" w:sz="4" w:space="0" w:color="262626"/>
            </w:tcBorders>
          </w:tcPr>
          <w:p w:rsidR="00B20A58" w:rsidRDefault="009B0A91">
            <w:pPr>
              <w:spacing w:after="0" w:line="259" w:lineRule="auto"/>
              <w:ind w:left="3" w:firstLine="0"/>
            </w:pPr>
            <w:r>
              <w:t xml:space="preserve">既契約の契約内容を通じて把握した意向に沿って、更改契約の内容を提案し、意向確認を行う。 </w:t>
            </w:r>
          </w:p>
        </w:tc>
      </w:tr>
      <w:tr w:rsidR="00B20A58">
        <w:trPr>
          <w:trHeight w:val="1088"/>
        </w:trPr>
        <w:tc>
          <w:tcPr>
            <w:tcW w:w="1774" w:type="dxa"/>
            <w:tcBorders>
              <w:top w:val="single" w:sz="4" w:space="0" w:color="262626"/>
              <w:left w:val="single" w:sz="4" w:space="0" w:color="262626"/>
              <w:bottom w:val="single" w:sz="4" w:space="0" w:color="262626"/>
              <w:right w:val="single" w:sz="4" w:space="0" w:color="262626"/>
            </w:tcBorders>
            <w:shd w:val="clear" w:color="auto" w:fill="D9D9D9"/>
            <w:vAlign w:val="center"/>
          </w:tcPr>
          <w:p w:rsidR="00B20A58" w:rsidRDefault="009B0A91">
            <w:pPr>
              <w:spacing w:after="0" w:line="259" w:lineRule="auto"/>
              <w:ind w:left="0" w:firstLine="0"/>
            </w:pPr>
            <w:r>
              <w:t xml:space="preserve">契約内容を一部変更する場合 </w:t>
            </w:r>
          </w:p>
        </w:tc>
        <w:tc>
          <w:tcPr>
            <w:tcW w:w="6547" w:type="dxa"/>
            <w:tcBorders>
              <w:top w:val="single" w:sz="4" w:space="0" w:color="262626"/>
              <w:left w:val="single" w:sz="4" w:space="0" w:color="262626"/>
              <w:bottom w:val="single" w:sz="4" w:space="0" w:color="262626"/>
              <w:right w:val="single" w:sz="4" w:space="0" w:color="262626"/>
            </w:tcBorders>
          </w:tcPr>
          <w:p w:rsidR="00B20A58" w:rsidRDefault="009B0A91">
            <w:pPr>
              <w:spacing w:after="0" w:line="259" w:lineRule="auto"/>
              <w:ind w:left="3" w:firstLine="0"/>
            </w:pPr>
            <w:r>
              <w:t xml:space="preserve">異動承認請求書または脱退（変更）届（以下、「契約内容変更依頼書」）の変更箇所を説明し、契約者に変更内容を確認いただく過程で、意向把握・意向確認を行う。 </w:t>
            </w:r>
          </w:p>
        </w:tc>
      </w:tr>
    </w:tbl>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0" w:line="259" w:lineRule="auto"/>
        <w:ind w:left="812" w:firstLine="0"/>
      </w:pPr>
      <w:r>
        <w:rPr>
          <w:rFonts w:ascii="ＭＳ ゴシック" w:eastAsia="ＭＳ ゴシック" w:hAnsi="ＭＳ ゴシック" w:cs="ＭＳ ゴシック"/>
        </w:rPr>
        <w:t xml:space="preserve"> </w:t>
      </w:r>
    </w:p>
    <w:p w:rsidR="00B20A58" w:rsidRPr="007057A0" w:rsidRDefault="009B0A91">
      <w:pPr>
        <w:spacing w:after="48" w:line="259" w:lineRule="auto"/>
        <w:ind w:left="321"/>
        <w:rPr>
          <w:b/>
        </w:rPr>
      </w:pPr>
      <w:r w:rsidRPr="007057A0">
        <w:rPr>
          <w:rFonts w:ascii="ＭＳ ゴシック" w:eastAsia="ＭＳ ゴシック" w:hAnsi="ＭＳ ゴシック" w:cs="ＭＳ ゴシック"/>
          <w:b/>
        </w:rPr>
        <w:t xml:space="preserve">≪参考≫リスク・ニーズの把握（意向把握）に関する保険業界の動向 </w:t>
      </w:r>
    </w:p>
    <w:p w:rsidR="00B20A58" w:rsidRDefault="009B0A91" w:rsidP="007057A0">
      <w:pPr>
        <w:ind w:leftChars="200" w:left="440" w:firstLineChars="100" w:firstLine="220"/>
      </w:pPr>
      <w:r>
        <w:t xml:space="preserve">保険契約の募集に際しては、2016年５月に施行された「保険業法等の一部を改正する法律」により、お客様の「意向把握・意向確認」が義務付けられました。 </w:t>
      </w:r>
    </w:p>
    <w:p w:rsidR="00B20A58" w:rsidRDefault="009B0A91" w:rsidP="007057A0">
      <w:pPr>
        <w:ind w:leftChars="200" w:left="440" w:firstLineChars="100" w:firstLine="220"/>
      </w:pPr>
      <w:r>
        <w:t xml:space="preserve">これに伴い、意向の把握から、提案商品の説明、意向確認などの一連のプロセス（意向把握・意向確認）が法令上の「意向把握義務」として新たに求められるようになりました。そのため、保険会社では保険契約申込書の作成の過程で意向を把握・確認する工夫（意向確認一体型申込書）をしたり専用の「意向把握・意向確認のための書面（意向確認書面）」を作成する等保険募集に関するルールが大きく変わっています。 </w:t>
      </w:r>
    </w:p>
    <w:p w:rsidR="00B20A58" w:rsidRDefault="009B0A91" w:rsidP="007057A0">
      <w:pPr>
        <w:ind w:leftChars="200" w:left="440" w:firstLineChars="100" w:firstLine="220"/>
      </w:pPr>
      <w:r>
        <w:t xml:space="preserve">なお、中小企業者が契約することの多い「事業活動に伴って生じる損害を補償する商品」は一律の手法によらず行うことができる、とされていますが、個別の提案等をするなかでお客様の保険に係る知識の程度に応じた方法での意向把握・意向確認が求められています。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pPr>
        <w:spacing w:after="65" w:line="259" w:lineRule="auto"/>
        <w:ind w:left="106" w:firstLine="0"/>
      </w:pPr>
      <w:r>
        <w:rPr>
          <w:sz w:val="21"/>
        </w:rPr>
        <w:t xml:space="preserve"> </w:t>
      </w:r>
    </w:p>
    <w:p w:rsidR="00B20A58" w:rsidRDefault="009B0A91" w:rsidP="00B66C6F">
      <w:pPr>
        <w:spacing w:after="0" w:line="240" w:lineRule="auto"/>
        <w:ind w:left="0" w:firstLine="0"/>
      </w:pPr>
      <w:r>
        <w:rPr>
          <w:sz w:val="21"/>
        </w:rPr>
        <w:t xml:space="preserve">  </w:t>
      </w:r>
    </w:p>
    <w:p w:rsidR="00B20A58" w:rsidRDefault="009B0A91">
      <w:pPr>
        <w:pStyle w:val="3"/>
        <w:ind w:left="101"/>
      </w:pPr>
      <w:r>
        <w:rPr>
          <w:rFonts w:ascii="Calibri" w:eastAsia="Calibri" w:hAnsi="Calibri" w:cs="Calibri"/>
          <w:noProof/>
          <w:sz w:val="22"/>
        </w:rPr>
        <mc:AlternateContent>
          <mc:Choice Requires="wpg">
            <w:drawing>
              <wp:anchor distT="0" distB="0" distL="114300" distR="114300" simplePos="0" relativeHeight="251688960" behindDoc="0" locked="0" layoutInCell="1" allowOverlap="1">
                <wp:simplePos x="0" y="0"/>
                <wp:positionH relativeFrom="column">
                  <wp:posOffset>67056</wp:posOffset>
                </wp:positionH>
                <wp:positionV relativeFrom="paragraph">
                  <wp:posOffset>216836</wp:posOffset>
                </wp:positionV>
                <wp:extent cx="5759197" cy="9144"/>
                <wp:effectExtent l="0" t="0" r="0" b="0"/>
                <wp:wrapNone/>
                <wp:docPr id="91110" name="Group 91110"/>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326" name="Shape 124326"/>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91110" style="width:453.48pt;height:0.720032pt;position:absolute;z-index:5;mso-position-horizontal-relative:text;mso-position-horizontal:absolute;margin-left:5.28pt;mso-position-vertical-relative:text;margin-top:17.0737pt;" coordsize="57591,91">
                <v:shape id="Shape 124327" style="position:absolute;width:57591;height:91;left:0;top:0;" coordsize="5759197,9144" path="m0,0l5759197,0l5759197,9144l0,9144l0,0">
                  <v:stroke weight="0pt" endcap="flat" joinstyle="miter" miterlimit="10" on="false" color="#000000" opacity="0"/>
                  <v:fill on="true" color="#000000"/>
                </v:shape>
              </v:group>
            </w:pict>
          </mc:Fallback>
        </mc:AlternateContent>
      </w:r>
      <w:r>
        <w:t xml:space="preserve">Ⅶ－４．共済商品の提案・説明                    </w:t>
      </w:r>
    </w:p>
    <w:p w:rsidR="00B20A58" w:rsidRPr="007057A0" w:rsidRDefault="009B0A91" w:rsidP="00B66C6F">
      <w:pPr>
        <w:spacing w:after="0" w:line="268" w:lineRule="auto"/>
        <w:ind w:left="342" w:right="335"/>
        <w:rPr>
          <w:b/>
        </w:rPr>
      </w:pPr>
      <w:r w:rsidRPr="007057A0">
        <w:rPr>
          <w:rFonts w:ascii="ＭＳ ゴシック" w:eastAsia="ＭＳ ゴシック" w:hAnsi="ＭＳ ゴシック" w:cs="ＭＳ ゴシック"/>
          <w:b/>
          <w:sz w:val="24"/>
        </w:rPr>
        <w:t xml:space="preserve">１．基本ルール </w:t>
      </w:r>
    </w:p>
    <w:p w:rsidR="00B20A58" w:rsidRPr="00B66C6F" w:rsidRDefault="009B0A91" w:rsidP="00B66C6F">
      <w:pPr>
        <w:spacing w:after="0"/>
        <w:ind w:leftChars="200" w:left="440" w:firstLineChars="100" w:firstLine="210"/>
        <w:rPr>
          <w:sz w:val="21"/>
          <w:szCs w:val="21"/>
        </w:rPr>
      </w:pPr>
      <w:r w:rsidRPr="00B66C6F">
        <w:rPr>
          <w:sz w:val="21"/>
          <w:szCs w:val="21"/>
        </w:rPr>
        <w:t>共済商品の説明を行う際には、募集人は、パンフレットやチラシ、重要事項説明書等を使用し、お客様のニーズを踏まえて適切な共済商品の提案や共済情報の提供を行うことによって、お客様の意向に沿った共済商品を正しく選択していただけるよう、わかりやすく説明することが大切です。</w:t>
      </w:r>
      <w:r w:rsidRPr="00B66C6F">
        <w:rPr>
          <w:rFonts w:ascii="Century" w:eastAsia="Century" w:hAnsi="Century" w:cs="Century"/>
          <w:sz w:val="21"/>
          <w:szCs w:val="21"/>
        </w:rPr>
        <w:t xml:space="preserve"> </w:t>
      </w:r>
    </w:p>
    <w:p w:rsidR="00B20A58" w:rsidRPr="007057A0" w:rsidRDefault="009B0A91" w:rsidP="00B66C6F">
      <w:pPr>
        <w:spacing w:after="0" w:line="259" w:lineRule="auto"/>
        <w:ind w:left="116"/>
        <w:rPr>
          <w:b/>
        </w:rPr>
      </w:pPr>
      <w:r w:rsidRPr="007057A0">
        <w:rPr>
          <w:rFonts w:ascii="ＭＳ ゴシック" w:eastAsia="ＭＳ ゴシック" w:hAnsi="ＭＳ ゴシック" w:cs="ＭＳ ゴシック"/>
          <w:b/>
        </w:rPr>
        <w:t xml:space="preserve"> 【法令上の罰則等】 </w:t>
      </w:r>
    </w:p>
    <w:p w:rsidR="00B20A58" w:rsidRDefault="009B0A91" w:rsidP="00B66C6F">
      <w:pPr>
        <w:spacing w:after="0" w:line="240" w:lineRule="auto"/>
        <w:ind w:leftChars="200" w:left="440" w:firstLineChars="100" w:firstLine="220"/>
      </w:pPr>
      <w:r>
        <w:t>共済商品の説明をする際、禁止行為を行った場合は、６か月以内の共済募集の停止。（保険業法第307条第１項第３号を準用）</w:t>
      </w:r>
      <w:r>
        <w:rPr>
          <w:rFonts w:ascii="Century" w:eastAsia="Century" w:hAnsi="Century" w:cs="Century"/>
        </w:rPr>
        <w:t xml:space="preserve"> </w:t>
      </w:r>
    </w:p>
    <w:p w:rsidR="00B20A58" w:rsidRDefault="009B0A91" w:rsidP="00B66C6F">
      <w:pPr>
        <w:spacing w:after="0" w:line="259" w:lineRule="auto"/>
        <w:ind w:left="106" w:firstLine="0"/>
      </w:pPr>
      <w:r>
        <w:rPr>
          <w:rFonts w:ascii="Century" w:eastAsia="Century" w:hAnsi="Century" w:cs="Century"/>
        </w:rPr>
        <w:t xml:space="preserve"> </w:t>
      </w:r>
    </w:p>
    <w:p w:rsidR="00B20A58" w:rsidRPr="007057A0" w:rsidRDefault="009B0A91" w:rsidP="00B66C6F">
      <w:pPr>
        <w:spacing w:after="0" w:line="268" w:lineRule="auto"/>
        <w:ind w:left="116" w:right="335"/>
        <w:rPr>
          <w:b/>
        </w:rPr>
      </w:pPr>
      <w:r w:rsidRPr="007057A0">
        <w:rPr>
          <w:rFonts w:ascii="ＭＳ ゴシック" w:eastAsia="ＭＳ ゴシック" w:hAnsi="ＭＳ ゴシック" w:cs="ＭＳ ゴシック"/>
          <w:b/>
          <w:sz w:val="24"/>
        </w:rPr>
        <w:t xml:space="preserve"> ２．具体的な対応方法 </w:t>
      </w:r>
    </w:p>
    <w:p w:rsidR="00B20A58" w:rsidRPr="00B66C6F" w:rsidRDefault="009B0A91" w:rsidP="00833CB7">
      <w:pPr>
        <w:spacing w:after="0" w:line="400" w:lineRule="exact"/>
        <w:ind w:leftChars="200" w:left="440" w:firstLineChars="100" w:firstLine="210"/>
        <w:rPr>
          <w:sz w:val="21"/>
          <w:szCs w:val="21"/>
        </w:rPr>
      </w:pPr>
      <w:r w:rsidRPr="00B66C6F">
        <w:rPr>
          <w:sz w:val="21"/>
          <w:szCs w:val="21"/>
        </w:rPr>
        <w:t>募集人は、お客様の意向に沿った共済商品を選択していただけるよう、お客様の意向を踏まえ、適切な共済商品を提案・説明することが大切です。募集人は、組合または連合会の規定等に従い次のような点に留意します。</w:t>
      </w:r>
      <w:r w:rsidRPr="00B66C6F">
        <w:rPr>
          <w:rFonts w:cs="Century"/>
          <w:sz w:val="21"/>
          <w:szCs w:val="21"/>
        </w:rPr>
        <w:t xml:space="preserve"> </w:t>
      </w:r>
    </w:p>
    <w:p w:rsidR="00B20A58" w:rsidRPr="00B66C6F" w:rsidRDefault="009B0A91" w:rsidP="00833CB7">
      <w:pPr>
        <w:spacing w:after="0" w:line="400" w:lineRule="exact"/>
        <w:ind w:leftChars="200" w:left="650" w:hangingChars="100" w:hanging="210"/>
        <w:rPr>
          <w:sz w:val="21"/>
          <w:szCs w:val="21"/>
        </w:rPr>
      </w:pPr>
      <w:r w:rsidRPr="00B66C6F">
        <w:rPr>
          <w:sz w:val="21"/>
          <w:szCs w:val="21"/>
        </w:rPr>
        <w:t>・お客様の商品知識、経験、財産状況及び共済契約を締結する目的に照らし、また、お客様を取り巻くリスクに配慮するとともに、お客様の理解度を確認しながら、よりニーズやリスクに見合った契約となるよう、適切な説明を行ってください。</w:t>
      </w:r>
      <w:r w:rsidRPr="00B66C6F">
        <w:rPr>
          <w:rFonts w:cs="Century"/>
          <w:sz w:val="21"/>
          <w:szCs w:val="21"/>
        </w:rPr>
        <w:t xml:space="preserve"> </w:t>
      </w:r>
    </w:p>
    <w:p w:rsidR="00B20A58" w:rsidRPr="00B66C6F" w:rsidRDefault="009B0A91" w:rsidP="00833CB7">
      <w:pPr>
        <w:spacing w:after="0" w:line="400" w:lineRule="exact"/>
        <w:ind w:leftChars="200" w:left="650" w:hangingChars="100" w:hanging="210"/>
        <w:rPr>
          <w:sz w:val="21"/>
          <w:szCs w:val="21"/>
        </w:rPr>
      </w:pPr>
      <w:r w:rsidRPr="00B66C6F">
        <w:rPr>
          <w:sz w:val="21"/>
          <w:szCs w:val="21"/>
        </w:rPr>
        <w:t>・お客様の財産状況を考慮して、お客様の必要とする補償（保障）範囲を超えない範囲で、過度の経済的負担とならないような共済商品を提示してください。</w:t>
      </w:r>
      <w:r w:rsidRPr="00B66C6F">
        <w:rPr>
          <w:rFonts w:cs="Century"/>
          <w:sz w:val="21"/>
          <w:szCs w:val="21"/>
        </w:rPr>
        <w:t xml:space="preserve"> </w:t>
      </w:r>
    </w:p>
    <w:p w:rsidR="00B20A58" w:rsidRPr="00B66C6F" w:rsidRDefault="009B0A91" w:rsidP="00833CB7">
      <w:pPr>
        <w:spacing w:after="0" w:line="400" w:lineRule="exact"/>
        <w:ind w:leftChars="200" w:left="650" w:hangingChars="100" w:hanging="210"/>
        <w:rPr>
          <w:sz w:val="21"/>
          <w:szCs w:val="21"/>
        </w:rPr>
      </w:pPr>
      <w:r w:rsidRPr="00B66C6F">
        <w:rPr>
          <w:sz w:val="21"/>
          <w:szCs w:val="21"/>
        </w:rPr>
        <w:t>・お客様の意向に対して、提案した共済商品がどのように対応しているか、その関係性を共済商品内容（約款・特約等に基づく補償（保障）範囲や共済金の支払内容等）に基づき、わかりやすく説明してください。</w:t>
      </w:r>
      <w:r w:rsidRPr="00B66C6F">
        <w:rPr>
          <w:rFonts w:cs="Century"/>
          <w:sz w:val="21"/>
          <w:szCs w:val="21"/>
        </w:rPr>
        <w:t xml:space="preserve"> </w:t>
      </w:r>
    </w:p>
    <w:p w:rsidR="00B20A58" w:rsidRDefault="009B0A91" w:rsidP="00B66C6F">
      <w:pPr>
        <w:spacing w:after="0" w:line="259" w:lineRule="auto"/>
        <w:ind w:left="106" w:firstLine="0"/>
      </w:pPr>
      <w:r>
        <w:rPr>
          <w:rFonts w:ascii="Century" w:eastAsia="Century" w:hAnsi="Century" w:cs="Century"/>
        </w:rPr>
        <w:t xml:space="preserve"> </w:t>
      </w:r>
    </w:p>
    <w:p w:rsidR="00B20A58" w:rsidRPr="007057A0" w:rsidRDefault="009B0A91" w:rsidP="00B66C6F">
      <w:pPr>
        <w:spacing w:after="0" w:line="268" w:lineRule="auto"/>
        <w:ind w:left="814" w:right="335" w:hanging="482"/>
        <w:rPr>
          <w:b/>
        </w:rPr>
      </w:pPr>
      <w:r w:rsidRPr="007057A0">
        <w:rPr>
          <w:rFonts w:ascii="ＭＳ ゴシック" w:eastAsia="ＭＳ ゴシック" w:hAnsi="ＭＳ ゴシック" w:cs="ＭＳ ゴシック"/>
          <w:b/>
          <w:sz w:val="24"/>
        </w:rPr>
        <w:t xml:space="preserve">３．共済商品提案・説明時の禁止行為（中協法第９条の７の５、保険業法第300条を準用） </w:t>
      </w:r>
    </w:p>
    <w:p w:rsidR="00B20A58" w:rsidRPr="00B66C6F" w:rsidRDefault="00B66C6F" w:rsidP="00B66C6F">
      <w:pPr>
        <w:spacing w:after="0" w:line="240" w:lineRule="auto"/>
        <w:ind w:leftChars="100" w:left="640" w:hangingChars="200" w:hanging="420"/>
        <w:rPr>
          <w:sz w:val="21"/>
          <w:szCs w:val="21"/>
        </w:rPr>
      </w:pPr>
      <w:r w:rsidRPr="00B66C6F">
        <w:rPr>
          <w:rFonts w:ascii="ＭＳ ゴシック" w:eastAsia="ＭＳ ゴシック" w:hAnsi="ＭＳ ゴシック" w:cs="ＭＳ ゴシック" w:hint="eastAsia"/>
          <w:sz w:val="21"/>
          <w:szCs w:val="21"/>
        </w:rPr>
        <w:t>（１）</w:t>
      </w:r>
      <w:r w:rsidR="009B0A91" w:rsidRPr="00B66C6F">
        <w:rPr>
          <w:rFonts w:ascii="ＭＳ ゴシック" w:eastAsia="ＭＳ ゴシック" w:hAnsi="ＭＳ ゴシック" w:cs="ＭＳ ゴシック"/>
          <w:sz w:val="21"/>
          <w:szCs w:val="21"/>
        </w:rPr>
        <w:t xml:space="preserve">不当な乗換募集行為の禁止（保険業法第300条第１項第４号、監督指針Ⅱ-４-２-２（４）） </w:t>
      </w:r>
    </w:p>
    <w:p w:rsidR="00B20A58" w:rsidRDefault="009B0A91" w:rsidP="00B66C6F">
      <w:pPr>
        <w:spacing w:after="0" w:line="240" w:lineRule="auto"/>
        <w:ind w:leftChars="300" w:left="660" w:firstLineChars="100" w:firstLine="210"/>
        <w:rPr>
          <w:sz w:val="21"/>
          <w:szCs w:val="21"/>
        </w:rPr>
      </w:pPr>
      <w:r w:rsidRPr="00B66C6F">
        <w:rPr>
          <w:sz w:val="21"/>
          <w:szCs w:val="21"/>
        </w:rPr>
        <w:t xml:space="preserve">不利益となる事実を故意に説明せずに、既契約を解約させて新たな共済契約を勧める行為。 </w:t>
      </w:r>
    </w:p>
    <w:tbl>
      <w:tblPr>
        <w:tblStyle w:val="a3"/>
        <w:tblW w:w="0" w:type="auto"/>
        <w:tblInd w:w="660" w:type="dxa"/>
        <w:tblLook w:val="04A0" w:firstRow="1" w:lastRow="0" w:firstColumn="1" w:lastColumn="0" w:noHBand="0" w:noVBand="1"/>
      </w:tblPr>
      <w:tblGrid>
        <w:gridCol w:w="8398"/>
      </w:tblGrid>
      <w:tr w:rsidR="00FF7744" w:rsidTr="00FF7744">
        <w:tc>
          <w:tcPr>
            <w:tcW w:w="9058" w:type="dxa"/>
          </w:tcPr>
          <w:p w:rsidR="00FF7744" w:rsidRPr="00B66C6F" w:rsidRDefault="00FF7744" w:rsidP="00FF7744">
            <w:pPr>
              <w:spacing w:after="0" w:line="259" w:lineRule="auto"/>
              <w:ind w:left="210" w:hangingChars="100" w:hanging="210"/>
              <w:rPr>
                <w:sz w:val="21"/>
                <w:szCs w:val="21"/>
              </w:rPr>
            </w:pPr>
            <w:r w:rsidRPr="00B66C6F">
              <w:rPr>
                <w:sz w:val="21"/>
                <w:szCs w:val="21"/>
              </w:rPr>
              <w:t>【事例】</w:t>
            </w:r>
            <w:r w:rsidRPr="00B66C6F">
              <w:rPr>
                <w:rFonts w:ascii="Century" w:eastAsia="Century" w:hAnsi="Century" w:cs="Century"/>
                <w:sz w:val="21"/>
                <w:szCs w:val="21"/>
              </w:rPr>
              <w:t xml:space="preserve"> </w:t>
            </w:r>
          </w:p>
          <w:p w:rsidR="00FF7744" w:rsidRDefault="00FF7744" w:rsidP="00FF7744">
            <w:pPr>
              <w:spacing w:after="0"/>
              <w:ind w:left="210" w:hangingChars="100" w:hanging="210"/>
              <w:rPr>
                <w:sz w:val="21"/>
                <w:szCs w:val="21"/>
              </w:rPr>
            </w:pPr>
            <w:r w:rsidRPr="00B66C6F">
              <w:rPr>
                <w:sz w:val="21"/>
                <w:szCs w:val="21"/>
              </w:rPr>
              <w:t>・医療共済契約を中途で解約させて新たに医療共済契約を締結するにあたり、新たな共済契約の責任開始前に生じている病気やケガに対しては共済金が支払われないことを意図的に伝えなかった。</w:t>
            </w:r>
            <w:r w:rsidRPr="00B66C6F">
              <w:rPr>
                <w:rFonts w:ascii="Century" w:eastAsia="Century" w:hAnsi="Century" w:cs="Century"/>
                <w:sz w:val="21"/>
                <w:szCs w:val="21"/>
              </w:rPr>
              <w:t xml:space="preserve"> </w:t>
            </w:r>
          </w:p>
        </w:tc>
      </w:tr>
    </w:tbl>
    <w:p w:rsidR="00B66C6F" w:rsidRPr="00B66C6F" w:rsidRDefault="00B66C6F" w:rsidP="00B66C6F">
      <w:pPr>
        <w:spacing w:after="0" w:line="259" w:lineRule="auto"/>
        <w:ind w:left="1097" w:firstLine="0"/>
        <w:rPr>
          <w:sz w:val="21"/>
          <w:szCs w:val="21"/>
        </w:rPr>
      </w:pPr>
    </w:p>
    <w:p w:rsidR="00B20A58" w:rsidRPr="00B66C6F" w:rsidRDefault="00B66C6F" w:rsidP="00833CB7">
      <w:pPr>
        <w:spacing w:after="0" w:line="259" w:lineRule="auto"/>
        <w:ind w:left="210" w:hangingChars="100" w:hanging="210"/>
        <w:rPr>
          <w:sz w:val="21"/>
          <w:szCs w:val="21"/>
        </w:rPr>
      </w:pPr>
      <w:r>
        <w:rPr>
          <w:rFonts w:ascii="ＭＳ ゴシック" w:eastAsia="ＭＳ ゴシック" w:hAnsi="ＭＳ ゴシック" w:cs="ＭＳ ゴシック" w:hint="eastAsia"/>
          <w:sz w:val="21"/>
          <w:szCs w:val="21"/>
        </w:rPr>
        <w:t>（２）</w:t>
      </w:r>
      <w:r w:rsidR="009B0A91" w:rsidRPr="00B66C6F">
        <w:rPr>
          <w:rFonts w:ascii="ＭＳ ゴシック" w:eastAsia="ＭＳ ゴシック" w:hAnsi="ＭＳ ゴシック" w:cs="ＭＳ ゴシック"/>
          <w:sz w:val="21"/>
          <w:szCs w:val="21"/>
        </w:rPr>
        <w:t>誤解を招く比較表示の禁止（保険業法第300条第１項第６号、監督指針Ⅱ-４-２-２</w:t>
      </w:r>
      <w:r>
        <w:rPr>
          <w:rFonts w:ascii="ＭＳ ゴシック" w:eastAsia="ＭＳ ゴシック" w:hAnsi="ＭＳ ゴシック" w:cs="ＭＳ ゴシック" w:hint="eastAsia"/>
          <w:sz w:val="21"/>
          <w:szCs w:val="21"/>
        </w:rPr>
        <w:t>(</w:t>
      </w:r>
      <w:r w:rsidR="009B0A91" w:rsidRPr="00B66C6F">
        <w:rPr>
          <w:rFonts w:ascii="ＭＳ ゴシック" w:eastAsia="ＭＳ ゴシック" w:hAnsi="ＭＳ ゴシック" w:cs="ＭＳ ゴシック"/>
          <w:sz w:val="21"/>
          <w:szCs w:val="21"/>
        </w:rPr>
        <w:t>６</w:t>
      </w:r>
      <w:r>
        <w:rPr>
          <w:rFonts w:ascii="ＭＳ ゴシック" w:eastAsia="ＭＳ ゴシック" w:hAnsi="ＭＳ ゴシック" w:cs="ＭＳ ゴシック" w:hint="eastAsia"/>
          <w:sz w:val="21"/>
          <w:szCs w:val="21"/>
        </w:rPr>
        <w:t>)</w:t>
      </w:r>
      <w:r>
        <w:rPr>
          <w:rFonts w:ascii="ＭＳ ゴシック" w:eastAsia="ＭＳ ゴシック" w:hAnsi="ＭＳ ゴシック" w:cs="ＭＳ ゴシック"/>
          <w:sz w:val="21"/>
          <w:szCs w:val="21"/>
        </w:rPr>
        <w:t>）</w:t>
      </w:r>
      <w:r w:rsidR="009B0A91" w:rsidRPr="00B66C6F">
        <w:rPr>
          <w:rFonts w:ascii="ＭＳ ゴシック" w:eastAsia="ＭＳ ゴシック" w:hAnsi="ＭＳ ゴシック" w:cs="ＭＳ ゴシック"/>
          <w:sz w:val="21"/>
          <w:szCs w:val="21"/>
        </w:rPr>
        <w:t xml:space="preserve"> </w:t>
      </w:r>
    </w:p>
    <w:p w:rsidR="00B20A58" w:rsidRDefault="009B0A91" w:rsidP="00833CB7">
      <w:pPr>
        <w:spacing w:after="0" w:line="240" w:lineRule="auto"/>
        <w:ind w:leftChars="200" w:left="440" w:firstLineChars="100" w:firstLine="210"/>
        <w:rPr>
          <w:sz w:val="21"/>
          <w:szCs w:val="21"/>
        </w:rPr>
      </w:pPr>
      <w:r w:rsidRPr="00B66C6F">
        <w:rPr>
          <w:sz w:val="21"/>
          <w:szCs w:val="21"/>
        </w:rPr>
        <w:t xml:space="preserve">他の共済商品、保険商品との比較のなかで、有利な部分のみを説明し､不利な部分を説明しない行為。 </w:t>
      </w:r>
    </w:p>
    <w:p w:rsidR="007714AE" w:rsidRDefault="007714AE" w:rsidP="00833CB7">
      <w:pPr>
        <w:spacing w:after="0" w:line="240" w:lineRule="auto"/>
        <w:ind w:leftChars="200" w:left="440" w:firstLineChars="100" w:firstLine="210"/>
        <w:rPr>
          <w:sz w:val="21"/>
          <w:szCs w:val="21"/>
        </w:rPr>
      </w:pPr>
    </w:p>
    <w:p w:rsidR="007714AE" w:rsidRDefault="007714AE" w:rsidP="00833CB7">
      <w:pPr>
        <w:spacing w:after="0" w:line="240" w:lineRule="auto"/>
        <w:ind w:leftChars="200" w:left="440" w:firstLineChars="100" w:firstLine="210"/>
        <w:rPr>
          <w:sz w:val="21"/>
          <w:szCs w:val="21"/>
        </w:rPr>
      </w:pPr>
    </w:p>
    <w:p w:rsidR="00B66C6F" w:rsidRPr="00B66C6F" w:rsidRDefault="00B66C6F" w:rsidP="00B66C6F">
      <w:pPr>
        <w:spacing w:after="0" w:line="240" w:lineRule="auto"/>
        <w:ind w:left="0" w:firstLine="0"/>
        <w:rPr>
          <w:sz w:val="21"/>
          <w:szCs w:val="21"/>
        </w:rPr>
      </w:pPr>
    </w:p>
    <w:tbl>
      <w:tblPr>
        <w:tblStyle w:val="a3"/>
        <w:tblW w:w="8363" w:type="dxa"/>
        <w:tblInd w:w="704" w:type="dxa"/>
        <w:tblLook w:val="04A0" w:firstRow="1" w:lastRow="0" w:firstColumn="1" w:lastColumn="0" w:noHBand="0" w:noVBand="1"/>
      </w:tblPr>
      <w:tblGrid>
        <w:gridCol w:w="8363"/>
      </w:tblGrid>
      <w:tr w:rsidR="00FF7744" w:rsidTr="007932BE">
        <w:tc>
          <w:tcPr>
            <w:tcW w:w="8363" w:type="dxa"/>
          </w:tcPr>
          <w:p w:rsidR="00FF7744" w:rsidRDefault="00FF7744">
            <w:pPr>
              <w:spacing w:after="51" w:line="259" w:lineRule="auto"/>
              <w:ind w:left="0" w:firstLine="0"/>
            </w:pPr>
            <w:r>
              <w:t>【事例】</w:t>
            </w:r>
          </w:p>
          <w:p w:rsidR="00FF7744" w:rsidRDefault="00FF7744" w:rsidP="00FF7744">
            <w:pPr>
              <w:spacing w:after="51" w:line="259" w:lineRule="auto"/>
              <w:ind w:left="220" w:hangingChars="100" w:hanging="220"/>
              <w:rPr>
                <w:rFonts w:ascii="ＭＳ ゴシック" w:eastAsia="ＭＳ ゴシック" w:hAnsi="ＭＳ ゴシック" w:cs="ＭＳ ゴシック"/>
              </w:rPr>
            </w:pPr>
            <w:r>
              <w:t>・内容や条件の違う他団体の共済契約と共済掛金のみを比較し、意図的に組合の方が安くて有利であると説明した。</w:t>
            </w:r>
          </w:p>
        </w:tc>
      </w:tr>
    </w:tbl>
    <w:p w:rsidR="00B66C6F" w:rsidRDefault="00B66C6F">
      <w:pPr>
        <w:spacing w:after="51" w:line="259" w:lineRule="auto"/>
        <w:ind w:left="325" w:firstLine="0"/>
        <w:rPr>
          <w:rFonts w:ascii="ＭＳ ゴシック" w:eastAsia="ＭＳ ゴシック" w:hAnsi="ＭＳ ゴシック" w:cs="ＭＳ ゴシック"/>
        </w:rPr>
      </w:pPr>
    </w:p>
    <w:p w:rsidR="00B20A58" w:rsidRDefault="009B0A91">
      <w:pPr>
        <w:spacing w:after="51" w:line="259" w:lineRule="auto"/>
        <w:ind w:left="325" w:firstLine="0"/>
      </w:pPr>
      <w:r>
        <w:rPr>
          <w:rFonts w:ascii="ＭＳ ゴシック" w:eastAsia="ＭＳ ゴシック" w:hAnsi="ＭＳ ゴシック" w:cs="ＭＳ ゴシック"/>
        </w:rPr>
        <w:t xml:space="preserve"> </w:t>
      </w:r>
    </w:p>
    <w:p w:rsidR="00B20A58" w:rsidRDefault="00B66C6F" w:rsidP="00FF7744">
      <w:pPr>
        <w:spacing w:after="48" w:line="259" w:lineRule="auto"/>
        <w:ind w:leftChars="100" w:left="440" w:hangingChars="100" w:hanging="220"/>
      </w:pPr>
      <w:r>
        <w:rPr>
          <w:rFonts w:ascii="ＭＳ ゴシック" w:eastAsia="ＭＳ ゴシック" w:hAnsi="ＭＳ ゴシック" w:cs="ＭＳ ゴシック" w:hint="eastAsia"/>
        </w:rPr>
        <w:t>（３）</w:t>
      </w:r>
      <w:r w:rsidR="009B0A91">
        <w:rPr>
          <w:rFonts w:ascii="ＭＳ ゴシック" w:eastAsia="ＭＳ ゴシック" w:hAnsi="ＭＳ ゴシック" w:cs="ＭＳ ゴシック"/>
        </w:rPr>
        <w:t xml:space="preserve">誤解を招く予想配当表示の禁止（保険業法第 300 条第１項第７号、監督指針Ⅱ-４-２-２（７）） </w:t>
      </w:r>
    </w:p>
    <w:p w:rsidR="00B20A58" w:rsidRDefault="009B0A91" w:rsidP="00FF7744">
      <w:pPr>
        <w:ind w:leftChars="200" w:left="440" w:firstLineChars="100" w:firstLine="220"/>
      </w:pPr>
      <w:r>
        <w:t xml:space="preserve">利用分量配当の説明で、断定的判断を示したり確実であると誤認させる行為。 </w:t>
      </w:r>
    </w:p>
    <w:p w:rsidR="00FF7744" w:rsidRDefault="009B0A91">
      <w:pPr>
        <w:spacing w:after="0" w:line="259" w:lineRule="auto"/>
        <w:ind w:left="1008" w:firstLine="0"/>
      </w:pPr>
      <w:r>
        <w:t xml:space="preserve"> </w:t>
      </w:r>
    </w:p>
    <w:tbl>
      <w:tblPr>
        <w:tblStyle w:val="a3"/>
        <w:tblW w:w="0" w:type="auto"/>
        <w:tblInd w:w="1008" w:type="dxa"/>
        <w:tblLook w:val="04A0" w:firstRow="1" w:lastRow="0" w:firstColumn="1" w:lastColumn="0" w:noHBand="0" w:noVBand="1"/>
      </w:tblPr>
      <w:tblGrid>
        <w:gridCol w:w="8050"/>
      </w:tblGrid>
      <w:tr w:rsidR="00FF7744" w:rsidTr="00FF7744">
        <w:tc>
          <w:tcPr>
            <w:tcW w:w="9058" w:type="dxa"/>
          </w:tcPr>
          <w:p w:rsidR="00FF7744" w:rsidRDefault="00FF7744" w:rsidP="00FF7744">
            <w:pPr>
              <w:ind w:left="0" w:right="860"/>
            </w:pPr>
            <w:r>
              <w:t>【事例】</w:t>
            </w:r>
            <w:r>
              <w:rPr>
                <w:rFonts w:ascii="Century" w:eastAsia="Century" w:hAnsi="Century" w:cs="Century"/>
              </w:rPr>
              <w:t xml:space="preserve"> </w:t>
            </w:r>
          </w:p>
          <w:p w:rsidR="00FF7744" w:rsidRDefault="00FF7744" w:rsidP="00FF7744">
            <w:pPr>
              <w:spacing w:after="0" w:line="259" w:lineRule="auto"/>
              <w:ind w:left="220" w:hangingChars="100" w:hanging="220"/>
            </w:pPr>
            <w:r>
              <w:t>・前年度の実績を示し、当年度も同様の配当が間違いなく支払われると説明した。</w:t>
            </w:r>
          </w:p>
        </w:tc>
      </w:tr>
    </w:tbl>
    <w:p w:rsidR="00B20A58" w:rsidRDefault="00B20A58">
      <w:pPr>
        <w:spacing w:after="51" w:line="259" w:lineRule="auto"/>
        <w:ind w:left="568" w:firstLine="0"/>
      </w:pPr>
    </w:p>
    <w:p w:rsidR="00B20A58" w:rsidRDefault="00FF7744" w:rsidP="00FF7744">
      <w:pPr>
        <w:spacing w:after="48" w:line="259" w:lineRule="auto"/>
        <w:ind w:leftChars="100" w:left="660" w:hangingChars="200" w:hanging="440"/>
      </w:pPr>
      <w:r>
        <w:rPr>
          <w:rFonts w:ascii="ＭＳ ゴシック" w:eastAsia="ＭＳ ゴシック" w:hAnsi="ＭＳ ゴシック" w:cs="ＭＳ ゴシック" w:hint="eastAsia"/>
        </w:rPr>
        <w:t>（４）</w:t>
      </w:r>
      <w:r w:rsidR="009B0A91">
        <w:rPr>
          <w:rFonts w:ascii="ＭＳ ゴシック" w:eastAsia="ＭＳ ゴシック" w:hAnsi="ＭＳ ゴシック" w:cs="ＭＳ ゴシック"/>
        </w:rPr>
        <w:t xml:space="preserve">信用または支払能力に関し、客観的事実に基づかない事実・数値の表示の禁止（保険業法第300条第１項第９号、施行規則第19条第１項第４号、監督指針Ⅱ-４-２-２（９）） </w:t>
      </w:r>
    </w:p>
    <w:p w:rsidR="00B20A58" w:rsidRDefault="009B0A91" w:rsidP="00FF7744">
      <w:pPr>
        <w:spacing w:after="0" w:line="240" w:lineRule="auto"/>
        <w:ind w:leftChars="200" w:left="440" w:firstLineChars="100" w:firstLine="220"/>
      </w:pPr>
      <w:r>
        <w:t>共済団体または保険会社の支払能力等について根拠のない数値等を示して共済契約者に誤解を与える説明。</w:t>
      </w:r>
      <w:r>
        <w:rPr>
          <w:rFonts w:ascii="Century" w:eastAsia="Century" w:hAnsi="Century" w:cs="Century"/>
        </w:rPr>
        <w:t xml:space="preserve"> </w:t>
      </w:r>
    </w:p>
    <w:tbl>
      <w:tblPr>
        <w:tblStyle w:val="a3"/>
        <w:tblW w:w="0" w:type="auto"/>
        <w:tblInd w:w="997" w:type="dxa"/>
        <w:tblLook w:val="04A0" w:firstRow="1" w:lastRow="0" w:firstColumn="1" w:lastColumn="0" w:noHBand="0" w:noVBand="1"/>
      </w:tblPr>
      <w:tblGrid>
        <w:gridCol w:w="8061"/>
      </w:tblGrid>
      <w:tr w:rsidR="00FF7744" w:rsidTr="00FF7744">
        <w:tc>
          <w:tcPr>
            <w:tcW w:w="9058" w:type="dxa"/>
          </w:tcPr>
          <w:p w:rsidR="00FF7744" w:rsidRDefault="00FF7744">
            <w:pPr>
              <w:spacing w:line="259" w:lineRule="auto"/>
              <w:ind w:left="0" w:firstLine="0"/>
            </w:pPr>
            <w:r>
              <w:t>【事例】</w:t>
            </w:r>
          </w:p>
          <w:p w:rsidR="00FF7744" w:rsidRPr="00FF7744" w:rsidRDefault="00FF7744" w:rsidP="00FF7744">
            <w:pPr>
              <w:spacing w:after="56" w:line="259" w:lineRule="auto"/>
              <w:ind w:left="220" w:hangingChars="100" w:hanging="220"/>
              <w:rPr>
                <w:rFonts w:ascii="Century" w:eastAsiaTheme="minorEastAsia" w:hAnsi="Century" w:cs="Century"/>
              </w:rPr>
            </w:pPr>
            <w:r>
              <w:t>・募集にあたり、客観的事実に基づかない「○○業界No.１」等の説明を行った。</w:t>
            </w:r>
          </w:p>
        </w:tc>
      </w:tr>
    </w:tbl>
    <w:p w:rsidR="00B20A58" w:rsidRDefault="00B20A58">
      <w:pPr>
        <w:spacing w:after="68" w:line="259" w:lineRule="auto"/>
        <w:ind w:left="997" w:firstLine="0"/>
      </w:pPr>
    </w:p>
    <w:p w:rsidR="00B20A58" w:rsidRDefault="00FF7744" w:rsidP="00FF7744">
      <w:pPr>
        <w:spacing w:after="48" w:line="259" w:lineRule="auto"/>
        <w:ind w:leftChars="100" w:left="660" w:hangingChars="200" w:hanging="440"/>
      </w:pPr>
      <w:r>
        <w:rPr>
          <w:rFonts w:ascii="ＭＳ ゴシック" w:eastAsia="ＭＳ ゴシック" w:hAnsi="ＭＳ ゴシック" w:cs="ＭＳ ゴシック" w:hint="eastAsia"/>
        </w:rPr>
        <w:t>（５）</w:t>
      </w:r>
      <w:r w:rsidR="009B0A91">
        <w:rPr>
          <w:rFonts w:ascii="ＭＳ ゴシック" w:eastAsia="ＭＳ ゴシック" w:hAnsi="ＭＳ ゴシック" w:cs="ＭＳ ゴシック"/>
        </w:rPr>
        <w:t xml:space="preserve">共済の種類、共済団体の誤認を招く行為の禁止（保険業法第 300 条第１項第９号、施行規則第19条第１項第５号） </w:t>
      </w:r>
    </w:p>
    <w:p w:rsidR="00B20A58" w:rsidRDefault="009B0A91" w:rsidP="00FF7744">
      <w:pPr>
        <w:ind w:leftChars="300" w:left="660" w:firstLine="0"/>
      </w:pPr>
      <w:r>
        <w:t>保険とのセット商品の販売にあたり、保険商品の引受保険会社を説明しない行為。</w:t>
      </w:r>
      <w:r>
        <w:rPr>
          <w:rFonts w:ascii="Century" w:eastAsia="Century" w:hAnsi="Century" w:cs="Century"/>
        </w:rPr>
        <w:t xml:space="preserve"> </w:t>
      </w:r>
    </w:p>
    <w:p w:rsidR="001C53D3" w:rsidRDefault="009B0A91" w:rsidP="001C53D3">
      <w:pPr>
        <w:spacing w:after="0" w:line="240" w:lineRule="auto"/>
        <w:ind w:left="108" w:right="1157" w:firstLine="0"/>
        <w:rPr>
          <w:rFonts w:ascii="ＭＳ ゴシック" w:eastAsia="ＭＳ ゴシック" w:hAnsi="ＭＳ ゴシック" w:cs="ＭＳ ゴシック"/>
        </w:rPr>
      </w:pPr>
      <w:r>
        <w:rPr>
          <w:rFonts w:ascii="ＭＳ ゴシック" w:eastAsia="ＭＳ ゴシック" w:hAnsi="ＭＳ ゴシック" w:cs="ＭＳ ゴシック"/>
        </w:rPr>
        <w:t xml:space="preserve"> </w:t>
      </w:r>
    </w:p>
    <w:tbl>
      <w:tblPr>
        <w:tblStyle w:val="a3"/>
        <w:tblW w:w="8079" w:type="dxa"/>
        <w:tblInd w:w="988" w:type="dxa"/>
        <w:tblLook w:val="04A0" w:firstRow="1" w:lastRow="0" w:firstColumn="1" w:lastColumn="0" w:noHBand="0" w:noVBand="1"/>
      </w:tblPr>
      <w:tblGrid>
        <w:gridCol w:w="8079"/>
      </w:tblGrid>
      <w:tr w:rsidR="001C53D3" w:rsidTr="001C53D3">
        <w:tc>
          <w:tcPr>
            <w:tcW w:w="8079" w:type="dxa"/>
          </w:tcPr>
          <w:p w:rsidR="001C53D3" w:rsidRDefault="001C53D3" w:rsidP="001C53D3">
            <w:pPr>
              <w:spacing w:after="0" w:line="259" w:lineRule="auto"/>
              <w:ind w:left="106" w:right="1157" w:firstLine="0"/>
            </w:pPr>
            <w:r>
              <w:t>【事例】</w:t>
            </w:r>
          </w:p>
          <w:p w:rsidR="001C53D3" w:rsidRDefault="001C53D3" w:rsidP="001C53D3">
            <w:pPr>
              <w:spacing w:after="0" w:line="259" w:lineRule="auto"/>
              <w:ind w:left="0" w:firstLine="0"/>
            </w:pPr>
            <w:r>
              <w:t>・保険とのセット商品であるが、全て組合の共済商品であると説明した。</w:t>
            </w:r>
          </w:p>
        </w:tc>
      </w:tr>
    </w:tbl>
    <w:p w:rsidR="00B20A58" w:rsidRDefault="00B20A58" w:rsidP="001C53D3">
      <w:pPr>
        <w:spacing w:after="0" w:line="240" w:lineRule="auto"/>
        <w:ind w:left="1077" w:firstLine="0"/>
      </w:pPr>
    </w:p>
    <w:p w:rsidR="00B20A58" w:rsidRPr="001C53D3" w:rsidRDefault="009B0A91">
      <w:pPr>
        <w:spacing w:after="4" w:line="268" w:lineRule="auto"/>
        <w:ind w:left="116" w:right="335"/>
        <w:rPr>
          <w:b/>
        </w:rPr>
      </w:pPr>
      <w:r w:rsidRPr="001C53D3">
        <w:rPr>
          <w:rFonts w:ascii="ＭＳ ゴシック" w:eastAsia="ＭＳ ゴシック" w:hAnsi="ＭＳ ゴシック" w:cs="ＭＳ ゴシック"/>
          <w:b/>
          <w:sz w:val="24"/>
        </w:rPr>
        <w:t xml:space="preserve"> ４．重要事項説明書や募集文書等を使用した共済商品説明 </w:t>
      </w:r>
    </w:p>
    <w:p w:rsidR="00B20A58" w:rsidRPr="001C53D3" w:rsidRDefault="009B0A91" w:rsidP="001C53D3">
      <w:pPr>
        <w:ind w:leftChars="100" w:left="220" w:firstLineChars="100" w:firstLine="210"/>
        <w:rPr>
          <w:sz w:val="21"/>
          <w:szCs w:val="21"/>
        </w:rPr>
      </w:pPr>
      <w:r w:rsidRPr="001C53D3">
        <w:rPr>
          <w:sz w:val="21"/>
          <w:szCs w:val="21"/>
        </w:rPr>
        <w:t>共済商品について、重要事項説明書やパンフレット、チラシ等の募集文書を使用して、お客様が理解できるように、よりわかりやすく説明するとともに、お客様が理解されているかを確認することが大切です。特に、これまで補償（保障）対象としていたものが補償（保障）対象外に変更されるなど共済商品が改定された際には、十分に留意する必要があります。</w:t>
      </w:r>
      <w:r w:rsidRPr="001C53D3">
        <w:rPr>
          <w:rFonts w:ascii="Century" w:eastAsia="Century" w:hAnsi="Century" w:cs="Century"/>
          <w:sz w:val="21"/>
          <w:szCs w:val="21"/>
        </w:rPr>
        <w:t xml:space="preserve"> </w:t>
      </w:r>
    </w:p>
    <w:p w:rsidR="00B20A58" w:rsidRDefault="009B0A91" w:rsidP="001C53D3">
      <w:pPr>
        <w:spacing w:after="0" w:line="240" w:lineRule="auto"/>
        <w:ind w:leftChars="150" w:left="770" w:hangingChars="200" w:hanging="440"/>
      </w:pPr>
      <w:r>
        <w:rPr>
          <w:rFonts w:ascii="Century" w:eastAsia="Century" w:hAnsi="Century" w:cs="Century"/>
        </w:rPr>
        <w:t xml:space="preserve"> </w:t>
      </w:r>
    </w:p>
    <w:p w:rsidR="00B20A58" w:rsidRPr="001C53D3" w:rsidRDefault="001C53D3" w:rsidP="001C53D3">
      <w:pPr>
        <w:ind w:leftChars="150" w:left="750" w:hangingChars="200" w:hanging="420"/>
        <w:rPr>
          <w:sz w:val="21"/>
          <w:szCs w:val="21"/>
        </w:rPr>
      </w:pPr>
      <w:r>
        <w:rPr>
          <w:rFonts w:hint="eastAsia"/>
          <w:sz w:val="21"/>
          <w:szCs w:val="21"/>
        </w:rPr>
        <w:t>（１）</w:t>
      </w:r>
      <w:r w:rsidR="009B0A91" w:rsidRPr="001C53D3">
        <w:rPr>
          <w:sz w:val="21"/>
          <w:szCs w:val="21"/>
        </w:rPr>
        <w:t>全体的な共済商品のイメージがお客様に的確に伝わる説明が必要です。その共済商品についての特性はもちろん、長所だけでなく、お客様の不利益に繋がる短所（意向を充足しない補償（保障）内容、契約条件等）もよく説明し、お客様に対し誤解や誤認を与えないように努めなければなりません。</w:t>
      </w:r>
      <w:r w:rsidR="009B0A91" w:rsidRPr="001C53D3">
        <w:rPr>
          <w:rFonts w:ascii="Century" w:eastAsia="Century" w:hAnsi="Century" w:cs="Century"/>
          <w:sz w:val="21"/>
          <w:szCs w:val="21"/>
        </w:rPr>
        <w:t xml:space="preserve"> </w:t>
      </w:r>
    </w:p>
    <w:p w:rsidR="00B20A58" w:rsidRPr="001C53D3" w:rsidRDefault="009B0A91" w:rsidP="001C53D3">
      <w:pPr>
        <w:spacing w:after="0" w:line="240" w:lineRule="auto"/>
        <w:ind w:leftChars="150" w:left="750" w:hangingChars="200" w:hanging="420"/>
        <w:rPr>
          <w:sz w:val="21"/>
          <w:szCs w:val="21"/>
        </w:rPr>
      </w:pPr>
      <w:r w:rsidRPr="001C53D3">
        <w:rPr>
          <w:rFonts w:ascii="Century" w:eastAsia="Century" w:hAnsi="Century" w:cs="Century"/>
          <w:sz w:val="21"/>
          <w:szCs w:val="21"/>
        </w:rPr>
        <w:t xml:space="preserve"> </w:t>
      </w:r>
    </w:p>
    <w:p w:rsidR="00B20A58" w:rsidRPr="001C53D3" w:rsidRDefault="001C53D3" w:rsidP="001C53D3">
      <w:pPr>
        <w:ind w:leftChars="150" w:left="750" w:hangingChars="200" w:hanging="420"/>
        <w:rPr>
          <w:sz w:val="21"/>
          <w:szCs w:val="21"/>
        </w:rPr>
      </w:pPr>
      <w:r>
        <w:rPr>
          <w:rFonts w:hint="eastAsia"/>
          <w:sz w:val="21"/>
          <w:szCs w:val="21"/>
        </w:rPr>
        <w:t>（２）</w:t>
      </w:r>
      <w:r w:rsidR="009B0A91" w:rsidRPr="001C53D3">
        <w:rPr>
          <w:sz w:val="21"/>
          <w:szCs w:val="21"/>
        </w:rPr>
        <w:t>パンフレットやチラシ、重要事項説明書等を使用して、どのような共済金があるのかなどについて、お客様にわかりやすく説明してください。</w:t>
      </w:r>
      <w:r w:rsidR="009B0A91" w:rsidRPr="001C53D3">
        <w:rPr>
          <w:rFonts w:ascii="Century" w:eastAsia="Century" w:hAnsi="Century" w:cs="Century"/>
          <w:sz w:val="21"/>
          <w:szCs w:val="21"/>
        </w:rPr>
        <w:t xml:space="preserve"> </w:t>
      </w:r>
    </w:p>
    <w:p w:rsidR="00B20A58" w:rsidRDefault="009B0A91">
      <w:pPr>
        <w:spacing w:after="0" w:line="259" w:lineRule="auto"/>
        <w:ind w:left="106" w:firstLine="0"/>
      </w:pPr>
      <w:r>
        <w:rPr>
          <w:rFonts w:ascii="Century" w:eastAsia="Century" w:hAnsi="Century" w:cs="Century"/>
          <w:color w:val="FF0000"/>
        </w:rPr>
        <w:t xml:space="preserve"> </w:t>
      </w:r>
    </w:p>
    <w:p w:rsidR="00B20A58" w:rsidRPr="001C53D3" w:rsidRDefault="009B0A91">
      <w:pPr>
        <w:spacing w:after="4" w:line="268" w:lineRule="auto"/>
        <w:ind w:left="116" w:right="335"/>
        <w:rPr>
          <w:b/>
        </w:rPr>
      </w:pPr>
      <w:r w:rsidRPr="001C53D3">
        <w:rPr>
          <w:rFonts w:ascii="ＭＳ ゴシック" w:eastAsia="ＭＳ ゴシック" w:hAnsi="ＭＳ ゴシック" w:cs="ＭＳ ゴシック"/>
          <w:b/>
          <w:sz w:val="24"/>
        </w:rPr>
        <w:t xml:space="preserve"> ５．募集文書について </w:t>
      </w:r>
    </w:p>
    <w:p w:rsidR="00B20A58" w:rsidRDefault="009B0A91" w:rsidP="001C53D3">
      <w:pPr>
        <w:ind w:leftChars="200" w:left="440" w:firstLineChars="100" w:firstLine="220"/>
      </w:pPr>
      <w:r>
        <w:t>募集文書とは、共済契約の締結または共済募集のために使用する文書（当該募集ツールのみでお客様が共済商品の主要な部分〈約款の内容や基本補償（保障）部分〉を十分に理解し、当該共済の主契約へ加入することが可能な文書）等をいいます。募集文書には次のようなものがあります。</w:t>
      </w:r>
      <w:r>
        <w:rPr>
          <w:rFonts w:ascii="Century" w:eastAsia="Century" w:hAnsi="Century" w:cs="Century"/>
        </w:rPr>
        <w:t xml:space="preserve"> </w:t>
      </w:r>
    </w:p>
    <w:p w:rsidR="00B20A58" w:rsidRDefault="009B0A91">
      <w:pPr>
        <w:spacing w:after="68" w:line="259" w:lineRule="auto"/>
        <w:ind w:left="106" w:firstLine="0"/>
      </w:pPr>
      <w:r>
        <w:rPr>
          <w:rFonts w:ascii="Century" w:eastAsia="Century" w:hAnsi="Century" w:cs="Century"/>
        </w:rPr>
        <w:t xml:space="preserve"> </w:t>
      </w:r>
    </w:p>
    <w:p w:rsidR="00B20A58" w:rsidRPr="001C53D3" w:rsidRDefault="009B0A91" w:rsidP="001C53D3">
      <w:pPr>
        <w:spacing w:after="48" w:line="259" w:lineRule="auto"/>
        <w:ind w:leftChars="100" w:left="220" w:firstLine="0"/>
        <w:rPr>
          <w:b/>
        </w:rPr>
      </w:pPr>
      <w:r w:rsidRPr="001C53D3">
        <w:rPr>
          <w:rFonts w:ascii="ＭＳ ゴシック" w:eastAsia="ＭＳ ゴシック" w:hAnsi="ＭＳ ゴシック" w:cs="ＭＳ ゴシック"/>
          <w:b/>
        </w:rPr>
        <w:t xml:space="preserve">【共済募集のために使用する文書】 </w:t>
      </w:r>
    </w:p>
    <w:p w:rsidR="00B20A58" w:rsidRDefault="001C53D3" w:rsidP="001C53D3">
      <w:pPr>
        <w:spacing w:after="26"/>
        <w:ind w:leftChars="200" w:left="440" w:firstLine="0"/>
      </w:pPr>
      <w:r>
        <w:rPr>
          <w:rFonts w:hint="eastAsia"/>
        </w:rPr>
        <w:t>①</w:t>
      </w:r>
      <w:r w:rsidR="009B0A91">
        <w:t>重要事項説明書（契約概要・注意喚起情報）</w:t>
      </w:r>
      <w:r w:rsidR="009B0A91">
        <w:rPr>
          <w:rFonts w:ascii="Century" w:eastAsia="Century" w:hAnsi="Century" w:cs="Century"/>
        </w:rPr>
        <w:t xml:space="preserve"> </w:t>
      </w:r>
    </w:p>
    <w:p w:rsidR="00B20A58" w:rsidRDefault="001C53D3" w:rsidP="001C53D3">
      <w:pPr>
        <w:spacing w:after="26"/>
        <w:ind w:leftChars="200" w:left="440" w:firstLine="0"/>
      </w:pPr>
      <w:r>
        <w:rPr>
          <w:rFonts w:hint="eastAsia"/>
        </w:rPr>
        <w:t>②</w:t>
      </w:r>
      <w:r w:rsidR="009B0A91">
        <w:t>パンフレット・チラシ</w:t>
      </w:r>
      <w:r w:rsidR="009B0A91">
        <w:rPr>
          <w:rFonts w:ascii="Century" w:eastAsia="Century" w:hAnsi="Century" w:cs="Century"/>
        </w:rPr>
        <w:t xml:space="preserve"> </w:t>
      </w:r>
    </w:p>
    <w:p w:rsidR="00B20A58" w:rsidRDefault="001C53D3" w:rsidP="001C53D3">
      <w:pPr>
        <w:spacing w:after="26"/>
        <w:ind w:leftChars="200" w:left="440" w:firstLine="0"/>
      </w:pPr>
      <w:r>
        <w:rPr>
          <w:rFonts w:hint="eastAsia"/>
        </w:rPr>
        <w:t>③</w:t>
      </w:r>
      <w:r w:rsidR="009B0A91">
        <w:t>共済契約申込書等、契約のしおり</w:t>
      </w:r>
      <w:r w:rsidR="009B0A91">
        <w:rPr>
          <w:rFonts w:ascii="Century" w:eastAsia="Century" w:hAnsi="Century" w:cs="Century"/>
        </w:rPr>
        <w:t xml:space="preserve"> </w:t>
      </w:r>
    </w:p>
    <w:p w:rsidR="00B20A58" w:rsidRDefault="001C53D3" w:rsidP="001C53D3">
      <w:pPr>
        <w:spacing w:after="31"/>
        <w:ind w:leftChars="200" w:left="440" w:firstLine="0"/>
      </w:pPr>
      <w:r>
        <w:rPr>
          <w:rFonts w:hint="eastAsia"/>
        </w:rPr>
        <w:t>④</w:t>
      </w:r>
      <w:r w:rsidR="009B0A91">
        <w:t>共済商品の販売に関わるホームページ上の募集文書など</w:t>
      </w:r>
      <w:r w:rsidR="009B0A91">
        <w:rPr>
          <w:rFonts w:ascii="Century" w:eastAsia="Century" w:hAnsi="Century" w:cs="Century"/>
        </w:rPr>
        <w:t xml:space="preserve"> </w:t>
      </w:r>
    </w:p>
    <w:p w:rsidR="00B20A58" w:rsidRDefault="009B0A91">
      <w:pPr>
        <w:spacing w:after="68" w:line="259" w:lineRule="auto"/>
        <w:ind w:left="106" w:firstLine="0"/>
      </w:pPr>
      <w:r>
        <w:rPr>
          <w:rFonts w:ascii="Century" w:eastAsia="Century" w:hAnsi="Century" w:cs="Century"/>
        </w:rPr>
        <w:t xml:space="preserve"> </w:t>
      </w:r>
    </w:p>
    <w:p w:rsidR="00B20A58" w:rsidRPr="001C53D3" w:rsidRDefault="009B0A91" w:rsidP="001C53D3">
      <w:pPr>
        <w:ind w:leftChars="100" w:left="220" w:firstLineChars="100" w:firstLine="210"/>
        <w:rPr>
          <w:sz w:val="21"/>
          <w:szCs w:val="21"/>
        </w:rPr>
      </w:pPr>
      <w:r w:rsidRPr="001C53D3">
        <w:rPr>
          <w:sz w:val="21"/>
          <w:szCs w:val="21"/>
        </w:rPr>
        <w:t xml:space="preserve"> なお、お客様への共済商品説明や補償（保障）内容についての情報を提供する際には、原則として連合会作成のパンフレットやチラシを使用してください。</w:t>
      </w:r>
      <w:r w:rsidRPr="001C53D3">
        <w:rPr>
          <w:rFonts w:ascii="Century" w:eastAsia="Century" w:hAnsi="Century" w:cs="Century"/>
          <w:sz w:val="21"/>
          <w:szCs w:val="21"/>
        </w:rPr>
        <w:t xml:space="preserve"> </w:t>
      </w:r>
    </w:p>
    <w:p w:rsidR="00B20A58" w:rsidRPr="001C53D3" w:rsidRDefault="009B0A91" w:rsidP="001C53D3">
      <w:pPr>
        <w:ind w:leftChars="100" w:left="220" w:firstLineChars="100" w:firstLine="210"/>
        <w:rPr>
          <w:sz w:val="21"/>
          <w:szCs w:val="21"/>
        </w:rPr>
      </w:pPr>
      <w:r w:rsidRPr="001C53D3">
        <w:rPr>
          <w:sz w:val="21"/>
          <w:szCs w:val="21"/>
        </w:rPr>
        <w:t>また、募集人（代理所）独自で募集文書を作成する場合は、記載内容に関し、お客様が誤解したり誤認されることのないよう記載ルールを遵守するとともに、使用する前に必ず連合会の承認を受けてください。</w:t>
      </w:r>
      <w:r w:rsidRPr="001C53D3">
        <w:rPr>
          <w:rFonts w:ascii="Century" w:eastAsia="Century" w:hAnsi="Century" w:cs="Century"/>
          <w:sz w:val="21"/>
          <w:szCs w:val="21"/>
        </w:rPr>
        <w:t xml:space="preserve"> </w:t>
      </w:r>
    </w:p>
    <w:p w:rsidR="00B20A58" w:rsidRDefault="009B0A91">
      <w:pPr>
        <w:spacing w:after="68" w:line="259" w:lineRule="auto"/>
        <w:ind w:left="106" w:firstLine="0"/>
      </w:pPr>
      <w:r>
        <w:rPr>
          <w:rFonts w:ascii="Century" w:eastAsia="Century" w:hAnsi="Century" w:cs="Century"/>
        </w:rPr>
        <w:t xml:space="preserve"> </w:t>
      </w:r>
    </w:p>
    <w:p w:rsidR="00B20A58" w:rsidRDefault="001C53D3" w:rsidP="001C53D3">
      <w:pPr>
        <w:spacing w:after="48" w:line="259" w:lineRule="auto"/>
        <w:ind w:leftChars="100" w:left="220" w:firstLine="0"/>
      </w:pPr>
      <w:r>
        <w:rPr>
          <w:rFonts w:ascii="ＭＳ ゴシック" w:eastAsia="ＭＳ ゴシック" w:hAnsi="ＭＳ ゴシック" w:cs="ＭＳ ゴシック" w:hint="eastAsia"/>
        </w:rPr>
        <w:t>（１）</w:t>
      </w:r>
      <w:r w:rsidR="009B0A91">
        <w:rPr>
          <w:rFonts w:ascii="ＭＳ ゴシック" w:eastAsia="ＭＳ ゴシック" w:hAnsi="ＭＳ ゴシック" w:cs="ＭＳ ゴシック"/>
        </w:rPr>
        <w:t xml:space="preserve">募集文書作成時の留意点 </w:t>
      </w:r>
    </w:p>
    <w:p w:rsidR="00B20A58" w:rsidRDefault="009B0A91" w:rsidP="001C53D3">
      <w:pPr>
        <w:spacing w:after="48"/>
        <w:ind w:leftChars="200" w:left="660" w:hangingChars="100" w:hanging="220"/>
      </w:pPr>
      <w:r>
        <w:t>・募集文書に誤った記載や不適切な表現、重要事項の記載漏れ等があった場合は、お客様とのトラブルを招くばかりでなく、損害賠償請求を受けたり行政処分等を課せられる可能性もあることから、作成に際しては十分留意が必要です。</w:t>
      </w:r>
      <w:r>
        <w:rPr>
          <w:sz w:val="20"/>
          <w:vertAlign w:val="superscript"/>
        </w:rPr>
        <w:t>※</w:t>
      </w:r>
      <w:r>
        <w:rPr>
          <w:rFonts w:ascii="Century" w:eastAsia="Century" w:hAnsi="Century" w:cs="Century"/>
        </w:rPr>
        <w:t xml:space="preserve"> </w:t>
      </w:r>
    </w:p>
    <w:p w:rsidR="00B20A58" w:rsidRDefault="009B0A91" w:rsidP="001C53D3">
      <w:pPr>
        <w:ind w:leftChars="200" w:left="660" w:hangingChars="100" w:hanging="220"/>
      </w:pPr>
      <w:r>
        <w:t>・組合ホームページに共済商品の補償（保障）内容等を掲載する場合も募集文書に該当しますので、リーガルチェックを行ってください。</w:t>
      </w:r>
      <w:r>
        <w:rPr>
          <w:rFonts w:ascii="Century" w:eastAsia="Century" w:hAnsi="Century" w:cs="Century"/>
        </w:rPr>
        <w:t xml:space="preserve"> </w:t>
      </w:r>
    </w:p>
    <w:p w:rsidR="00B20A58" w:rsidRDefault="009B0A91" w:rsidP="001C53D3">
      <w:pPr>
        <w:ind w:leftChars="200" w:left="660" w:hangingChars="100" w:hanging="220"/>
      </w:pPr>
      <w:r>
        <w:t>・組合独自に作成したパンフレットやチラシ等にイラストやロゴ、キャラクター等を使用する場合は、その著作権について事前に使用の可否等を確認してください。</w:t>
      </w:r>
      <w:r>
        <w:rPr>
          <w:rFonts w:ascii="Century" w:eastAsia="Century" w:hAnsi="Century" w:cs="Century"/>
        </w:rPr>
        <w:t xml:space="preserve"> </w:t>
      </w:r>
    </w:p>
    <w:p w:rsidR="00B20A58" w:rsidRDefault="009B0A91" w:rsidP="001C53D3">
      <w:pPr>
        <w:spacing w:after="54" w:line="268" w:lineRule="auto"/>
        <w:ind w:leftChars="200" w:left="660" w:hangingChars="100" w:hanging="220"/>
      </w:pPr>
      <w:r>
        <w:t xml:space="preserve">  </w:t>
      </w:r>
      <w:r>
        <w:rPr>
          <w:sz w:val="20"/>
        </w:rPr>
        <w:t xml:space="preserve">※「募集ツール作成に関するマニュアル（令和３年２月12日作成 第２版）」参照。 </w:t>
      </w:r>
    </w:p>
    <w:p w:rsidR="00B20A58" w:rsidRDefault="009B0A91" w:rsidP="001C53D3">
      <w:pPr>
        <w:spacing w:after="51" w:line="259" w:lineRule="auto"/>
        <w:ind w:leftChars="100" w:left="220" w:firstLine="0"/>
      </w:pPr>
      <w:r>
        <w:rPr>
          <w:color w:val="FF0000"/>
        </w:rPr>
        <w:t xml:space="preserve"> </w:t>
      </w:r>
    </w:p>
    <w:p w:rsidR="00B20A58" w:rsidRDefault="001C53D3" w:rsidP="001C53D3">
      <w:pPr>
        <w:spacing w:after="48" w:line="259" w:lineRule="auto"/>
        <w:ind w:leftChars="100" w:left="220" w:firstLine="0"/>
      </w:pPr>
      <w:r>
        <w:rPr>
          <w:rFonts w:ascii="ＭＳ ゴシック" w:eastAsia="ＭＳ ゴシック" w:hAnsi="ＭＳ ゴシック" w:cs="ＭＳ ゴシック" w:hint="eastAsia"/>
        </w:rPr>
        <w:t>（２）</w:t>
      </w:r>
      <w:r w:rsidR="009B0A91">
        <w:rPr>
          <w:rFonts w:ascii="ＭＳ ゴシック" w:eastAsia="ＭＳ ゴシック" w:hAnsi="ＭＳ ゴシック" w:cs="ＭＳ ゴシック"/>
        </w:rPr>
        <w:t xml:space="preserve">募集文書使用上の留意点 </w:t>
      </w:r>
    </w:p>
    <w:p w:rsidR="00B20A58" w:rsidRDefault="009B0A91" w:rsidP="001C53D3">
      <w:pPr>
        <w:ind w:leftChars="300" w:left="660" w:firstLineChars="100" w:firstLine="220"/>
      </w:pPr>
      <w:r>
        <w:t>パンフレットやチラシ、重要事項説明書等の募集文書は常に 新のものを使用し、古くなったものは裁断するなど確実に廃棄するよう留意してください。</w:t>
      </w:r>
      <w:r>
        <w:rPr>
          <w:rFonts w:ascii="ＭＳ ゴシック" w:eastAsia="ＭＳ ゴシック" w:hAnsi="ＭＳ ゴシック" w:cs="ＭＳ ゴシック"/>
        </w:rPr>
        <w:t xml:space="preserve"> </w:t>
      </w:r>
    </w:p>
    <w:p w:rsidR="00B20A58" w:rsidRDefault="009B0A91" w:rsidP="001C53D3">
      <w:pPr>
        <w:spacing w:after="51" w:line="259" w:lineRule="auto"/>
        <w:ind w:leftChars="100" w:left="220" w:firstLine="0"/>
      </w:pPr>
      <w:r>
        <w:t xml:space="preserve"> </w:t>
      </w:r>
    </w:p>
    <w:p w:rsidR="00B20A58" w:rsidRDefault="009B0A91" w:rsidP="001C53D3">
      <w:pPr>
        <w:spacing w:after="51" w:line="259" w:lineRule="auto"/>
        <w:ind w:leftChars="100" w:left="220"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rsidP="001C53D3">
      <w:pPr>
        <w:spacing w:after="51" w:line="259" w:lineRule="auto"/>
        <w:ind w:left="106" w:firstLine="0"/>
      </w:pPr>
      <w:r>
        <w:t xml:space="preserve">  </w:t>
      </w:r>
    </w:p>
    <w:p w:rsidR="00B20A58" w:rsidRDefault="009B0A91">
      <w:pPr>
        <w:pStyle w:val="3"/>
        <w:ind w:left="101"/>
      </w:pPr>
      <w:r>
        <w:rPr>
          <w:rFonts w:ascii="Calibri" w:eastAsia="Calibri" w:hAnsi="Calibri" w:cs="Calibri"/>
          <w:noProof/>
          <w:sz w:val="22"/>
        </w:rPr>
        <mc:AlternateContent>
          <mc:Choice Requires="wpg">
            <w:drawing>
              <wp:anchor distT="0" distB="0" distL="114300" distR="114300" simplePos="0" relativeHeight="251693056" behindDoc="0" locked="0" layoutInCell="1" allowOverlap="1">
                <wp:simplePos x="0" y="0"/>
                <wp:positionH relativeFrom="column">
                  <wp:posOffset>67056</wp:posOffset>
                </wp:positionH>
                <wp:positionV relativeFrom="paragraph">
                  <wp:posOffset>216836</wp:posOffset>
                </wp:positionV>
                <wp:extent cx="5759197" cy="9144"/>
                <wp:effectExtent l="0" t="0" r="0" b="0"/>
                <wp:wrapNone/>
                <wp:docPr id="91204" name="Group 91204"/>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354" name="Shape 124354"/>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91204" style="width:453.48pt;height:0.720032pt;position:absolute;z-index:5;mso-position-horizontal-relative:text;mso-position-horizontal:absolute;margin-left:5.28pt;mso-position-vertical-relative:text;margin-top:17.0737pt;" coordsize="57591,91">
                <v:shape id="Shape 124355" style="position:absolute;width:57591;height:91;left:0;top:0;" coordsize="5759197,9144" path="m0,0l5759197,0l5759197,9144l0,9144l0,0">
                  <v:stroke weight="0pt" endcap="flat" joinstyle="miter" miterlimit="10" on="false" color="#000000" opacity="0"/>
                  <v:fill on="true" color="#000000"/>
                </v:shape>
              </v:group>
            </w:pict>
          </mc:Fallback>
        </mc:AlternateContent>
      </w:r>
      <w:r>
        <w:t xml:space="preserve">Ⅶ－５．重要事項の説明                       </w:t>
      </w:r>
    </w:p>
    <w:p w:rsidR="00B20A58" w:rsidRDefault="009B0A91" w:rsidP="001C53D3">
      <w:pPr>
        <w:ind w:leftChars="50" w:left="110" w:firstLineChars="100" w:firstLine="220"/>
      </w:pPr>
      <w:r>
        <w:t xml:space="preserve">共済募集に際して、募集人はお客様に対して、共済契約の契約条項のうち重要な事項の説明を行わなければなりません。 </w:t>
      </w:r>
    </w:p>
    <w:p w:rsidR="00B20A58" w:rsidRDefault="009B0A91" w:rsidP="001C53D3">
      <w:pPr>
        <w:ind w:leftChars="50" w:left="110" w:firstLineChars="100" w:firstLine="220"/>
      </w:pPr>
      <w:r>
        <w:t xml:space="preserve">重要な事項の説明は法律に規定された義務で、重要な事項を告げない行為は法令違反となり罰則の対象となります。（中協法第58条の５、施行規則第151条第６項、監督指針Ⅱ-４-２-２（１）） </w:t>
      </w:r>
    </w:p>
    <w:p w:rsidR="00B20A58" w:rsidRDefault="009B0A91">
      <w:pPr>
        <w:spacing w:after="59" w:line="259" w:lineRule="auto"/>
        <w:ind w:left="326" w:firstLine="0"/>
      </w:pPr>
      <w:r>
        <w:rPr>
          <w:rFonts w:ascii="ＭＳ ゴシック" w:eastAsia="ＭＳ ゴシック" w:hAnsi="ＭＳ ゴシック" w:cs="ＭＳ ゴシック"/>
        </w:rPr>
        <w:t xml:space="preserve"> </w:t>
      </w:r>
    </w:p>
    <w:p w:rsidR="00B20A58" w:rsidRPr="00014728" w:rsidRDefault="009B0A91" w:rsidP="00014728">
      <w:pPr>
        <w:spacing w:after="4" w:line="269" w:lineRule="auto"/>
        <w:ind w:left="0" w:firstLine="0"/>
        <w:rPr>
          <w:b/>
        </w:rPr>
      </w:pPr>
      <w:r w:rsidRPr="00014728">
        <w:rPr>
          <w:rFonts w:ascii="ＭＳ ゴシック" w:eastAsia="ＭＳ ゴシック" w:hAnsi="ＭＳ ゴシック" w:cs="ＭＳ ゴシック"/>
          <w:b/>
          <w:sz w:val="24"/>
        </w:rPr>
        <w:t xml:space="preserve">１．重要な事項とは </w:t>
      </w:r>
    </w:p>
    <w:p w:rsidR="00B20A58" w:rsidRDefault="009B0A91" w:rsidP="00014728">
      <w:pPr>
        <w:ind w:leftChars="100" w:left="220" w:firstLineChars="100" w:firstLine="220"/>
      </w:pPr>
      <w:r>
        <w:t>お客様が共済契約締結または加入の適否を判断するのに必要な情報として、具体的には次の事項を提供することが求められます。</w:t>
      </w:r>
      <w:r>
        <w:rPr>
          <w:rFonts w:ascii="Century" w:eastAsia="Century" w:hAnsi="Century" w:cs="Century"/>
        </w:rPr>
        <w:t xml:space="preserve"> </w:t>
      </w:r>
    </w:p>
    <w:p w:rsidR="00B20A58" w:rsidRDefault="009B0A91" w:rsidP="00014728">
      <w:pPr>
        <w:spacing w:after="26"/>
        <w:ind w:leftChars="200" w:left="660" w:hangingChars="100" w:hanging="220"/>
      </w:pPr>
      <w:r>
        <w:t>・お客様が共済商品の内容を理解するために必要な事項</w:t>
      </w:r>
      <w:r>
        <w:rPr>
          <w:rFonts w:ascii="Century" w:eastAsia="Century" w:hAnsi="Century" w:cs="Century"/>
        </w:rPr>
        <w:t xml:space="preserve"> </w:t>
      </w:r>
    </w:p>
    <w:p w:rsidR="00B20A58" w:rsidRDefault="009B0A91" w:rsidP="00014728">
      <w:pPr>
        <w:spacing w:after="26"/>
        <w:ind w:leftChars="200" w:left="660" w:hangingChars="100" w:hanging="220"/>
      </w:pPr>
      <w:r>
        <w:t xml:space="preserve"> （共済金の支払条件、共済期間、共済金額等）</w:t>
      </w:r>
      <w:r>
        <w:rPr>
          <w:rFonts w:ascii="Century" w:eastAsia="Century" w:hAnsi="Century" w:cs="Century"/>
        </w:rPr>
        <w:t xml:space="preserve"> </w:t>
      </w:r>
    </w:p>
    <w:p w:rsidR="00B20A58" w:rsidRDefault="009B0A91" w:rsidP="00014728">
      <w:pPr>
        <w:spacing w:after="43"/>
        <w:ind w:leftChars="200" w:left="660" w:hangingChars="100" w:hanging="220"/>
      </w:pPr>
      <w:r>
        <w:t>・お客様に対して注意喚起すべき事項</w:t>
      </w:r>
      <w:r>
        <w:rPr>
          <w:rFonts w:ascii="Century" w:eastAsia="Century" w:hAnsi="Century" w:cs="Century"/>
        </w:rPr>
        <w:t xml:space="preserve"> </w:t>
      </w:r>
    </w:p>
    <w:p w:rsidR="00B20A58" w:rsidRDefault="009B0A91" w:rsidP="00014728">
      <w:pPr>
        <w:ind w:leftChars="200" w:left="660" w:hangingChars="100" w:hanging="220"/>
      </w:pPr>
      <w:r>
        <w:t xml:space="preserve"> （告知義務の内容、責任開始期、契約の失効、セーフティネット等）</w:t>
      </w:r>
      <w:r>
        <w:rPr>
          <w:rFonts w:ascii="ＭＳ ゴシック" w:eastAsia="ＭＳ ゴシック" w:hAnsi="ＭＳ ゴシック" w:cs="ＭＳ ゴシック"/>
          <w:sz w:val="24"/>
        </w:rPr>
        <w:t xml:space="preserve"> </w:t>
      </w:r>
    </w:p>
    <w:p w:rsidR="00B20A58" w:rsidRDefault="009B0A91">
      <w:pPr>
        <w:spacing w:after="75" w:line="259" w:lineRule="auto"/>
        <w:ind w:left="106" w:firstLine="0"/>
      </w:pPr>
      <w:r>
        <w:rPr>
          <w:rFonts w:ascii="Century" w:eastAsia="Century" w:hAnsi="Century" w:cs="Century"/>
        </w:rPr>
        <w:t xml:space="preserve"> </w:t>
      </w:r>
    </w:p>
    <w:p w:rsidR="00B20A58" w:rsidRPr="00014728" w:rsidRDefault="009B0A91">
      <w:pPr>
        <w:spacing w:after="4" w:line="268" w:lineRule="auto"/>
        <w:ind w:left="342" w:right="335"/>
        <w:rPr>
          <w:b/>
        </w:rPr>
      </w:pPr>
      <w:r w:rsidRPr="00014728">
        <w:rPr>
          <w:rFonts w:ascii="ＭＳ ゴシック" w:eastAsia="ＭＳ ゴシック" w:hAnsi="ＭＳ ゴシック" w:cs="ＭＳ ゴシック"/>
          <w:b/>
          <w:sz w:val="24"/>
        </w:rPr>
        <w:t xml:space="preserve">２．重要事項説明書（契約概要・注意喚起情報） </w:t>
      </w:r>
    </w:p>
    <w:p w:rsidR="00B20A58" w:rsidRDefault="009B0A91" w:rsidP="00014728">
      <w:pPr>
        <w:ind w:leftChars="200" w:left="440" w:firstLineChars="100" w:firstLine="220"/>
      </w:pPr>
      <w:r>
        <w:t>監督指針には、共済商品の提案・説明時に特に説明すべき重要な事項を「契約概要」「注意喚起情報」に分類して、お客様に説明することが定められています。（監督指針Ⅱ-４-２-２（１））</w:t>
      </w:r>
      <w:r>
        <w:rPr>
          <w:rFonts w:ascii="ＭＳ ゴシック" w:eastAsia="ＭＳ ゴシック" w:hAnsi="ＭＳ ゴシック" w:cs="ＭＳ ゴシック"/>
          <w:sz w:val="24"/>
        </w:rPr>
        <w:t xml:space="preserve"> </w:t>
      </w:r>
    </w:p>
    <w:p w:rsidR="00B20A58" w:rsidRDefault="009B0A91">
      <w:pPr>
        <w:spacing w:after="51" w:line="259" w:lineRule="auto"/>
        <w:ind w:left="745" w:firstLine="0"/>
      </w:pPr>
      <w:r>
        <w:t xml:space="preserve"> </w:t>
      </w:r>
    </w:p>
    <w:p w:rsidR="00B20A58" w:rsidRDefault="00014728" w:rsidP="00014728">
      <w:pPr>
        <w:spacing w:after="48" w:line="259" w:lineRule="auto"/>
        <w:ind w:left="311" w:firstLine="0"/>
      </w:pPr>
      <w:r>
        <w:rPr>
          <w:rFonts w:ascii="ＭＳ ゴシック" w:eastAsia="ＭＳ ゴシック" w:hAnsi="ＭＳ ゴシック" w:cs="ＭＳ ゴシック" w:hint="eastAsia"/>
        </w:rPr>
        <w:t>（１）</w:t>
      </w:r>
      <w:r w:rsidR="009B0A91">
        <w:rPr>
          <w:rFonts w:ascii="ＭＳ ゴシック" w:eastAsia="ＭＳ ゴシック" w:hAnsi="ＭＳ ゴシック" w:cs="ＭＳ ゴシック"/>
        </w:rPr>
        <w:t xml:space="preserve">契約概要 </w:t>
      </w:r>
    </w:p>
    <w:p w:rsidR="00B20A58" w:rsidRPr="00014728" w:rsidRDefault="009B0A91" w:rsidP="00014728">
      <w:pPr>
        <w:spacing w:after="26"/>
        <w:ind w:right="860" w:firstLineChars="200" w:firstLine="420"/>
        <w:rPr>
          <w:sz w:val="21"/>
          <w:szCs w:val="21"/>
        </w:rPr>
      </w:pPr>
      <w:r w:rsidRPr="00014728">
        <w:rPr>
          <w:sz w:val="21"/>
          <w:szCs w:val="21"/>
        </w:rPr>
        <w:t>お客様が共済商品の内容を理解するために必要な情報</w:t>
      </w:r>
      <w:r w:rsidRPr="00014728">
        <w:rPr>
          <w:rFonts w:ascii="Century" w:eastAsia="Century" w:hAnsi="Century" w:cs="Century"/>
          <w:sz w:val="21"/>
          <w:szCs w:val="21"/>
        </w:rPr>
        <w:t xml:space="preserve"> </w:t>
      </w:r>
    </w:p>
    <w:p w:rsidR="00B20A58" w:rsidRPr="00014728" w:rsidRDefault="009B0A91" w:rsidP="00014728">
      <w:pPr>
        <w:spacing w:after="25"/>
        <w:ind w:leftChars="300" w:left="660" w:firstLine="0"/>
        <w:rPr>
          <w:sz w:val="21"/>
          <w:szCs w:val="21"/>
        </w:rPr>
      </w:pPr>
      <w:r w:rsidRPr="00014728">
        <w:rPr>
          <w:sz w:val="21"/>
          <w:szCs w:val="21"/>
        </w:rPr>
        <w:t>・共済商品の概要</w:t>
      </w:r>
      <w:r w:rsidRPr="00014728">
        <w:rPr>
          <w:rFonts w:ascii="Century" w:eastAsia="Century" w:hAnsi="Century" w:cs="Century"/>
          <w:sz w:val="21"/>
          <w:szCs w:val="21"/>
        </w:rPr>
        <w:t xml:space="preserve"> </w:t>
      </w:r>
    </w:p>
    <w:p w:rsidR="00B20A58" w:rsidRPr="00014728" w:rsidRDefault="009B0A91" w:rsidP="00014728">
      <w:pPr>
        <w:spacing w:after="26"/>
        <w:ind w:leftChars="300" w:left="660" w:firstLine="0"/>
        <w:rPr>
          <w:sz w:val="21"/>
          <w:szCs w:val="21"/>
        </w:rPr>
      </w:pPr>
      <w:r w:rsidRPr="00014728">
        <w:rPr>
          <w:sz w:val="21"/>
          <w:szCs w:val="21"/>
        </w:rPr>
        <w:t>・補償（保障）内容（共済金が支払われる場合・支払われない場合等の事例）</w:t>
      </w:r>
      <w:r w:rsidRPr="00014728">
        <w:rPr>
          <w:rFonts w:ascii="Century" w:eastAsia="Century" w:hAnsi="Century" w:cs="Century"/>
          <w:sz w:val="21"/>
          <w:szCs w:val="21"/>
        </w:rPr>
        <w:t xml:space="preserve"> </w:t>
      </w:r>
    </w:p>
    <w:p w:rsidR="00B20A58" w:rsidRPr="00014728" w:rsidRDefault="009B0A91" w:rsidP="00014728">
      <w:pPr>
        <w:spacing w:after="27"/>
        <w:ind w:leftChars="300" w:left="660" w:firstLine="0"/>
        <w:rPr>
          <w:sz w:val="21"/>
          <w:szCs w:val="21"/>
        </w:rPr>
      </w:pPr>
      <w:r w:rsidRPr="00014728">
        <w:rPr>
          <w:sz w:val="21"/>
          <w:szCs w:val="21"/>
        </w:rPr>
        <w:t>・付帯できる主な特約及びその概要</w:t>
      </w:r>
      <w:r w:rsidRPr="00014728">
        <w:rPr>
          <w:rFonts w:ascii="Century" w:eastAsia="Century" w:hAnsi="Century" w:cs="Century"/>
          <w:sz w:val="21"/>
          <w:szCs w:val="21"/>
        </w:rPr>
        <w:t xml:space="preserve"> </w:t>
      </w:r>
    </w:p>
    <w:p w:rsidR="00B20A58" w:rsidRPr="00014728" w:rsidRDefault="009B0A91" w:rsidP="00014728">
      <w:pPr>
        <w:spacing w:after="25"/>
        <w:ind w:leftChars="300" w:left="660" w:firstLine="0"/>
        <w:rPr>
          <w:sz w:val="21"/>
          <w:szCs w:val="21"/>
        </w:rPr>
      </w:pPr>
      <w:r w:rsidRPr="00014728">
        <w:rPr>
          <w:sz w:val="21"/>
          <w:szCs w:val="21"/>
        </w:rPr>
        <w:t>・共済期間</w:t>
      </w:r>
      <w:r w:rsidRPr="00014728">
        <w:rPr>
          <w:rFonts w:ascii="Century" w:eastAsia="Century" w:hAnsi="Century" w:cs="Century"/>
          <w:sz w:val="21"/>
          <w:szCs w:val="21"/>
        </w:rPr>
        <w:t xml:space="preserve"> </w:t>
      </w:r>
    </w:p>
    <w:p w:rsidR="00B20A58" w:rsidRPr="00014728" w:rsidRDefault="009B0A91" w:rsidP="00014728">
      <w:pPr>
        <w:spacing w:after="26"/>
        <w:ind w:leftChars="300" w:left="660" w:firstLine="0"/>
        <w:rPr>
          <w:sz w:val="21"/>
          <w:szCs w:val="21"/>
        </w:rPr>
      </w:pPr>
      <w:r w:rsidRPr="00014728">
        <w:rPr>
          <w:sz w:val="21"/>
          <w:szCs w:val="21"/>
        </w:rPr>
        <w:t>・引受条件（共済金額、免責金額や年齢条件等）</w:t>
      </w:r>
      <w:r w:rsidRPr="00014728">
        <w:rPr>
          <w:rFonts w:ascii="Century" w:eastAsia="Century" w:hAnsi="Century" w:cs="Century"/>
          <w:sz w:val="21"/>
          <w:szCs w:val="21"/>
        </w:rPr>
        <w:t xml:space="preserve"> </w:t>
      </w:r>
    </w:p>
    <w:p w:rsidR="00B20A58" w:rsidRPr="00014728" w:rsidRDefault="009B0A91" w:rsidP="00014728">
      <w:pPr>
        <w:spacing w:after="31"/>
        <w:ind w:leftChars="300" w:left="660" w:firstLine="0"/>
        <w:rPr>
          <w:sz w:val="21"/>
          <w:szCs w:val="21"/>
        </w:rPr>
      </w:pPr>
      <w:r w:rsidRPr="00014728">
        <w:rPr>
          <w:sz w:val="21"/>
          <w:szCs w:val="21"/>
        </w:rPr>
        <w:t>・共済掛金に関する事項（共済掛金の額・払込規定、方法、期間）等</w:t>
      </w:r>
      <w:r w:rsidRPr="00014728">
        <w:rPr>
          <w:rFonts w:ascii="Century" w:eastAsia="Century" w:hAnsi="Century" w:cs="Century"/>
          <w:sz w:val="21"/>
          <w:szCs w:val="21"/>
        </w:rPr>
        <w:t xml:space="preserve"> </w:t>
      </w:r>
    </w:p>
    <w:p w:rsidR="00B20A58" w:rsidRDefault="009B0A91">
      <w:pPr>
        <w:spacing w:after="68" w:line="259" w:lineRule="auto"/>
        <w:ind w:left="106" w:firstLine="0"/>
      </w:pPr>
      <w:r>
        <w:rPr>
          <w:rFonts w:ascii="Century" w:eastAsia="Century" w:hAnsi="Century" w:cs="Century"/>
        </w:rPr>
        <w:t xml:space="preserve"> </w:t>
      </w:r>
    </w:p>
    <w:p w:rsidR="00B20A58" w:rsidRDefault="00014728" w:rsidP="00014728">
      <w:pPr>
        <w:spacing w:after="48" w:line="259" w:lineRule="auto"/>
        <w:ind w:left="311" w:firstLine="0"/>
      </w:pPr>
      <w:r>
        <w:rPr>
          <w:rFonts w:ascii="ＭＳ ゴシック" w:eastAsia="ＭＳ ゴシック" w:hAnsi="ＭＳ ゴシック" w:cs="ＭＳ ゴシック" w:hint="eastAsia"/>
        </w:rPr>
        <w:t>（２）</w:t>
      </w:r>
      <w:r w:rsidR="009B0A91">
        <w:rPr>
          <w:rFonts w:ascii="ＭＳ ゴシック" w:eastAsia="ＭＳ ゴシック" w:hAnsi="ＭＳ ゴシック" w:cs="ＭＳ ゴシック"/>
        </w:rPr>
        <w:t xml:space="preserve">注意喚起情報 </w:t>
      </w:r>
    </w:p>
    <w:p w:rsidR="00B20A58" w:rsidRDefault="009B0A91">
      <w:pPr>
        <w:spacing w:after="26"/>
        <w:ind w:left="995" w:right="860"/>
      </w:pPr>
      <w:r>
        <w:t>お客様にとり不利益になる事項、お客様に対して注意喚起すべき情報</w:t>
      </w:r>
      <w:r>
        <w:rPr>
          <w:rFonts w:ascii="Century" w:eastAsia="Century" w:hAnsi="Century" w:cs="Century"/>
        </w:rPr>
        <w:t xml:space="preserve"> </w:t>
      </w:r>
    </w:p>
    <w:p w:rsidR="00B20A58" w:rsidRDefault="009B0A91" w:rsidP="00014728">
      <w:pPr>
        <w:spacing w:after="26"/>
        <w:ind w:leftChars="300" w:left="880" w:hangingChars="100" w:hanging="220"/>
      </w:pPr>
      <w:r>
        <w:t>・告知義務等の内容</w:t>
      </w:r>
      <w:r>
        <w:rPr>
          <w:rFonts w:ascii="Century" w:eastAsia="Century" w:hAnsi="Century" w:cs="Century"/>
        </w:rPr>
        <w:t xml:space="preserve"> </w:t>
      </w:r>
    </w:p>
    <w:p w:rsidR="00B20A58" w:rsidRDefault="009B0A91" w:rsidP="00014728">
      <w:pPr>
        <w:spacing w:after="25"/>
        <w:ind w:leftChars="300" w:left="880" w:hangingChars="100" w:hanging="220"/>
      </w:pPr>
      <w:r>
        <w:t>・責任開始の時期</w:t>
      </w:r>
      <w:r>
        <w:rPr>
          <w:rFonts w:ascii="Century" w:eastAsia="Century" w:hAnsi="Century" w:cs="Century"/>
        </w:rPr>
        <w:t xml:space="preserve"> </w:t>
      </w:r>
    </w:p>
    <w:p w:rsidR="00B20A58" w:rsidRDefault="009B0A91" w:rsidP="00014728">
      <w:pPr>
        <w:spacing w:after="26"/>
        <w:ind w:leftChars="300" w:left="880" w:hangingChars="100" w:hanging="220"/>
      </w:pPr>
      <w:r>
        <w:t>・支払事由に該当しない場合、免責事由等の共済金を支払わない場合等</w:t>
      </w:r>
      <w:r>
        <w:rPr>
          <w:rFonts w:ascii="Century" w:eastAsia="Century" w:hAnsi="Century" w:cs="Century"/>
        </w:rPr>
        <w:t xml:space="preserve"> </w:t>
      </w:r>
    </w:p>
    <w:p w:rsidR="00B20A58" w:rsidRDefault="009B0A91" w:rsidP="00014728">
      <w:pPr>
        <w:spacing w:after="26"/>
        <w:ind w:leftChars="300" w:left="880" w:hangingChars="100" w:hanging="220"/>
      </w:pPr>
      <w:r>
        <w:t>・共済掛金の払込猶予期問、契約の失効、契約の解除、契約の復活等</w:t>
      </w:r>
      <w:r>
        <w:rPr>
          <w:rFonts w:ascii="Century" w:eastAsia="Century" w:hAnsi="Century" w:cs="Century"/>
        </w:rPr>
        <w:t xml:space="preserve"> </w:t>
      </w:r>
    </w:p>
    <w:p w:rsidR="00B20A58" w:rsidRDefault="009B0A91" w:rsidP="00014728">
      <w:pPr>
        <w:spacing w:after="31"/>
        <w:ind w:leftChars="300" w:left="880" w:hangingChars="100" w:hanging="220"/>
      </w:pPr>
      <w:r>
        <w:t>・解約返戻金の有無と内容等</w:t>
      </w:r>
      <w:r>
        <w:rPr>
          <w:rFonts w:ascii="Century" w:eastAsia="Century" w:hAnsi="Century" w:cs="Century"/>
        </w:rPr>
        <w:t xml:space="preserve"> </w:t>
      </w:r>
    </w:p>
    <w:p w:rsidR="00B20A58" w:rsidRDefault="009B0A91" w:rsidP="00014728">
      <w:pPr>
        <w:spacing w:after="74" w:line="259" w:lineRule="auto"/>
        <w:ind w:left="106" w:firstLine="0"/>
      </w:pPr>
      <w:r>
        <w:rPr>
          <w:rFonts w:ascii="Century" w:eastAsia="Century" w:hAnsi="Century" w:cs="Century"/>
        </w:rPr>
        <w:t xml:space="preserve">  </w:t>
      </w:r>
    </w:p>
    <w:p w:rsidR="00B20A58" w:rsidRPr="00014728" w:rsidRDefault="009B0A91">
      <w:pPr>
        <w:spacing w:after="4" w:line="268" w:lineRule="auto"/>
        <w:ind w:left="342" w:right="335"/>
        <w:rPr>
          <w:b/>
        </w:rPr>
      </w:pPr>
      <w:r w:rsidRPr="00014728">
        <w:rPr>
          <w:rFonts w:ascii="ＭＳ ゴシック" w:eastAsia="ＭＳ ゴシック" w:hAnsi="ＭＳ ゴシック" w:cs="ＭＳ ゴシック"/>
          <w:b/>
          <w:sz w:val="24"/>
        </w:rPr>
        <w:t xml:space="preserve">３．重要な事項の説明ルール </w:t>
      </w:r>
    </w:p>
    <w:p w:rsidR="00B20A58" w:rsidRDefault="00014728" w:rsidP="00014728">
      <w:pPr>
        <w:spacing w:after="48" w:line="259" w:lineRule="auto"/>
        <w:ind w:left="311" w:firstLine="0"/>
      </w:pPr>
      <w:r>
        <w:rPr>
          <w:rFonts w:ascii="ＭＳ ゴシック" w:eastAsia="ＭＳ ゴシック" w:hAnsi="ＭＳ ゴシック" w:cs="ＭＳ ゴシック" w:hint="eastAsia"/>
        </w:rPr>
        <w:t>（１）</w:t>
      </w:r>
      <w:r w:rsidR="009B0A91">
        <w:rPr>
          <w:rFonts w:ascii="ＭＳ ゴシック" w:eastAsia="ＭＳ ゴシック" w:hAnsi="ＭＳ ゴシック" w:cs="ＭＳ ゴシック"/>
        </w:rPr>
        <w:t xml:space="preserve">重要事項説明書（契約概要・注意喚起情報）の交付と説明 </w:t>
      </w:r>
    </w:p>
    <w:p w:rsidR="00B20A58" w:rsidRDefault="009B0A91" w:rsidP="00014728">
      <w:pPr>
        <w:ind w:left="737" w:firstLineChars="100" w:firstLine="220"/>
      </w:pPr>
      <w:r>
        <w:t>お客様に重要事項説明書（契約概要・注意喚起情報）を交付の上、重要な事項を説明します。</w:t>
      </w:r>
      <w:r>
        <w:rPr>
          <w:rFonts w:ascii="Century" w:eastAsia="Century" w:hAnsi="Century" w:cs="Century"/>
        </w:rPr>
        <w:t xml:space="preserve"> </w:t>
      </w:r>
    </w:p>
    <w:p w:rsidR="00B20A58" w:rsidRDefault="009B0A91">
      <w:pPr>
        <w:spacing w:after="68" w:line="259" w:lineRule="auto"/>
        <w:ind w:left="997" w:firstLine="0"/>
      </w:pPr>
      <w:r>
        <w:rPr>
          <w:rFonts w:ascii="Century" w:eastAsia="Century" w:hAnsi="Century" w:cs="Century"/>
        </w:rPr>
        <w:t xml:space="preserve"> </w:t>
      </w:r>
    </w:p>
    <w:p w:rsidR="00B20A58" w:rsidRDefault="00014728" w:rsidP="00014728">
      <w:pPr>
        <w:spacing w:after="48" w:line="259" w:lineRule="auto"/>
        <w:ind w:left="311" w:firstLine="0"/>
      </w:pPr>
      <w:r>
        <w:rPr>
          <w:rFonts w:ascii="ＭＳ ゴシック" w:eastAsia="ＭＳ ゴシック" w:hAnsi="ＭＳ ゴシック" w:cs="ＭＳ ゴシック" w:hint="eastAsia"/>
        </w:rPr>
        <w:t>（２）</w:t>
      </w:r>
      <w:r w:rsidR="009B0A91">
        <w:rPr>
          <w:rFonts w:ascii="ＭＳ ゴシック" w:eastAsia="ＭＳ ゴシック" w:hAnsi="ＭＳ ゴシック" w:cs="ＭＳ ゴシック"/>
        </w:rPr>
        <w:t xml:space="preserve">交付の時期 </w:t>
      </w:r>
    </w:p>
    <w:p w:rsidR="00B20A58" w:rsidRDefault="009B0A91" w:rsidP="00014728">
      <w:pPr>
        <w:spacing w:after="50"/>
        <w:ind w:left="737" w:firstLineChars="100" w:firstLine="220"/>
      </w:pPr>
      <w:r>
        <w:t>契約締結に先立って、お客様が当該書面を理解することができるよう十分な時間を確保</w:t>
      </w:r>
      <w:r>
        <w:rPr>
          <w:sz w:val="20"/>
          <w:vertAlign w:val="superscript"/>
        </w:rPr>
        <w:t>※</w:t>
      </w:r>
      <w:r>
        <w:t>することが求められています。</w:t>
      </w:r>
      <w:r>
        <w:rPr>
          <w:rFonts w:ascii="Century" w:eastAsia="Century" w:hAnsi="Century" w:cs="Century"/>
        </w:rPr>
        <w:t xml:space="preserve"> </w:t>
      </w:r>
    </w:p>
    <w:p w:rsidR="00B20A58" w:rsidRDefault="009B0A91" w:rsidP="00014728">
      <w:pPr>
        <w:spacing w:after="6" w:line="334" w:lineRule="auto"/>
        <w:ind w:leftChars="300" w:left="860" w:hangingChars="100" w:hanging="200"/>
      </w:pPr>
      <w:r>
        <w:rPr>
          <w:sz w:val="20"/>
        </w:rPr>
        <w:t>※ここでいう「十分な時間を確保」は、お客様が重要な事項を理解（了知）していただくために十分な時間の確保を求めたものであり、お客様の理解度や当該共済商品の特性等を踏まえて交付するよう留意する必要があります。</w:t>
      </w:r>
      <w:r>
        <w:rPr>
          <w:rFonts w:ascii="ＭＳ ゴシック" w:eastAsia="ＭＳ ゴシック" w:hAnsi="ＭＳ ゴシック" w:cs="ＭＳ ゴシック"/>
          <w:sz w:val="20"/>
        </w:rPr>
        <w:t xml:space="preserve"> </w:t>
      </w:r>
    </w:p>
    <w:p w:rsidR="00B20A58" w:rsidRDefault="009B0A91">
      <w:pPr>
        <w:spacing w:after="51" w:line="259" w:lineRule="auto"/>
        <w:ind w:left="568" w:firstLine="0"/>
      </w:pPr>
      <w:r>
        <w:rPr>
          <w:rFonts w:ascii="ＭＳ ゴシック" w:eastAsia="ＭＳ ゴシック" w:hAnsi="ＭＳ ゴシック" w:cs="ＭＳ ゴシック"/>
        </w:rPr>
        <w:t xml:space="preserve"> </w:t>
      </w:r>
    </w:p>
    <w:p w:rsidR="00B20A58" w:rsidRDefault="00014728" w:rsidP="00014728">
      <w:pPr>
        <w:spacing w:after="48" w:line="259" w:lineRule="auto"/>
        <w:ind w:left="311" w:firstLine="0"/>
      </w:pPr>
      <w:r>
        <w:rPr>
          <w:rFonts w:ascii="ＭＳ ゴシック" w:eastAsia="ＭＳ ゴシック" w:hAnsi="ＭＳ ゴシック" w:cs="ＭＳ ゴシック" w:hint="eastAsia"/>
        </w:rPr>
        <w:t>（３）</w:t>
      </w:r>
      <w:r w:rsidR="009B0A91">
        <w:rPr>
          <w:rFonts w:ascii="ＭＳ ゴシック" w:eastAsia="ＭＳ ゴシック" w:hAnsi="ＭＳ ゴシック" w:cs="ＭＳ ゴシック"/>
        </w:rPr>
        <w:t xml:space="preserve">低限、口頭で説明することが必要な事項 </w:t>
      </w:r>
    </w:p>
    <w:p w:rsidR="00B20A58" w:rsidRDefault="009B0A91" w:rsidP="00014728">
      <w:pPr>
        <w:spacing w:after="120"/>
        <w:ind w:leftChars="300" w:left="660" w:firstLineChars="100" w:firstLine="220"/>
        <w:rPr>
          <w:rFonts w:ascii="Century" w:eastAsia="Century" w:hAnsi="Century" w:cs="Century"/>
        </w:rPr>
      </w:pPr>
      <w:r>
        <w:t>重要事項説明書（契約概要・注意喚起情報）の交付に加えて、 低限、以下のことを口頭でお客様に説明する必要があります。</w:t>
      </w:r>
      <w:r>
        <w:rPr>
          <w:rFonts w:ascii="Century" w:eastAsia="Century" w:hAnsi="Century" w:cs="Century"/>
        </w:rPr>
        <w:t xml:space="preserve"> </w:t>
      </w:r>
    </w:p>
    <w:tbl>
      <w:tblPr>
        <w:tblStyle w:val="a3"/>
        <w:tblW w:w="8221" w:type="dxa"/>
        <w:tblInd w:w="846" w:type="dxa"/>
        <w:tblLook w:val="04A0" w:firstRow="1" w:lastRow="0" w:firstColumn="1" w:lastColumn="0" w:noHBand="0" w:noVBand="1"/>
      </w:tblPr>
      <w:tblGrid>
        <w:gridCol w:w="8221"/>
      </w:tblGrid>
      <w:tr w:rsidR="00014728" w:rsidTr="001A04AA">
        <w:tc>
          <w:tcPr>
            <w:tcW w:w="8221" w:type="dxa"/>
          </w:tcPr>
          <w:p w:rsidR="00014728" w:rsidRDefault="00014728" w:rsidP="00014728">
            <w:pPr>
              <w:spacing w:after="0" w:line="300" w:lineRule="auto"/>
              <w:ind w:left="220" w:hangingChars="100" w:hanging="220"/>
            </w:pPr>
            <w:r>
              <w:rPr>
                <w:rFonts w:hint="eastAsia"/>
              </w:rPr>
              <w:t>①</w:t>
            </w:r>
            <w:r>
              <w:t>当該書面を読むことが重要であること。</w:t>
            </w:r>
          </w:p>
          <w:p w:rsidR="00014728" w:rsidRDefault="00014728" w:rsidP="00014728">
            <w:pPr>
              <w:spacing w:after="0" w:line="300" w:lineRule="auto"/>
              <w:ind w:left="220" w:hangingChars="100" w:hanging="220"/>
            </w:pPr>
            <w:r>
              <w:rPr>
                <w:rFonts w:hint="eastAsia"/>
              </w:rPr>
              <w:t>②</w:t>
            </w:r>
            <w:r>
              <w:t>主な免責事由などお客様にとって特に不利益な情報が記載された部分を読むことが重要であること。</w:t>
            </w:r>
          </w:p>
          <w:p w:rsidR="00014728" w:rsidRDefault="00014728" w:rsidP="00014728">
            <w:pPr>
              <w:spacing w:after="0" w:line="300" w:lineRule="auto"/>
              <w:ind w:left="220" w:hangingChars="100" w:hanging="220"/>
            </w:pPr>
            <w:r>
              <w:rPr>
                <w:rFonts w:hint="eastAsia"/>
              </w:rPr>
              <w:t>③</w:t>
            </w:r>
            <w:r>
              <w:t>特に他社からの契約移行や、中途更改等の場合は、これらがお客様にとって不利益になる可能性があること。</w:t>
            </w:r>
          </w:p>
        </w:tc>
      </w:tr>
    </w:tbl>
    <w:p w:rsidR="00014728" w:rsidRDefault="00014728" w:rsidP="00014728">
      <w:pPr>
        <w:spacing w:after="0"/>
        <w:ind w:leftChars="300" w:left="660" w:firstLineChars="100" w:firstLine="220"/>
      </w:pPr>
    </w:p>
    <w:p w:rsidR="00B20A58" w:rsidRDefault="009B0A91" w:rsidP="001A04AA">
      <w:pPr>
        <w:ind w:left="737" w:firstLineChars="100" w:firstLine="220"/>
      </w:pPr>
      <w:r>
        <w:t>なお、「契約概要」「注意喚起情報」を説明する際は、「詳細は約款に記載されている」旨を説明することが必要です。</w:t>
      </w:r>
      <w:r>
        <w:rPr>
          <w:rFonts w:ascii="Century" w:eastAsia="Century" w:hAnsi="Century" w:cs="Century"/>
        </w:rPr>
        <w:t xml:space="preserve"> </w:t>
      </w:r>
    </w:p>
    <w:p w:rsidR="00B20A58" w:rsidRDefault="009B0A91">
      <w:pPr>
        <w:spacing w:after="68" w:line="259" w:lineRule="auto"/>
        <w:ind w:left="106" w:firstLine="0"/>
      </w:pPr>
      <w:r>
        <w:rPr>
          <w:rFonts w:ascii="Century" w:eastAsia="Century" w:hAnsi="Century" w:cs="Century"/>
        </w:rPr>
        <w:t xml:space="preserve"> </w:t>
      </w:r>
    </w:p>
    <w:p w:rsidR="00B20A58" w:rsidRDefault="00014728" w:rsidP="00014728">
      <w:pPr>
        <w:spacing w:after="48" w:line="259" w:lineRule="auto"/>
        <w:ind w:left="311" w:firstLine="0"/>
      </w:pPr>
      <w:r>
        <w:rPr>
          <w:rFonts w:ascii="ＭＳ ゴシック" w:eastAsia="ＭＳ ゴシック" w:hAnsi="ＭＳ ゴシック" w:cs="ＭＳ ゴシック" w:hint="eastAsia"/>
        </w:rPr>
        <w:t>（４）</w:t>
      </w:r>
      <w:r w:rsidR="009B0A91">
        <w:rPr>
          <w:rFonts w:ascii="ＭＳ ゴシック" w:eastAsia="ＭＳ ゴシック" w:hAnsi="ＭＳ ゴシック" w:cs="ＭＳ ゴシック"/>
        </w:rPr>
        <w:t xml:space="preserve">お客様からの受領の署名または記名・押印 </w:t>
      </w:r>
    </w:p>
    <w:p w:rsidR="00B20A58" w:rsidRDefault="009B0A91" w:rsidP="001A04AA">
      <w:pPr>
        <w:ind w:leftChars="300" w:left="660" w:firstLineChars="100" w:firstLine="220"/>
      </w:pPr>
      <w:r>
        <w:t>お客様に重要な事項を理解（了知）してもらったことを十分確認した上で、共済契約申込書に「重要事項説明書受領」の署名または記名・押印をしてもらいます。</w:t>
      </w:r>
      <w:r>
        <w:rPr>
          <w:rFonts w:ascii="Century" w:eastAsia="Century" w:hAnsi="Century" w:cs="Century"/>
        </w:rPr>
        <w:t xml:space="preserve"> </w:t>
      </w:r>
    </w:p>
    <w:p w:rsidR="00B20A58" w:rsidRDefault="009B0A91" w:rsidP="001A04AA">
      <w:pPr>
        <w:ind w:leftChars="300" w:left="660" w:firstLineChars="100" w:firstLine="220"/>
      </w:pPr>
      <w:r>
        <w:t>共済契約申込の意思確認と兼用になっており、「申込人印兼重要事項説明書受領・個人情報取扱同意確認印」欄に署名または記名・押印してもらいます。</w:t>
      </w:r>
      <w:r>
        <w:rPr>
          <w:rFonts w:ascii="Century" w:eastAsia="Century" w:hAnsi="Century" w:cs="Century"/>
        </w:rPr>
        <w:t xml:space="preserve"> </w:t>
      </w:r>
    </w:p>
    <w:p w:rsidR="00B20A58" w:rsidRDefault="009B0A91" w:rsidP="001A04AA">
      <w:pPr>
        <w:ind w:leftChars="300" w:left="660" w:firstLineChars="100" w:firstLine="220"/>
      </w:pPr>
      <w:r>
        <w:t>署名または記名・押印していただく際には、それが形式的なものにならないように、お客様に対してその意味を丁寧に説明して理解いただく必要があります。</w:t>
      </w:r>
      <w:r>
        <w:rPr>
          <w:rFonts w:ascii="Century" w:eastAsia="Century" w:hAnsi="Century" w:cs="Century"/>
        </w:rPr>
        <w:t xml:space="preserve"> </w:t>
      </w:r>
    </w:p>
    <w:p w:rsidR="00B20A58" w:rsidRDefault="009B0A91">
      <w:pPr>
        <w:spacing w:after="68" w:line="259" w:lineRule="auto"/>
        <w:ind w:left="106" w:firstLine="0"/>
      </w:pPr>
      <w:r>
        <w:rPr>
          <w:rFonts w:ascii="Century" w:eastAsia="Century" w:hAnsi="Century" w:cs="Century"/>
        </w:rPr>
        <w:t xml:space="preserve"> </w:t>
      </w:r>
    </w:p>
    <w:p w:rsidR="00B20A58" w:rsidRDefault="00014728" w:rsidP="00014728">
      <w:pPr>
        <w:spacing w:after="48" w:line="259" w:lineRule="auto"/>
        <w:ind w:left="311" w:firstLine="0"/>
      </w:pPr>
      <w:r>
        <w:rPr>
          <w:rFonts w:ascii="ＭＳ ゴシック" w:eastAsia="ＭＳ ゴシック" w:hAnsi="ＭＳ ゴシック" w:cs="ＭＳ ゴシック" w:hint="eastAsia"/>
        </w:rPr>
        <w:t>（５）</w:t>
      </w:r>
      <w:r w:rsidR="009B0A91">
        <w:rPr>
          <w:rFonts w:ascii="ＭＳ ゴシック" w:eastAsia="ＭＳ ゴシック" w:hAnsi="ＭＳ ゴシック" w:cs="ＭＳ ゴシック"/>
        </w:rPr>
        <w:t xml:space="preserve">お客様から「重要な事項」の説明を要しない意思表明があった場合 </w:t>
      </w:r>
    </w:p>
    <w:p w:rsidR="00B20A58" w:rsidRDefault="009B0A91" w:rsidP="001A04AA">
      <w:pPr>
        <w:ind w:leftChars="300" w:left="660" w:firstLineChars="100" w:firstLine="220"/>
      </w:pPr>
      <w:r>
        <w:t>お客様が共済契約の内容を十分に理解していることを確認し、「当該書面を読むことが重要であること」を口頭で伝えた上で重要事項説明書を交付し、署名または記名・押印してもらいます。</w:t>
      </w: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rsidP="001A04AA">
      <w:pPr>
        <w:spacing w:after="0" w:line="240" w:lineRule="auto"/>
        <w:ind w:left="0" w:firstLine="0"/>
      </w:pPr>
      <w:r>
        <w:rPr>
          <w:rFonts w:ascii="Century" w:eastAsia="Century" w:hAnsi="Century" w:cs="Century"/>
        </w:rPr>
        <w:t xml:space="preserve"> </w:t>
      </w:r>
    </w:p>
    <w:p w:rsidR="00B20A58" w:rsidRDefault="00014728" w:rsidP="00014728">
      <w:pPr>
        <w:spacing w:after="48" w:line="259" w:lineRule="auto"/>
        <w:ind w:left="311" w:firstLine="0"/>
      </w:pPr>
      <w:r>
        <w:rPr>
          <w:rFonts w:ascii="ＭＳ ゴシック" w:eastAsia="ＭＳ ゴシック" w:hAnsi="ＭＳ ゴシック" w:cs="ＭＳ ゴシック" w:hint="eastAsia"/>
        </w:rPr>
        <w:t>（６）</w:t>
      </w:r>
      <w:r w:rsidR="009B0A91">
        <w:rPr>
          <w:rFonts w:ascii="ＭＳ ゴシック" w:eastAsia="ＭＳ ゴシック" w:hAnsi="ＭＳ ゴシック" w:cs="ＭＳ ゴシック"/>
        </w:rPr>
        <w:t xml:space="preserve">お客様への通知義務等の説明 </w:t>
      </w:r>
    </w:p>
    <w:p w:rsidR="00B20A58" w:rsidRDefault="009B0A91" w:rsidP="001A04AA">
      <w:pPr>
        <w:ind w:leftChars="300" w:left="660" w:firstLineChars="100" w:firstLine="220"/>
      </w:pPr>
      <w:r>
        <w:t>共済期間中に、「家財等の移転」（火災共済の場合）など告知事項のうち、通知事項に変更が生じた場合や契約者が住所を変更した場合、「遅滞なく」通知を行う必要があります。これを「通知義務」といいます。</w:t>
      </w:r>
      <w:r>
        <w:rPr>
          <w:rFonts w:ascii="Century" w:eastAsia="Century" w:hAnsi="Century" w:cs="Century"/>
        </w:rPr>
        <w:t xml:space="preserve"> </w:t>
      </w:r>
    </w:p>
    <w:p w:rsidR="00B20A58" w:rsidRDefault="009B0A91" w:rsidP="001A04AA">
      <w:pPr>
        <w:ind w:leftChars="300" w:left="660" w:firstLineChars="100" w:firstLine="220"/>
      </w:pPr>
      <w:r>
        <w:t>通知事項について「遅滞なく」通知がない場合には、共済契約が解除されたり、共済金をお支払いできないことがありますので、その重要性について契約時に必ず説明してください。</w:t>
      </w:r>
      <w:r>
        <w:rPr>
          <w:rFonts w:ascii="Century" w:eastAsia="Century" w:hAnsi="Century" w:cs="Century"/>
        </w:rPr>
        <w:t xml:space="preserve"> </w:t>
      </w:r>
    </w:p>
    <w:p w:rsidR="00B20A58" w:rsidRDefault="00C176D3" w:rsidP="001A04AA">
      <w:pPr>
        <w:ind w:leftChars="300" w:left="660" w:firstLineChars="100" w:firstLine="220"/>
      </w:pPr>
      <w:r>
        <w:rPr>
          <w:rFonts w:hint="eastAsia"/>
        </w:rPr>
        <w:t>また、「自動車の譲渡や入替、届け出運転者の変更」（自動車事故費用共済の場合）や自動車の増減車などの契約内容や条件の変更については「あらかじめ」通知をし、承認を得なければ新しい契約内容等とすることができないことも</w:t>
      </w:r>
      <w:r w:rsidRPr="00E71063">
        <w:rPr>
          <w:rFonts w:hint="eastAsia"/>
        </w:rPr>
        <w:t>併せて説明してください。</w:t>
      </w:r>
      <w:r w:rsidR="009B0A91">
        <w:rPr>
          <w:rFonts w:ascii="Century" w:eastAsia="Century" w:hAnsi="Century" w:cs="Century"/>
        </w:rPr>
        <w:t xml:space="preserve"> </w:t>
      </w:r>
    </w:p>
    <w:p w:rsidR="00B20A58" w:rsidRDefault="009B0A91" w:rsidP="001A04AA">
      <w:pPr>
        <w:spacing w:after="0" w:line="240" w:lineRule="auto"/>
        <w:ind w:left="0" w:firstLine="0"/>
      </w:pPr>
      <w:r>
        <w:rPr>
          <w:rFonts w:ascii="Century" w:eastAsia="Century" w:hAnsi="Century" w:cs="Century"/>
        </w:rPr>
        <w:t xml:space="preserve"> </w:t>
      </w:r>
    </w:p>
    <w:p w:rsidR="001A04AA" w:rsidRDefault="00014728" w:rsidP="00014728">
      <w:pPr>
        <w:ind w:left="311" w:firstLine="0"/>
        <w:rPr>
          <w:rFonts w:ascii="ＭＳ ゴシック" w:eastAsia="ＭＳ ゴシック" w:hAnsi="ＭＳ ゴシック" w:cs="ＭＳ ゴシック"/>
        </w:rPr>
      </w:pPr>
      <w:r>
        <w:rPr>
          <w:rFonts w:ascii="ＭＳ ゴシック" w:eastAsia="ＭＳ ゴシック" w:hAnsi="ＭＳ ゴシック" w:cs="ＭＳ ゴシック" w:hint="eastAsia"/>
        </w:rPr>
        <w:t>（７）</w:t>
      </w:r>
      <w:r w:rsidR="009B0A91">
        <w:rPr>
          <w:rFonts w:ascii="ＭＳ ゴシック" w:eastAsia="ＭＳ ゴシック" w:hAnsi="ＭＳ ゴシック" w:cs="ＭＳ ゴシック"/>
        </w:rPr>
        <w:t>高齢者・障がい者への共済募集</w:t>
      </w:r>
    </w:p>
    <w:p w:rsidR="00B20A58" w:rsidRDefault="009B0A91" w:rsidP="001A04AA">
      <w:pPr>
        <w:ind w:leftChars="300" w:left="660" w:firstLineChars="100" w:firstLine="220"/>
      </w:pPr>
      <w:r>
        <w:t>お客様が高齢者あるいは障がい者の場合、その特性に配慮し、丁寧な対応が必要です。（詳細は、P.56～P.59参照。）</w:t>
      </w:r>
      <w:r>
        <w:rPr>
          <w:rFonts w:ascii="Century" w:eastAsia="Century" w:hAnsi="Century" w:cs="Century"/>
        </w:rPr>
        <w:t xml:space="preserve"> </w:t>
      </w:r>
    </w:p>
    <w:p w:rsidR="00B20A58" w:rsidRDefault="009B0A91" w:rsidP="001A04AA">
      <w:pPr>
        <w:spacing w:after="0" w:line="240" w:lineRule="auto"/>
        <w:ind w:left="0" w:firstLine="0"/>
      </w:pPr>
      <w:r>
        <w:rPr>
          <w:rFonts w:ascii="Century" w:eastAsia="Century" w:hAnsi="Century" w:cs="Century"/>
        </w:rPr>
        <w:t xml:space="preserve"> </w:t>
      </w:r>
    </w:p>
    <w:p w:rsidR="00B20A58" w:rsidRDefault="009B0A91">
      <w:pPr>
        <w:spacing w:after="4" w:line="268" w:lineRule="auto"/>
        <w:ind w:left="116" w:right="335"/>
      </w:pPr>
      <w:r>
        <w:rPr>
          <w:rFonts w:ascii="ＭＳ ゴシック" w:eastAsia="ＭＳ ゴシック" w:hAnsi="ＭＳ ゴシック" w:cs="ＭＳ ゴシック"/>
          <w:sz w:val="24"/>
        </w:rPr>
        <w:t xml:space="preserve"> ４．補償（保障）重複に関する説明・確認 </w:t>
      </w:r>
    </w:p>
    <w:p w:rsidR="00B20A58" w:rsidRDefault="009B0A91" w:rsidP="001A04AA">
      <w:pPr>
        <w:ind w:leftChars="200" w:left="440" w:firstLineChars="100" w:firstLine="220"/>
      </w:pPr>
      <w:r>
        <w:t>お客様の意向に基づかない補償（保障）重複</w:t>
      </w:r>
      <w:r>
        <w:rPr>
          <w:sz w:val="20"/>
          <w:vertAlign w:val="superscript"/>
        </w:rPr>
        <w:t>※</w:t>
      </w:r>
      <w:r>
        <w:t>の発生を防止してください。（監督指針 Ⅱ-４-２-２（１）、（３））</w:t>
      </w:r>
      <w:r>
        <w:rPr>
          <w:rFonts w:ascii="ＭＳ ゴシック" w:eastAsia="ＭＳ ゴシック" w:hAnsi="ＭＳ ゴシック" w:cs="ＭＳ ゴシック"/>
          <w:sz w:val="24"/>
        </w:rPr>
        <w:t xml:space="preserve"> </w:t>
      </w:r>
    </w:p>
    <w:p w:rsidR="00B20A58" w:rsidRDefault="009B0A91" w:rsidP="001A04AA">
      <w:pPr>
        <w:spacing w:after="120" w:line="259" w:lineRule="auto"/>
        <w:ind w:leftChars="200" w:left="640" w:hangingChars="100" w:hanging="200"/>
      </w:pPr>
      <w:r>
        <w:rPr>
          <w:sz w:val="20"/>
        </w:rPr>
        <w:t xml:space="preserve">※ </w:t>
      </w:r>
      <w:r>
        <w:rPr>
          <w:rFonts w:ascii="ＭＳ Ｐ明朝" w:eastAsia="ＭＳ Ｐ明朝" w:hAnsi="ＭＳ Ｐ明朝" w:cs="ＭＳ Ｐ明朝"/>
          <w:sz w:val="20"/>
        </w:rPr>
        <w:t xml:space="preserve">補償（保障）重複とは、複数の共済・保険契約の締結により、同一の被共済利益について同種の補償（保障）が複数存在している状態をいいます。補償（保障）重複には、共済契約者、被共済者、補償（保障）内容のすべてが完全に同一となるケースだけはなく、それらの一部が重複しているケースも含まれます。 </w:t>
      </w:r>
    </w:p>
    <w:p w:rsidR="00C176D3" w:rsidRPr="001B2529" w:rsidRDefault="00C176D3" w:rsidP="00C176D3">
      <w:pPr>
        <w:ind w:leftChars="300" w:left="880" w:hangingChars="100" w:hanging="220"/>
        <w:rPr>
          <w:rFonts w:ascii="ＭＳ ゴシック" w:eastAsia="ＭＳ ゴシック" w:hAnsi="ＭＳ ゴシック"/>
        </w:rPr>
      </w:pPr>
      <w:r w:rsidRPr="001B2529">
        <w:rPr>
          <w:rFonts w:ascii="ＭＳ ゴシック" w:eastAsia="ＭＳ ゴシック" w:hAnsi="ＭＳ ゴシック" w:hint="eastAsia"/>
        </w:rPr>
        <w:t>〔例：自動車</w:t>
      </w:r>
      <w:r>
        <w:rPr>
          <w:rFonts w:ascii="ＭＳ ゴシック" w:eastAsia="ＭＳ ゴシック" w:hAnsi="ＭＳ ゴシック" w:hint="eastAsia"/>
        </w:rPr>
        <w:t>事故費用</w:t>
      </w:r>
      <w:r w:rsidRPr="001B2529">
        <w:rPr>
          <w:rFonts w:ascii="ＭＳ ゴシック" w:eastAsia="ＭＳ ゴシック" w:hAnsi="ＭＳ ゴシック" w:hint="eastAsia"/>
        </w:rPr>
        <w:t>共済の場合〕</w:t>
      </w:r>
    </w:p>
    <w:tbl>
      <w:tblPr>
        <w:tblStyle w:val="a3"/>
        <w:tblW w:w="8621" w:type="dxa"/>
        <w:tblInd w:w="730" w:type="dxa"/>
        <w:tblLook w:val="04A0" w:firstRow="1" w:lastRow="0" w:firstColumn="1" w:lastColumn="0" w:noHBand="0" w:noVBand="1"/>
      </w:tblPr>
      <w:tblGrid>
        <w:gridCol w:w="1675"/>
        <w:gridCol w:w="6946"/>
      </w:tblGrid>
      <w:tr w:rsidR="00C176D3" w:rsidTr="00C176D3">
        <w:tc>
          <w:tcPr>
            <w:tcW w:w="1675" w:type="dxa"/>
            <w:shd w:val="clear" w:color="auto" w:fill="D9D9D9" w:themeFill="background1" w:themeFillShade="D9"/>
          </w:tcPr>
          <w:p w:rsidR="00C176D3" w:rsidRPr="001B2529" w:rsidRDefault="00C176D3" w:rsidP="00244488">
            <w:pPr>
              <w:jc w:val="center"/>
              <w:rPr>
                <w:szCs w:val="21"/>
              </w:rPr>
            </w:pPr>
          </w:p>
        </w:tc>
        <w:tc>
          <w:tcPr>
            <w:tcW w:w="6946" w:type="dxa"/>
            <w:shd w:val="clear" w:color="auto" w:fill="D9D9D9" w:themeFill="background1" w:themeFillShade="D9"/>
          </w:tcPr>
          <w:p w:rsidR="00C176D3" w:rsidRPr="00B5191B" w:rsidRDefault="00C176D3" w:rsidP="00244488">
            <w:pPr>
              <w:jc w:val="center"/>
              <w:rPr>
                <w:szCs w:val="21"/>
              </w:rPr>
            </w:pPr>
            <w:r w:rsidRPr="001B2529">
              <w:rPr>
                <w:rFonts w:hint="eastAsia"/>
                <w:szCs w:val="21"/>
              </w:rPr>
              <w:t>補償（保障）の重複が生じる他の共済契約の例</w:t>
            </w:r>
          </w:p>
        </w:tc>
      </w:tr>
      <w:tr w:rsidR="00C176D3" w:rsidTr="00C176D3">
        <w:tc>
          <w:tcPr>
            <w:tcW w:w="1675" w:type="dxa"/>
          </w:tcPr>
          <w:p w:rsidR="00C176D3" w:rsidRPr="00B5191B" w:rsidRDefault="00C176D3" w:rsidP="00C176D3">
            <w:pPr>
              <w:ind w:left="0" w:firstLine="0"/>
              <w:rPr>
                <w:szCs w:val="21"/>
              </w:rPr>
            </w:pPr>
            <w:r>
              <w:rPr>
                <w:rFonts w:hint="eastAsia"/>
                <w:szCs w:val="21"/>
              </w:rPr>
              <w:t>同一車両</w:t>
            </w:r>
          </w:p>
        </w:tc>
        <w:tc>
          <w:tcPr>
            <w:tcW w:w="6946" w:type="dxa"/>
          </w:tcPr>
          <w:p w:rsidR="00C176D3" w:rsidRPr="00B5191B" w:rsidRDefault="00C176D3" w:rsidP="00C176D3">
            <w:pPr>
              <w:ind w:left="0" w:firstLine="0"/>
              <w:rPr>
                <w:szCs w:val="21"/>
              </w:rPr>
            </w:pPr>
            <w:r>
              <w:rPr>
                <w:rFonts w:hint="eastAsia"/>
                <w:szCs w:val="21"/>
              </w:rPr>
              <w:t>複数台契約している中で、間違えて同一車両を重複契約した。</w:t>
            </w:r>
          </w:p>
        </w:tc>
      </w:tr>
      <w:tr w:rsidR="00C176D3" w:rsidTr="00C176D3">
        <w:tc>
          <w:tcPr>
            <w:tcW w:w="1675" w:type="dxa"/>
          </w:tcPr>
          <w:p w:rsidR="00C176D3" w:rsidRPr="00B5191B" w:rsidRDefault="00C176D3" w:rsidP="00C176D3">
            <w:pPr>
              <w:ind w:left="0" w:firstLine="0"/>
              <w:rPr>
                <w:szCs w:val="21"/>
              </w:rPr>
            </w:pPr>
            <w:r>
              <w:rPr>
                <w:rFonts w:hint="eastAsia"/>
                <w:szCs w:val="21"/>
              </w:rPr>
              <w:t>届け出運転者</w:t>
            </w:r>
          </w:p>
        </w:tc>
        <w:tc>
          <w:tcPr>
            <w:tcW w:w="6946" w:type="dxa"/>
            <w:vAlign w:val="center"/>
          </w:tcPr>
          <w:p w:rsidR="00C176D3" w:rsidRPr="00B5191B" w:rsidRDefault="00C176D3" w:rsidP="00C176D3">
            <w:pPr>
              <w:ind w:left="0" w:firstLine="0"/>
              <w:rPr>
                <w:szCs w:val="21"/>
              </w:rPr>
            </w:pPr>
            <w:r>
              <w:rPr>
                <w:rFonts w:hint="eastAsia"/>
                <w:szCs w:val="21"/>
              </w:rPr>
              <w:t>すでに補償対象となっている運転者を届け出運転者に指定した。</w:t>
            </w:r>
          </w:p>
        </w:tc>
      </w:tr>
    </w:tbl>
    <w:p w:rsidR="00C176D3" w:rsidRDefault="00C176D3" w:rsidP="00C176D3">
      <w:pPr>
        <w:ind w:leftChars="300" w:left="880" w:hangingChars="100" w:hanging="220"/>
      </w:pPr>
    </w:p>
    <w:p w:rsidR="00B20A58" w:rsidRDefault="009B0A91">
      <w:pPr>
        <w:spacing w:after="48" w:line="259" w:lineRule="auto"/>
        <w:ind w:left="746"/>
      </w:pPr>
      <w:r>
        <w:rPr>
          <w:rFonts w:ascii="ＭＳ ゴシック" w:eastAsia="ＭＳ ゴシック" w:hAnsi="ＭＳ ゴシック" w:cs="ＭＳ ゴシック"/>
        </w:rPr>
        <w:t xml:space="preserve">≪完全重複と不完全重複≫ </w:t>
      </w:r>
    </w:p>
    <w:p w:rsidR="00B20A58" w:rsidRPr="001A04AA" w:rsidRDefault="009B0A91" w:rsidP="00965BFB">
      <w:pPr>
        <w:spacing w:after="0"/>
        <w:ind w:leftChars="400" w:left="880" w:firstLineChars="100" w:firstLine="210"/>
        <w:rPr>
          <w:sz w:val="21"/>
          <w:szCs w:val="21"/>
        </w:rPr>
      </w:pPr>
      <w:r w:rsidRPr="001A04AA">
        <w:rPr>
          <w:sz w:val="21"/>
          <w:szCs w:val="21"/>
        </w:rPr>
        <w:t>補償（保障）重複のうち、複数の補償（保障）の中の 高補償（保障）額が、それらの複数の補償（保障）における支払限度額となる（共済金額が積み上がらない場合。高補償（保障）額が無制限の場合を含む。）契約内容のために、補償（保障）につながらない共済掛金負担が生じている状態のものを</w:t>
      </w:r>
      <w:r w:rsidR="001A04AA">
        <w:rPr>
          <w:rFonts w:hint="eastAsia"/>
          <w:sz w:val="21"/>
          <w:szCs w:val="21"/>
        </w:rPr>
        <w:t>｢</w:t>
      </w:r>
      <w:r w:rsidRPr="001A04AA">
        <w:rPr>
          <w:sz w:val="21"/>
          <w:szCs w:val="21"/>
        </w:rPr>
        <w:t>完全重複」、それ以外のものを「不完全重複」といいます。</w:t>
      </w:r>
      <w:r w:rsidRPr="001A04AA">
        <w:rPr>
          <w:rFonts w:ascii="Century" w:eastAsia="Century" w:hAnsi="Century" w:cs="Century"/>
          <w:sz w:val="21"/>
          <w:szCs w:val="21"/>
        </w:rPr>
        <w:t xml:space="preserve"> </w:t>
      </w:r>
    </w:p>
    <w:p w:rsidR="00B20A58" w:rsidRDefault="009B0A91" w:rsidP="001A04AA">
      <w:pPr>
        <w:spacing w:after="0" w:line="240" w:lineRule="auto"/>
        <w:ind w:left="0" w:firstLine="0"/>
      </w:pPr>
      <w:r>
        <w:rPr>
          <w:rFonts w:ascii="Century" w:eastAsia="Century" w:hAnsi="Century" w:cs="Century"/>
        </w:rPr>
        <w:t xml:space="preserve"> </w:t>
      </w:r>
    </w:p>
    <w:p w:rsidR="001A04AA" w:rsidRDefault="009B0A91" w:rsidP="001A04AA">
      <w:pPr>
        <w:spacing w:after="0" w:line="240" w:lineRule="auto"/>
        <w:ind w:leftChars="100" w:left="640" w:hangingChars="200" w:hanging="420"/>
      </w:pPr>
      <w:r w:rsidRPr="001A04AA">
        <w:rPr>
          <w:sz w:val="21"/>
          <w:szCs w:val="21"/>
        </w:rPr>
        <w:t xml:space="preserve"> （１）契約手続きの際、お客様が加入しようとしている共済契約（特約を含む）に関して、補償（保障）重複の可能性がある補償（保障）がセットされている場合には、重要事項説明書やパンフレット等を使用して、補償（保障）重複について説明したう上で、他の共済・保険契約の有無を確認しま</w:t>
      </w:r>
      <w:r>
        <w:t>す。</w:t>
      </w:r>
      <w:r>
        <w:rPr>
          <w:rFonts w:ascii="Century" w:eastAsia="Century" w:hAnsi="Century" w:cs="Century"/>
        </w:rPr>
        <w:t xml:space="preserve"> </w:t>
      </w:r>
      <w:r>
        <w:t xml:space="preserve"> </w:t>
      </w:r>
    </w:p>
    <w:p w:rsidR="00B20A58" w:rsidRDefault="009B0A91" w:rsidP="001A04AA">
      <w:pPr>
        <w:spacing w:after="0" w:line="240" w:lineRule="auto"/>
        <w:ind w:leftChars="100" w:left="440" w:hangingChars="100" w:hanging="220"/>
      </w:pPr>
      <w:r>
        <w:t>（２）お客様への確認の結果、補償（保障）重複の可能性がある他の共済・保険契約があることが判明した場合は、共済掛金と共済金の関係について明示的に説明を行い、お客様に補償（保障）重複について認識・理解いただくようにします。</w:t>
      </w:r>
      <w:r>
        <w:rPr>
          <w:rFonts w:ascii="Century" w:eastAsia="Century" w:hAnsi="Century" w:cs="Century"/>
        </w:rPr>
        <w:t xml:space="preserve"> </w:t>
      </w:r>
    </w:p>
    <w:p w:rsidR="00B20A58" w:rsidRDefault="009B0A91" w:rsidP="001A04AA">
      <w:pPr>
        <w:spacing w:after="0" w:line="240" w:lineRule="auto"/>
        <w:ind w:leftChars="100" w:left="440" w:hangingChars="100" w:hanging="220"/>
      </w:pPr>
      <w:r>
        <w:rPr>
          <w:rFonts w:ascii="Century" w:eastAsia="Century" w:hAnsi="Century" w:cs="Century"/>
        </w:rPr>
        <w:t xml:space="preserve"> </w:t>
      </w:r>
    </w:p>
    <w:p w:rsidR="00B20A58" w:rsidRDefault="001A04AA" w:rsidP="001A04AA">
      <w:pPr>
        <w:ind w:leftChars="100" w:left="660" w:hangingChars="200" w:hanging="440"/>
      </w:pPr>
      <w:r>
        <w:rPr>
          <w:rFonts w:hint="eastAsia"/>
        </w:rPr>
        <w:t>（３）</w:t>
      </w:r>
      <w:r w:rsidR="009B0A91">
        <w:t>補償（保障）重複についてお客様に認識・理解いただいた上で、お客様の意向を確認し、意向に基づいて契約を締結します。</w:t>
      </w:r>
      <w:r w:rsidR="009B0A91">
        <w:rPr>
          <w:rFonts w:ascii="Century" w:eastAsia="Century" w:hAnsi="Century" w:cs="Century"/>
        </w:rPr>
        <w:t xml:space="preserve"> </w:t>
      </w:r>
    </w:p>
    <w:p w:rsidR="00B20A58" w:rsidRDefault="009B0A91" w:rsidP="001A04AA">
      <w:pPr>
        <w:spacing w:after="0" w:line="240" w:lineRule="auto"/>
        <w:ind w:leftChars="100" w:left="660" w:hangingChars="200" w:hanging="440"/>
      </w:pPr>
      <w:r>
        <w:rPr>
          <w:rFonts w:ascii="Century" w:eastAsia="Century" w:hAnsi="Century" w:cs="Century"/>
        </w:rPr>
        <w:t xml:space="preserve"> </w:t>
      </w:r>
    </w:p>
    <w:p w:rsidR="00B20A58" w:rsidRDefault="001A04AA" w:rsidP="001A04AA">
      <w:pPr>
        <w:ind w:leftChars="100" w:left="660" w:hangingChars="200" w:hanging="440"/>
      </w:pPr>
      <w:r>
        <w:rPr>
          <w:rFonts w:hint="eastAsia"/>
        </w:rPr>
        <w:t>（４）</w:t>
      </w:r>
      <w:r w:rsidR="009B0A91">
        <w:t>意向確認の結果、お客様が補償（保障）重複を望まない場合は、提案する補償（保障）内容の見直しを行うなど適切な対応をお願いします。</w:t>
      </w:r>
      <w:r w:rsidR="009B0A91">
        <w:rPr>
          <w:rFonts w:ascii="Century" w:eastAsia="Century" w:hAnsi="Century" w:cs="Century"/>
        </w:rPr>
        <w:t xml:space="preserve"> </w:t>
      </w:r>
    </w:p>
    <w:p w:rsidR="00B20A58" w:rsidRDefault="009B0A91" w:rsidP="001A04AA">
      <w:pPr>
        <w:spacing w:after="0" w:line="240" w:lineRule="auto"/>
        <w:ind w:left="0" w:firstLine="0"/>
      </w:pPr>
      <w:r>
        <w:rPr>
          <w:rFonts w:ascii="Century" w:eastAsia="Century" w:hAnsi="Century" w:cs="Century"/>
        </w:rPr>
        <w:t xml:space="preserve"> </w:t>
      </w:r>
    </w:p>
    <w:p w:rsidR="00B20A58" w:rsidRDefault="009B0A91" w:rsidP="00EE6CB1">
      <w:pPr>
        <w:spacing w:after="4" w:line="269" w:lineRule="auto"/>
        <w:ind w:left="0" w:firstLine="0"/>
      </w:pPr>
      <w:r>
        <w:rPr>
          <w:rFonts w:ascii="ＭＳ ゴシック" w:eastAsia="ＭＳ ゴシック" w:hAnsi="ＭＳ ゴシック" w:cs="ＭＳ ゴシック"/>
          <w:sz w:val="24"/>
        </w:rPr>
        <w:t xml:space="preserve">５．重要事項説明時の禁止行為 </w:t>
      </w:r>
    </w:p>
    <w:p w:rsidR="00B20A58" w:rsidRDefault="009B0A91" w:rsidP="00EE6CB1">
      <w:pPr>
        <w:spacing w:after="48" w:line="259" w:lineRule="auto"/>
        <w:ind w:leftChars="300" w:left="660" w:firstLineChars="100" w:firstLine="220"/>
      </w:pPr>
      <w:r>
        <w:rPr>
          <w:rFonts w:ascii="ＭＳ ゴシック" w:eastAsia="ＭＳ ゴシック" w:hAnsi="ＭＳ ゴシック" w:cs="ＭＳ ゴシック"/>
        </w:rPr>
        <w:t xml:space="preserve">虚偽のことを告げる行為、重要な事項を告げない行為の禁止（保険業法第 300 条第 1 項第1号を準用） </w:t>
      </w:r>
    </w:p>
    <w:p w:rsidR="00B20A58" w:rsidRDefault="009B0A91" w:rsidP="00EE6CB1">
      <w:pPr>
        <w:ind w:leftChars="300" w:left="660" w:firstLineChars="100" w:firstLine="220"/>
      </w:pPr>
      <w:r>
        <w:t xml:space="preserve">お客様に対して虚偽のことを告げ、または共済契約の契約条項のうち重要な事項を告げない行為は禁止されています。 </w:t>
      </w:r>
    </w:p>
    <w:tbl>
      <w:tblPr>
        <w:tblStyle w:val="a3"/>
        <w:tblW w:w="8647" w:type="dxa"/>
        <w:tblInd w:w="562" w:type="dxa"/>
        <w:tblLook w:val="04A0" w:firstRow="1" w:lastRow="0" w:firstColumn="1" w:lastColumn="0" w:noHBand="0" w:noVBand="1"/>
      </w:tblPr>
      <w:tblGrid>
        <w:gridCol w:w="8647"/>
      </w:tblGrid>
      <w:tr w:rsidR="00BA12E5" w:rsidTr="00BA12E5">
        <w:tc>
          <w:tcPr>
            <w:tcW w:w="8647" w:type="dxa"/>
          </w:tcPr>
          <w:p w:rsidR="00BA12E5" w:rsidRDefault="00BA12E5" w:rsidP="00BA12E5">
            <w:pPr>
              <w:spacing w:after="0" w:line="259" w:lineRule="auto"/>
              <w:ind w:left="0" w:firstLine="0"/>
            </w:pPr>
            <w:r>
              <w:t>【事例】</w:t>
            </w:r>
          </w:p>
          <w:p w:rsidR="00BA12E5" w:rsidRPr="00BA12E5" w:rsidRDefault="00BA12E5" w:rsidP="00BA12E5">
            <w:pPr>
              <w:spacing w:after="160" w:line="259" w:lineRule="auto"/>
              <w:ind w:left="220" w:hangingChars="100" w:hanging="220"/>
              <w:rPr>
                <w:rFonts w:ascii="ＭＳ ゴシック" w:eastAsia="ＭＳ ゴシック" w:hAnsi="ＭＳ ゴシック" w:cs="ＭＳ ゴシック"/>
              </w:rPr>
            </w:pPr>
            <w:r>
              <w:t>・共済金を支払う場合のみを説明し、共済金を支払わない場合については一切説明しなかった。</w:t>
            </w:r>
          </w:p>
        </w:tc>
      </w:tr>
    </w:tbl>
    <w:p w:rsidR="00B20A58" w:rsidRDefault="00B20A58" w:rsidP="00BA12E5">
      <w:pPr>
        <w:spacing w:after="0" w:line="259" w:lineRule="auto"/>
        <w:ind w:left="0" w:firstLine="0"/>
        <w:rPr>
          <w:rFonts w:ascii="ＭＳ ゴシック" w:eastAsia="ＭＳ ゴシック" w:hAnsi="ＭＳ ゴシック" w:cs="ＭＳ ゴシック"/>
        </w:rPr>
      </w:pPr>
    </w:p>
    <w:p w:rsidR="00B20A58" w:rsidRDefault="009B0A91" w:rsidP="00EE6CB1">
      <w:pPr>
        <w:spacing w:after="4" w:line="269" w:lineRule="auto"/>
        <w:ind w:left="0" w:firstLine="0"/>
      </w:pPr>
      <w:r>
        <w:rPr>
          <w:rFonts w:ascii="ＭＳ ゴシック" w:eastAsia="ＭＳ ゴシック" w:hAnsi="ＭＳ ゴシック" w:cs="ＭＳ ゴシック"/>
          <w:sz w:val="24"/>
        </w:rPr>
        <w:t xml:space="preserve">６．既契約を更改する場合や、契約内容を一部変更する場合 </w:t>
      </w:r>
    </w:p>
    <w:p w:rsidR="00B20A58" w:rsidRDefault="009B0A91" w:rsidP="00BA12E5">
      <w:pPr>
        <w:ind w:leftChars="200" w:left="440" w:firstLineChars="100" w:firstLine="220"/>
      </w:pPr>
      <w:r>
        <w:t xml:space="preserve">既契約を更改する場合や契約内容を一部変更する場合で、共済契約の締結または加入の適否を判断するのに必要な情報の内容に変更がある場合には、当該変更部分について説明する必要があります。具体的には、次のような方法で行います。 </w:t>
      </w:r>
    </w:p>
    <w:p w:rsidR="00BA12E5" w:rsidRDefault="009B0A91" w:rsidP="00BA12E5">
      <w:pPr>
        <w:spacing w:after="137" w:line="259" w:lineRule="auto"/>
        <w:ind w:left="0" w:firstLine="0"/>
      </w:pPr>
      <w:r>
        <w:t xml:space="preserve"> </w:t>
      </w:r>
    </w:p>
    <w:tbl>
      <w:tblPr>
        <w:tblStyle w:val="a3"/>
        <w:tblW w:w="9058" w:type="dxa"/>
        <w:tblInd w:w="421" w:type="dxa"/>
        <w:tblLook w:val="04A0" w:firstRow="1" w:lastRow="0" w:firstColumn="1" w:lastColumn="0" w:noHBand="0" w:noVBand="1"/>
      </w:tblPr>
      <w:tblGrid>
        <w:gridCol w:w="9058"/>
      </w:tblGrid>
      <w:tr w:rsidR="00BA12E5" w:rsidTr="007932BE">
        <w:tc>
          <w:tcPr>
            <w:tcW w:w="9058" w:type="dxa"/>
          </w:tcPr>
          <w:p w:rsidR="00BA12E5" w:rsidRDefault="00BA12E5" w:rsidP="00BA12E5">
            <w:pPr>
              <w:spacing w:after="116" w:line="259" w:lineRule="auto"/>
              <w:ind w:left="0" w:firstLine="0"/>
            </w:pPr>
            <w:r>
              <w:rPr>
                <w:sz w:val="21"/>
              </w:rPr>
              <w:t xml:space="preserve">○更改する場合 </w:t>
            </w:r>
          </w:p>
          <w:p w:rsidR="00BA12E5" w:rsidRDefault="00BA12E5" w:rsidP="00BA12E5">
            <w:pPr>
              <w:spacing w:after="0" w:line="348" w:lineRule="auto"/>
              <w:ind w:leftChars="100" w:left="220" w:firstLineChars="100" w:firstLine="210"/>
            </w:pPr>
            <w:r>
              <w:rPr>
                <w:sz w:val="21"/>
              </w:rPr>
              <w:t xml:space="preserve">共済商品の改定内容などについて適切に情報提供を行う観点から、重要事項説明書などを交付しての説明や、更改申込書の変更箇所を示す。 </w:t>
            </w:r>
          </w:p>
          <w:p w:rsidR="00BA12E5" w:rsidRDefault="00BA12E5" w:rsidP="00BA12E5">
            <w:pPr>
              <w:spacing w:after="115" w:line="259" w:lineRule="auto"/>
              <w:ind w:left="0" w:firstLine="0"/>
            </w:pPr>
            <w:r>
              <w:rPr>
                <w:sz w:val="21"/>
              </w:rPr>
              <w:t xml:space="preserve">○契約内容を一部変更する場合 </w:t>
            </w:r>
          </w:p>
          <w:p w:rsidR="00BA12E5" w:rsidRDefault="00BA12E5" w:rsidP="00BA12E5">
            <w:pPr>
              <w:spacing w:after="137" w:line="259" w:lineRule="auto"/>
              <w:ind w:left="0" w:firstLineChars="100" w:firstLine="220"/>
            </w:pPr>
            <w:r>
              <w:t xml:space="preserve"> </w:t>
            </w:r>
            <w:r>
              <w:rPr>
                <w:sz w:val="21"/>
              </w:rPr>
              <w:t xml:space="preserve"> 契約内容変更依頼書の変更箇所を示すなどしながら、変更内容を説明する。</w:t>
            </w:r>
          </w:p>
        </w:tc>
      </w:tr>
    </w:tbl>
    <w:p w:rsidR="00B20A58" w:rsidRDefault="00B20A58" w:rsidP="00BA12E5">
      <w:pPr>
        <w:spacing w:after="137" w:line="259" w:lineRule="auto"/>
        <w:ind w:left="0" w:firstLine="0"/>
      </w:pPr>
    </w:p>
    <w:p w:rsidR="00B20A58" w:rsidRDefault="00B20A58">
      <w:pPr>
        <w:spacing w:after="25" w:line="259" w:lineRule="auto"/>
        <w:ind w:left="755" w:right="670"/>
      </w:pPr>
    </w:p>
    <w:p w:rsidR="00B20A58" w:rsidRDefault="009B0A91">
      <w:pPr>
        <w:spacing w:after="51" w:line="259" w:lineRule="auto"/>
        <w:ind w:left="745" w:firstLine="0"/>
      </w:pPr>
      <w:r>
        <w:t xml:space="preserve"> </w:t>
      </w:r>
    </w:p>
    <w:p w:rsidR="00B20A58" w:rsidRDefault="009B0A91">
      <w:pPr>
        <w:spacing w:after="51" w:line="259" w:lineRule="auto"/>
        <w:ind w:left="745" w:firstLine="0"/>
      </w:pPr>
      <w:r>
        <w:t xml:space="preserve"> </w:t>
      </w:r>
    </w:p>
    <w:p w:rsidR="00B20A58" w:rsidRDefault="009B0A91">
      <w:pPr>
        <w:spacing w:after="51" w:line="259" w:lineRule="auto"/>
        <w:ind w:left="745" w:firstLine="0"/>
      </w:pPr>
      <w:r>
        <w:t xml:space="preserve"> </w:t>
      </w:r>
    </w:p>
    <w:p w:rsidR="00B20A58" w:rsidRDefault="009B0A91">
      <w:pPr>
        <w:spacing w:after="51" w:line="259" w:lineRule="auto"/>
        <w:ind w:left="745" w:firstLine="0"/>
      </w:pPr>
      <w:r>
        <w:t xml:space="preserve"> </w:t>
      </w:r>
    </w:p>
    <w:p w:rsidR="00B20A58" w:rsidRDefault="009B0A91">
      <w:pPr>
        <w:spacing w:after="51" w:line="259" w:lineRule="auto"/>
        <w:ind w:left="745" w:firstLine="0"/>
      </w:pPr>
      <w:r>
        <w:t xml:space="preserve"> </w:t>
      </w:r>
    </w:p>
    <w:p w:rsidR="00B20A58" w:rsidRDefault="009B0A91">
      <w:pPr>
        <w:spacing w:after="51" w:line="259" w:lineRule="auto"/>
        <w:ind w:left="745" w:firstLine="0"/>
      </w:pPr>
      <w:r>
        <w:t xml:space="preserve"> </w:t>
      </w:r>
    </w:p>
    <w:p w:rsidR="00B20A58" w:rsidRDefault="009B0A91">
      <w:pPr>
        <w:spacing w:after="51" w:line="259" w:lineRule="auto"/>
        <w:ind w:left="745" w:firstLine="0"/>
      </w:pPr>
      <w:r>
        <w:t xml:space="preserve"> </w:t>
      </w:r>
    </w:p>
    <w:p w:rsidR="00B20A58" w:rsidRDefault="009B0A91">
      <w:pPr>
        <w:spacing w:after="51" w:line="259" w:lineRule="auto"/>
        <w:ind w:left="745" w:firstLine="0"/>
      </w:pPr>
      <w:r>
        <w:t xml:space="preserve"> </w:t>
      </w:r>
    </w:p>
    <w:p w:rsidR="00B20A58" w:rsidRDefault="007714AE">
      <w:pPr>
        <w:spacing w:after="0" w:line="259" w:lineRule="auto"/>
        <w:ind w:left="745" w:firstLine="0"/>
      </w:pPr>
      <w:r>
        <w:rPr>
          <w:rFonts w:ascii="Calibri" w:eastAsia="Calibri" w:hAnsi="Calibri" w:cs="Calibri"/>
          <w:noProof/>
        </w:rPr>
        <mc:AlternateContent>
          <mc:Choice Requires="wpg">
            <w:drawing>
              <wp:anchor distT="0" distB="0" distL="114300" distR="114300" simplePos="0" relativeHeight="251695104" behindDoc="1" locked="0" layoutInCell="1" allowOverlap="1">
                <wp:simplePos x="0" y="0"/>
                <wp:positionH relativeFrom="column">
                  <wp:posOffset>16510</wp:posOffset>
                </wp:positionH>
                <wp:positionV relativeFrom="paragraph">
                  <wp:posOffset>166665</wp:posOffset>
                </wp:positionV>
                <wp:extent cx="1173480" cy="327660"/>
                <wp:effectExtent l="0" t="0" r="0" b="0"/>
                <wp:wrapNone/>
                <wp:docPr id="92263" name="Group 92263"/>
                <wp:cNvGraphicFramePr/>
                <a:graphic xmlns:a="http://schemas.openxmlformats.org/drawingml/2006/main">
                  <a:graphicData uri="http://schemas.microsoft.com/office/word/2010/wordprocessingGroup">
                    <wpg:wgp>
                      <wpg:cNvGrpSpPr/>
                      <wpg:grpSpPr>
                        <a:xfrm>
                          <a:off x="0" y="0"/>
                          <a:ext cx="1173480" cy="327660"/>
                          <a:chOff x="0" y="0"/>
                          <a:chExt cx="1173480" cy="327660"/>
                        </a:xfrm>
                      </wpg:grpSpPr>
                      <wps:wsp>
                        <wps:cNvPr id="2935" name="Shape 2935"/>
                        <wps:cNvSpPr/>
                        <wps:spPr>
                          <a:xfrm>
                            <a:off x="0" y="0"/>
                            <a:ext cx="1173480" cy="327660"/>
                          </a:xfrm>
                          <a:custGeom>
                            <a:avLst/>
                            <a:gdLst/>
                            <a:ahLst/>
                            <a:cxnLst/>
                            <a:rect l="0" t="0" r="0" b="0"/>
                            <a:pathLst>
                              <a:path w="1173480" h="327660">
                                <a:moveTo>
                                  <a:pt x="0" y="0"/>
                                </a:moveTo>
                                <a:lnTo>
                                  <a:pt x="1009650" y="0"/>
                                </a:lnTo>
                                <a:lnTo>
                                  <a:pt x="1173480" y="163830"/>
                                </a:lnTo>
                                <a:lnTo>
                                  <a:pt x="1009650" y="327660"/>
                                </a:lnTo>
                                <a:lnTo>
                                  <a:pt x="0" y="327660"/>
                                </a:lnTo>
                                <a:lnTo>
                                  <a:pt x="0" y="0"/>
                                </a:lnTo>
                                <a:close/>
                              </a:path>
                            </a:pathLst>
                          </a:custGeom>
                          <a:ln w="0" cap="flat">
                            <a:miter lim="100000"/>
                          </a:ln>
                        </wps:spPr>
                        <wps:style>
                          <a:lnRef idx="0">
                            <a:srgbClr val="000000">
                              <a:alpha val="0"/>
                            </a:srgbClr>
                          </a:lnRef>
                          <a:fillRef idx="1">
                            <a:srgbClr val="00B0F0"/>
                          </a:fillRef>
                          <a:effectRef idx="0">
                            <a:scrgbClr r="0" g="0" b="0"/>
                          </a:effectRef>
                          <a:fontRef idx="none"/>
                        </wps:style>
                        <wps:bodyPr/>
                      </wps:wsp>
                      <wps:wsp>
                        <wps:cNvPr id="2936" name="Shape 2936"/>
                        <wps:cNvSpPr/>
                        <wps:spPr>
                          <a:xfrm>
                            <a:off x="0" y="0"/>
                            <a:ext cx="1173480" cy="327660"/>
                          </a:xfrm>
                          <a:custGeom>
                            <a:avLst/>
                            <a:gdLst/>
                            <a:ahLst/>
                            <a:cxnLst/>
                            <a:rect l="0" t="0" r="0" b="0"/>
                            <a:pathLst>
                              <a:path w="1173480" h="327660">
                                <a:moveTo>
                                  <a:pt x="0" y="0"/>
                                </a:moveTo>
                                <a:lnTo>
                                  <a:pt x="1009650" y="0"/>
                                </a:lnTo>
                                <a:lnTo>
                                  <a:pt x="1173480" y="163830"/>
                                </a:lnTo>
                                <a:lnTo>
                                  <a:pt x="1009650" y="327660"/>
                                </a:lnTo>
                                <a:lnTo>
                                  <a:pt x="0" y="327660"/>
                                </a:lnTo>
                                <a:close/>
                              </a:path>
                            </a:pathLst>
                          </a:custGeom>
                          <a:ln w="25400" cap="flat">
                            <a:round/>
                          </a:ln>
                        </wps:spPr>
                        <wps:style>
                          <a:lnRef idx="1">
                            <a:srgbClr val="001F5F"/>
                          </a:lnRef>
                          <a:fillRef idx="0">
                            <a:srgbClr val="000000">
                              <a:alpha val="0"/>
                            </a:srgbClr>
                          </a:fillRef>
                          <a:effectRef idx="0">
                            <a:scrgbClr r="0" g="0" b="0"/>
                          </a:effectRef>
                          <a:fontRef idx="none"/>
                        </wps:style>
                        <wps:bodyPr/>
                      </wps:wsp>
                    </wpg:wgp>
                  </a:graphicData>
                </a:graphic>
              </wp:anchor>
            </w:drawing>
          </mc:Choice>
          <mc:Fallback>
            <w:pict>
              <v:group w14:anchorId="4041106A" id="Group 92263" o:spid="_x0000_s1026" style="position:absolute;left:0;text-align:left;margin-left:1.3pt;margin-top:13.1pt;width:92.4pt;height:25.8pt;z-index:-251621376" coordsize="11734,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">
                <v:shape id="Shape 2935" o:spid="_x0000_s1027" style="position:absolute;width:11734;height:3276;visibility:visible;mso-wrap-style:square;v-text-anchor:top" coordsize="1173480,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" path="m,l1009650,r163830,163830l1009650,327660,,327660,,xe" fillcolor="#00b0f0" stroked="f" strokeweight="0">
                  <v:stroke miterlimit="1" joinstyle="miter"/>
                  <v:path arrowok="t" textboxrect="0,0,1173480,327660"/>
                </v:shape>
                <v:shape id="Shape 2936" o:spid="_x0000_s1028" style="position:absolute;width:11734;height:3276;visibility:visible;mso-wrap-style:square;v-text-anchor:top" coordsize="1173480,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" path="m,l1009650,r163830,163830l1009650,327660,,327660,,xe" filled="f" strokecolor="#001f5f" strokeweight="2pt">
                  <v:path arrowok="t" textboxrect="0,0,1173480,327660"/>
                </v:shape>
              </v:group>
            </w:pict>
          </mc:Fallback>
        </mc:AlternateContent>
      </w:r>
      <w:r w:rsidR="009B0A91">
        <w:t xml:space="preserve"> </w:t>
      </w:r>
    </w:p>
    <w:p w:rsidR="00B20A58" w:rsidRDefault="009B0A91">
      <w:pPr>
        <w:spacing w:after="0" w:line="259" w:lineRule="auto"/>
        <w:ind w:left="101"/>
      </w:pPr>
      <w:r>
        <w:rPr>
          <w:sz w:val="34"/>
          <w:vertAlign w:val="superscript"/>
        </w:rPr>
        <w:t xml:space="preserve"> </w:t>
      </w:r>
      <w:r>
        <w:rPr>
          <w:rFonts w:ascii="ＭＳ ゴシック" w:eastAsia="ＭＳ ゴシック" w:hAnsi="ＭＳ ゴシック" w:cs="ＭＳ ゴシック"/>
          <w:color w:val="FFFFFF"/>
          <w:sz w:val="24"/>
        </w:rPr>
        <w:t xml:space="preserve">フェーズⅡ </w:t>
      </w:r>
    </w:p>
    <w:p w:rsidR="00B20A58" w:rsidRDefault="009B0A91" w:rsidP="00EE6CB1">
      <w:pPr>
        <w:spacing w:after="120" w:line="259" w:lineRule="auto"/>
        <w:ind w:left="108" w:firstLine="0"/>
      </w:pPr>
      <w:r>
        <w:t xml:space="preserve"> </w:t>
      </w:r>
    </w:p>
    <w:p w:rsidR="00B20A58" w:rsidRDefault="009B0A91" w:rsidP="00EE6CB1">
      <w:pPr>
        <w:pStyle w:val="3"/>
        <w:spacing w:line="360" w:lineRule="auto"/>
        <w:ind w:left="102" w:hanging="11"/>
      </w:pPr>
      <w:r>
        <w:rPr>
          <w:rFonts w:ascii="Calibri" w:eastAsia="Calibri" w:hAnsi="Calibri" w:cs="Calibri"/>
          <w:noProof/>
          <w:sz w:val="22"/>
        </w:rPr>
        <mc:AlternateContent>
          <mc:Choice Requires="wpg">
            <w:drawing>
              <wp:anchor distT="0" distB="0" distL="114300" distR="114300" simplePos="0" relativeHeight="251696128" behindDoc="0" locked="0" layoutInCell="1" allowOverlap="1">
                <wp:simplePos x="0" y="0"/>
                <wp:positionH relativeFrom="column">
                  <wp:posOffset>66675</wp:posOffset>
                </wp:positionH>
                <wp:positionV relativeFrom="paragraph">
                  <wp:posOffset>322042</wp:posOffset>
                </wp:positionV>
                <wp:extent cx="5759197" cy="9144"/>
                <wp:effectExtent l="0" t="0" r="0" b="0"/>
                <wp:wrapNone/>
                <wp:docPr id="92261" name="Group 92261"/>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384" name="Shape 124384"/>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78BE95C" id="Group 92261" o:spid="_x0000_s1026" style="position:absolute;left:0;text-align:left;margin-left:5.25pt;margin-top:25.35pt;width:453.5pt;height:.7pt;z-index:251696128" coordsize="5759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">
                <v:shape id="Shape 124384" o:spid="_x0000_s1027" style="position:absolute;width:57591;height:91;visibility:visible;mso-wrap-style:square;v-text-anchor:top" coordsize="57591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" path="m,l5759197,r,9144l,9144,,e" fillcolor="black" stroked="f" strokeweight="0">
                  <v:stroke miterlimit="83231f" joinstyle="miter"/>
                  <v:path arrowok="t" textboxrect="0,0,5759197,9144"/>
                </v:shape>
              </v:group>
            </w:pict>
          </mc:Fallback>
        </mc:AlternateContent>
      </w:r>
      <w:r>
        <w:t xml:space="preserve">Ⅶ－６．共済契約申込書の作成                    </w:t>
      </w:r>
    </w:p>
    <w:p w:rsidR="00B20A58" w:rsidRDefault="009B0A91" w:rsidP="00C176D3">
      <w:pPr>
        <w:spacing w:after="0"/>
        <w:ind w:leftChars="100" w:left="220" w:firstLineChars="100" w:firstLine="220"/>
      </w:pPr>
      <w:r>
        <w:t>共済契約は、お客様が申込みを行い、募集人がこれを承諾すれば契約が成立します（諾成契約）。しかし、合意のみではお客様の申込み意思と契約内容が不明確となるため、実務上、共済契約申込書を作成します。</w:t>
      </w:r>
      <w:r>
        <w:rPr>
          <w:rFonts w:ascii="Century" w:eastAsia="Century" w:hAnsi="Century" w:cs="Century"/>
        </w:rPr>
        <w:t xml:space="preserve"> </w:t>
      </w:r>
    </w:p>
    <w:p w:rsidR="00B20A58" w:rsidRDefault="009B0A91" w:rsidP="00C176D3">
      <w:pPr>
        <w:spacing w:after="0"/>
        <w:ind w:leftChars="100" w:left="220" w:firstLineChars="100" w:firstLine="220"/>
      </w:pPr>
      <w:r>
        <w:t>この共済契約申込書は、共済契約成立の大切な証拠書類であるとともに、これに基づき組合または連合会が共済契約証書を発行しますので、大変重要な書類です。</w:t>
      </w:r>
      <w:r>
        <w:rPr>
          <w:rFonts w:ascii="Century" w:eastAsia="Century" w:hAnsi="Century" w:cs="Century"/>
        </w:rPr>
        <w:t xml:space="preserve"> </w:t>
      </w:r>
    </w:p>
    <w:p w:rsidR="00B20A58" w:rsidRDefault="009B0A91" w:rsidP="00C176D3">
      <w:pPr>
        <w:spacing w:after="0" w:line="240" w:lineRule="auto"/>
        <w:ind w:left="108" w:firstLine="0"/>
      </w:pPr>
      <w:r>
        <w:rPr>
          <w:rFonts w:ascii="ＭＳ ゴシック" w:eastAsia="ＭＳ ゴシック" w:hAnsi="ＭＳ ゴシック" w:cs="ＭＳ ゴシック"/>
        </w:rPr>
        <w:t xml:space="preserve"> </w:t>
      </w:r>
    </w:p>
    <w:p w:rsidR="00B20A58" w:rsidRDefault="009B0A91">
      <w:pPr>
        <w:spacing w:after="4" w:line="268" w:lineRule="auto"/>
        <w:ind w:left="342" w:right="335"/>
      </w:pPr>
      <w:r>
        <w:rPr>
          <w:rFonts w:ascii="ＭＳ ゴシック" w:eastAsia="ＭＳ ゴシック" w:hAnsi="ＭＳ ゴシック" w:cs="ＭＳ ゴシック"/>
          <w:sz w:val="24"/>
        </w:rPr>
        <w:t xml:space="preserve">１．共済契約申込書作成時の留意点 </w:t>
      </w:r>
    </w:p>
    <w:p w:rsidR="00B20A58" w:rsidRDefault="009B0A91" w:rsidP="00C176D3">
      <w:pPr>
        <w:spacing w:after="0"/>
        <w:ind w:leftChars="200" w:left="440" w:firstLineChars="100" w:firstLine="220"/>
      </w:pPr>
      <w:r>
        <w:t xml:space="preserve">共済契約を正しく成立させるためには、共済の目的や希望する補償（保障）条件、共済掛金の算出の基礎となるデータ等、契約内容について正しく申告してもらう必要がありますが、お客様は共済契約に関する知識が乏しいことも多いので、募集人の適切な助言が必要です。 </w:t>
      </w:r>
    </w:p>
    <w:p w:rsidR="00B20A58" w:rsidRDefault="009B0A91" w:rsidP="00C176D3">
      <w:pPr>
        <w:spacing w:after="0" w:line="240" w:lineRule="auto"/>
        <w:ind w:left="788" w:firstLine="0"/>
      </w:pPr>
      <w:r>
        <w:t xml:space="preserve"> </w:t>
      </w:r>
    </w:p>
    <w:p w:rsidR="00B20A58" w:rsidRDefault="009B0A91">
      <w:pPr>
        <w:spacing w:after="4" w:line="268" w:lineRule="auto"/>
        <w:ind w:left="342" w:right="335"/>
      </w:pPr>
      <w:r>
        <w:rPr>
          <w:rFonts w:ascii="ＭＳ ゴシック" w:eastAsia="ＭＳ ゴシック" w:hAnsi="ＭＳ ゴシック" w:cs="ＭＳ ゴシック"/>
          <w:sz w:val="24"/>
        </w:rPr>
        <w:t xml:space="preserve">２．モラルリスクの排除 </w:t>
      </w:r>
    </w:p>
    <w:p w:rsidR="00B20A58" w:rsidRDefault="009B0A91" w:rsidP="00C176D3">
      <w:pPr>
        <w:spacing w:after="0"/>
        <w:ind w:leftChars="200" w:left="440" w:firstLineChars="100" w:firstLine="220"/>
      </w:pPr>
      <w:r>
        <w:t xml:space="preserve">共済契約には、保険契約と同様に、共済金目当ての放火・殺人や共済金の不正請求などのモラルリスク（道徳的危険）が潜在しており、このような共済本来の目的を逸脱した契約を排除することが重要です（アンダーライティング）。特に、以下の点には留意する必要があります。 </w:t>
      </w:r>
    </w:p>
    <w:p w:rsidR="00B20A58" w:rsidRDefault="009B0A91" w:rsidP="00C176D3">
      <w:pPr>
        <w:spacing w:after="0" w:line="240" w:lineRule="auto"/>
        <w:ind w:left="788" w:firstLine="0"/>
      </w:pPr>
      <w:r>
        <w:t xml:space="preserve"> </w:t>
      </w:r>
    </w:p>
    <w:p w:rsidR="00B20A58" w:rsidRDefault="009B0A91">
      <w:pPr>
        <w:numPr>
          <w:ilvl w:val="0"/>
          <w:numId w:val="18"/>
        </w:numPr>
        <w:spacing w:after="48" w:line="259" w:lineRule="auto"/>
        <w:ind w:hanging="660"/>
      </w:pPr>
      <w:r>
        <w:rPr>
          <w:rFonts w:ascii="ＭＳ ゴシック" w:eastAsia="ＭＳ ゴシック" w:hAnsi="ＭＳ ゴシック" w:cs="ＭＳ ゴシック"/>
        </w:rPr>
        <w:t xml:space="preserve">被共済利益の確認 </w:t>
      </w:r>
    </w:p>
    <w:p w:rsidR="00B20A58" w:rsidRDefault="009B0A91" w:rsidP="00C176D3">
      <w:pPr>
        <w:spacing w:after="0"/>
        <w:ind w:leftChars="300" w:left="660" w:firstLineChars="100" w:firstLine="220"/>
      </w:pPr>
      <w:r>
        <w:t>損害共済契約は、損害をてん補する契約であるため、被共済利益がなければ、共済契約が成立しません。したがって、火災共済</w:t>
      </w:r>
      <w:r w:rsidR="0091679C">
        <w:rPr>
          <w:rFonts w:hint="eastAsia"/>
        </w:rPr>
        <w:t>や自動車事故費用共済（対物・車輌特約）</w:t>
      </w:r>
      <w:r>
        <w:t xml:space="preserve">の財物を対象とする共済契約では、誰が共済の対象の所有者（被共済者）であるかを確認することが重要です。 </w:t>
      </w:r>
    </w:p>
    <w:p w:rsidR="00B20A58" w:rsidRDefault="009B0A91" w:rsidP="00C176D3">
      <w:pPr>
        <w:spacing w:after="0"/>
        <w:ind w:leftChars="300" w:left="660" w:firstLineChars="100" w:firstLine="220"/>
      </w:pPr>
      <w:r>
        <w:t xml:space="preserve">さらに、架空契約等の不正契約を防止する観点から、その物件等が実在するか物件確認を行ってください。とくに宝石・貴金属や美術品等を共済の対象とするような場合、その物が実在するかどうか、価額評価等が過大でないかどうかを確認することが大切です。 </w:t>
      </w:r>
      <w:r w:rsidR="00C176D3" w:rsidRPr="00F733DB">
        <w:rPr>
          <w:rFonts w:asciiTheme="minorEastAsia" w:hAnsiTheme="minorEastAsia" w:hint="eastAsia"/>
          <w:b/>
          <w:bCs/>
          <w:u w:val="double"/>
        </w:rPr>
        <w:t>（この場合特に注意する点は、必ず</w:t>
      </w:r>
      <w:r w:rsidR="00C176D3" w:rsidRPr="00F733DB">
        <w:rPr>
          <w:rFonts w:asciiTheme="minorEastAsia" w:hAnsiTheme="minorEastAsia" w:hint="eastAsia"/>
          <w:b/>
          <w:bCs/>
          <w:u w:val="double"/>
        </w:rPr>
        <w:t>1</w:t>
      </w:r>
      <w:r w:rsidR="00C176D3" w:rsidRPr="00F733DB">
        <w:rPr>
          <w:rFonts w:asciiTheme="minorEastAsia" w:hAnsiTheme="minorEastAsia" w:hint="eastAsia"/>
          <w:b/>
          <w:bCs/>
          <w:u w:val="double"/>
        </w:rPr>
        <w:t>年契約とすることによって毎年契約時に内容確認ができる。）</w:t>
      </w:r>
      <w:r w:rsidR="00C176D3">
        <w:rPr>
          <w:rFonts w:asciiTheme="minorEastAsia" w:hAnsiTheme="minorEastAsia" w:hint="eastAsia"/>
        </w:rPr>
        <w:t>※当組合では、原則この契約は引き受けないものとする。</w:t>
      </w:r>
    </w:p>
    <w:p w:rsidR="00B20A58" w:rsidRDefault="009B0A91" w:rsidP="00C176D3">
      <w:pPr>
        <w:spacing w:after="0" w:line="240" w:lineRule="auto"/>
        <w:ind w:left="998" w:firstLine="0"/>
      </w:pPr>
      <w:r>
        <w:t xml:space="preserve"> </w:t>
      </w:r>
    </w:p>
    <w:p w:rsidR="00B20A58" w:rsidRDefault="009B0A91">
      <w:pPr>
        <w:numPr>
          <w:ilvl w:val="0"/>
          <w:numId w:val="18"/>
        </w:numPr>
        <w:spacing w:after="48" w:line="259" w:lineRule="auto"/>
        <w:ind w:hanging="660"/>
      </w:pPr>
      <w:r>
        <w:rPr>
          <w:rFonts w:ascii="ＭＳ ゴシック" w:eastAsia="ＭＳ ゴシック" w:hAnsi="ＭＳ ゴシック" w:cs="ＭＳ ゴシック"/>
        </w:rPr>
        <w:t xml:space="preserve">被共済者本人の同意 </w:t>
      </w:r>
    </w:p>
    <w:p w:rsidR="00B20A58" w:rsidRDefault="009B0A91" w:rsidP="007677DA">
      <w:pPr>
        <w:ind w:leftChars="300" w:left="660" w:firstLineChars="100" w:firstLine="220"/>
      </w:pPr>
      <w:r>
        <w:t xml:space="preserve">傷害総合保障共済や医療総合保障共済で、共済契約者以外の者を被共済者とするときは、被共済者本人の同意が必要であり、必ず取り付ける必要があります。（被共済者が未成年者の場合の留意事項については、P.53参照。）  </w:t>
      </w:r>
    </w:p>
    <w:p w:rsidR="00B20A58" w:rsidRDefault="00BA12E5" w:rsidP="00143C7C">
      <w:pPr>
        <w:spacing w:after="0" w:line="259" w:lineRule="auto"/>
      </w:pPr>
      <w:r>
        <w:rPr>
          <w:rFonts w:ascii="ＭＳ ゴシック" w:eastAsia="ＭＳ ゴシック" w:hAnsi="ＭＳ ゴシック" w:cs="ＭＳ ゴシック" w:hint="eastAsia"/>
        </w:rPr>
        <w:t>（３）</w:t>
      </w:r>
      <w:r w:rsidR="009B0A91">
        <w:rPr>
          <w:rFonts w:ascii="ＭＳ ゴシック" w:eastAsia="ＭＳ ゴシック" w:hAnsi="ＭＳ ゴシック" w:cs="ＭＳ ゴシック"/>
        </w:rPr>
        <w:t xml:space="preserve">事故歴・傷病歴 </w:t>
      </w:r>
    </w:p>
    <w:p w:rsidR="00B20A58" w:rsidRPr="00143C7C" w:rsidRDefault="009B0A91" w:rsidP="00143C7C">
      <w:pPr>
        <w:ind w:leftChars="300" w:left="660" w:firstLineChars="100" w:firstLine="210"/>
        <w:rPr>
          <w:sz w:val="21"/>
          <w:szCs w:val="21"/>
        </w:rPr>
      </w:pPr>
      <w:r w:rsidRPr="00143C7C">
        <w:rPr>
          <w:sz w:val="21"/>
          <w:szCs w:val="21"/>
        </w:rPr>
        <w:t xml:space="preserve">傷害総合保障共済・医療総合保障共済では、共済や保険の事故歴・傷病歴によっては、お客様の希望どおりに共済契約を引き受けることができない場合があります。 </w:t>
      </w:r>
    </w:p>
    <w:p w:rsidR="00B20A58" w:rsidRPr="00143C7C" w:rsidRDefault="009B0A91" w:rsidP="00143C7C">
      <w:pPr>
        <w:ind w:leftChars="300" w:left="660" w:firstLineChars="100" w:firstLine="210"/>
        <w:rPr>
          <w:sz w:val="21"/>
          <w:szCs w:val="21"/>
        </w:rPr>
      </w:pPr>
      <w:r w:rsidRPr="00143C7C">
        <w:rPr>
          <w:sz w:val="21"/>
          <w:szCs w:val="21"/>
        </w:rPr>
        <w:t xml:space="preserve">したがって、過去における共済や保険の事故歴・傷病歴（請求の有無や件数等）について、お客様に確認する必要があります。 </w:t>
      </w:r>
    </w:p>
    <w:p w:rsidR="00B20A58" w:rsidRDefault="009B0A91" w:rsidP="00143C7C">
      <w:pPr>
        <w:spacing w:after="0" w:line="240" w:lineRule="auto"/>
        <w:ind w:left="998" w:firstLine="0"/>
      </w:pPr>
      <w:r>
        <w:t xml:space="preserve"> </w:t>
      </w:r>
    </w:p>
    <w:p w:rsidR="00B20A58" w:rsidRDefault="00BA12E5" w:rsidP="00BA12E5">
      <w:pPr>
        <w:spacing w:after="48" w:line="259" w:lineRule="auto"/>
        <w:ind w:left="311" w:firstLine="0"/>
      </w:pPr>
      <w:r>
        <w:rPr>
          <w:rFonts w:ascii="ＭＳ ゴシック" w:eastAsia="ＭＳ ゴシック" w:hAnsi="ＭＳ ゴシック" w:cs="ＭＳ ゴシック" w:hint="eastAsia"/>
        </w:rPr>
        <w:t>（４）</w:t>
      </w:r>
      <w:r w:rsidR="009B0A91">
        <w:rPr>
          <w:rFonts w:ascii="ＭＳ ゴシック" w:eastAsia="ＭＳ ゴシック" w:hAnsi="ＭＳ ゴシック" w:cs="ＭＳ ゴシック"/>
        </w:rPr>
        <w:t xml:space="preserve">他の共済契約等の有無 </w:t>
      </w:r>
    </w:p>
    <w:p w:rsidR="00B20A58" w:rsidRPr="00143C7C" w:rsidRDefault="009B0A91" w:rsidP="007677DA">
      <w:pPr>
        <w:spacing w:after="0"/>
        <w:ind w:leftChars="300" w:left="660" w:firstLineChars="100" w:firstLine="210"/>
        <w:rPr>
          <w:sz w:val="21"/>
          <w:szCs w:val="21"/>
        </w:rPr>
      </w:pPr>
      <w:r w:rsidRPr="00143C7C">
        <w:rPr>
          <w:sz w:val="21"/>
          <w:szCs w:val="21"/>
        </w:rPr>
        <w:t xml:space="preserve">火災共済等のように財物を共済の対象とする共済では、同じ共済の対象にすでに「他の共済契約や保険契約」が付けられている場合には、他の共済契約や保険契約の共済金額・保険金額を考慮して、適切な共済金額を設定する必要があります。 </w:t>
      </w:r>
    </w:p>
    <w:p w:rsidR="00B20A58" w:rsidRPr="00143C7C" w:rsidRDefault="009B0A91" w:rsidP="007677DA">
      <w:pPr>
        <w:spacing w:after="0"/>
        <w:ind w:leftChars="300" w:left="660" w:firstLineChars="100" w:firstLine="210"/>
        <w:rPr>
          <w:sz w:val="21"/>
          <w:szCs w:val="21"/>
        </w:rPr>
      </w:pPr>
      <w:r w:rsidRPr="00143C7C">
        <w:rPr>
          <w:sz w:val="21"/>
          <w:szCs w:val="21"/>
        </w:rPr>
        <w:t xml:space="preserve">また、傷害総合保障共済や医療総合保障共済では、契約時に定められた共済金額や共済金日額に従って共済金が支払われるため、同じ被共済者にすでに「他の共済契約や保険契約」が付けられている場合には、共済金額・共済金日額が過大とならないよう注意することが必要です。 </w:t>
      </w:r>
    </w:p>
    <w:p w:rsidR="00B20A58" w:rsidRPr="00143C7C" w:rsidRDefault="009B0A91" w:rsidP="007677DA">
      <w:pPr>
        <w:spacing w:after="0"/>
        <w:ind w:leftChars="300" w:left="660" w:firstLineChars="100" w:firstLine="210"/>
        <w:rPr>
          <w:sz w:val="21"/>
          <w:szCs w:val="21"/>
        </w:rPr>
      </w:pPr>
      <w:r w:rsidRPr="00143C7C">
        <w:rPr>
          <w:sz w:val="21"/>
          <w:szCs w:val="21"/>
        </w:rPr>
        <w:t xml:space="preserve">したがって、共済契約を締結する際には、同じ共済の対象または同じ被共済者について「他の共済契約や保険契約」の有無、それらの共済金額・保険金額、共済金日額・保険金日額を確認することがきわめて重要です。 </w:t>
      </w:r>
    </w:p>
    <w:p w:rsidR="00B20A58" w:rsidRDefault="009B0A91" w:rsidP="007677DA">
      <w:pPr>
        <w:spacing w:after="0" w:line="240" w:lineRule="auto"/>
        <w:ind w:left="108" w:firstLine="0"/>
      </w:pPr>
      <w:r>
        <w:t xml:space="preserve"> </w:t>
      </w:r>
    </w:p>
    <w:p w:rsidR="00B20A58" w:rsidRDefault="00BA12E5" w:rsidP="00BA12E5">
      <w:pPr>
        <w:spacing w:after="48" w:line="259" w:lineRule="auto"/>
        <w:ind w:left="311" w:firstLine="0"/>
      </w:pPr>
      <w:r>
        <w:rPr>
          <w:rFonts w:ascii="ＭＳ ゴシック" w:eastAsia="ＭＳ ゴシック" w:hAnsi="ＭＳ ゴシック" w:cs="ＭＳ ゴシック" w:hint="eastAsia"/>
        </w:rPr>
        <w:t>（５）</w:t>
      </w:r>
      <w:r w:rsidR="009B0A91">
        <w:rPr>
          <w:rFonts w:ascii="ＭＳ ゴシック" w:eastAsia="ＭＳ ゴシック" w:hAnsi="ＭＳ ゴシック" w:cs="ＭＳ ゴシック"/>
        </w:rPr>
        <w:t xml:space="preserve">引受基準等の遵守 </w:t>
      </w:r>
    </w:p>
    <w:p w:rsidR="00B20A58" w:rsidRPr="00143C7C" w:rsidRDefault="009B0A91" w:rsidP="007677DA">
      <w:pPr>
        <w:spacing w:after="0"/>
        <w:ind w:leftChars="300" w:left="660" w:firstLineChars="100" w:firstLine="210"/>
        <w:rPr>
          <w:sz w:val="21"/>
          <w:szCs w:val="21"/>
        </w:rPr>
      </w:pPr>
      <w:r w:rsidRPr="00143C7C">
        <w:rPr>
          <w:sz w:val="21"/>
          <w:szCs w:val="21"/>
        </w:rPr>
        <w:t xml:space="preserve">監督指針には、「共済引受リスクとは、経済情勢や共済事故の発生率等が共済掛金率設定時の予測に反して変動することにより、組合が損失を被るリスクをいう。組合においては、このような共済引受リスクを適切に管理するための態勢整備が重要である。」とあります。（監督指針Ⅱ-３-10-１） </w:t>
      </w:r>
    </w:p>
    <w:p w:rsidR="00B20A58" w:rsidRPr="00143C7C" w:rsidRDefault="009B0A91" w:rsidP="007677DA">
      <w:pPr>
        <w:spacing w:after="0"/>
        <w:ind w:leftChars="300" w:left="660" w:firstLineChars="100" w:firstLine="210"/>
        <w:rPr>
          <w:sz w:val="21"/>
          <w:szCs w:val="21"/>
        </w:rPr>
      </w:pPr>
      <w:r w:rsidRPr="00143C7C">
        <w:rPr>
          <w:sz w:val="21"/>
          <w:szCs w:val="21"/>
        </w:rPr>
        <w:t xml:space="preserve">共済制度には、共済契約引受に係る「引受基準」や「取扱要領」等がありますので、取扱いルールを遵守の上、共済契約の募集をする必要があります。 </w:t>
      </w:r>
    </w:p>
    <w:p w:rsidR="00B20A58" w:rsidRPr="00143C7C" w:rsidRDefault="009B0A91" w:rsidP="007677DA">
      <w:pPr>
        <w:spacing w:after="0"/>
        <w:ind w:leftChars="300" w:left="660" w:firstLineChars="100" w:firstLine="210"/>
        <w:rPr>
          <w:sz w:val="21"/>
          <w:szCs w:val="21"/>
        </w:rPr>
      </w:pPr>
      <w:r w:rsidRPr="00143C7C">
        <w:rPr>
          <w:sz w:val="21"/>
          <w:szCs w:val="21"/>
        </w:rPr>
        <w:t xml:space="preserve">また、共済の対象となる物件などが実際に存在するのか物件・現物確認を行うことも大切です。 </w:t>
      </w:r>
    </w:p>
    <w:p w:rsidR="00B20A58" w:rsidRDefault="009B0A91" w:rsidP="007677DA">
      <w:pPr>
        <w:spacing w:after="0" w:line="240" w:lineRule="auto"/>
        <w:ind w:left="108" w:firstLine="0"/>
      </w:pPr>
      <w:r>
        <w:t xml:space="preserve"> </w:t>
      </w:r>
    </w:p>
    <w:p w:rsidR="00B20A58" w:rsidRDefault="00BA12E5" w:rsidP="00BA12E5">
      <w:pPr>
        <w:spacing w:after="48" w:line="259" w:lineRule="auto"/>
        <w:ind w:left="311" w:firstLine="0"/>
      </w:pPr>
      <w:r>
        <w:rPr>
          <w:rFonts w:ascii="ＭＳ ゴシック" w:eastAsia="ＭＳ ゴシック" w:hAnsi="ＭＳ ゴシック" w:cs="ＭＳ ゴシック" w:hint="eastAsia"/>
        </w:rPr>
        <w:t>（６）</w:t>
      </w:r>
      <w:r w:rsidR="009B0A91">
        <w:rPr>
          <w:rFonts w:ascii="ＭＳ ゴシック" w:eastAsia="ＭＳ ゴシック" w:hAnsi="ＭＳ ゴシック" w:cs="ＭＳ ゴシック"/>
        </w:rPr>
        <w:t xml:space="preserve">共済商品別の主な確認事項 </w:t>
      </w:r>
    </w:p>
    <w:p w:rsidR="00B20A58" w:rsidRDefault="009B0A91">
      <w:pPr>
        <w:ind w:left="101" w:right="860"/>
      </w:pPr>
      <w:r>
        <w:t xml:space="preserve">   ①火災共済 </w:t>
      </w:r>
    </w:p>
    <w:tbl>
      <w:tblPr>
        <w:tblStyle w:val="TableGrid"/>
        <w:tblW w:w="8321" w:type="dxa"/>
        <w:tblInd w:w="850" w:type="dxa"/>
        <w:tblCellMar>
          <w:top w:w="81" w:type="dxa"/>
          <w:left w:w="109" w:type="dxa"/>
          <w:right w:w="93" w:type="dxa"/>
        </w:tblCellMar>
        <w:tblLook w:val="04A0" w:firstRow="1" w:lastRow="0" w:firstColumn="1" w:lastColumn="0" w:noHBand="0" w:noVBand="1"/>
      </w:tblPr>
      <w:tblGrid>
        <w:gridCol w:w="2308"/>
        <w:gridCol w:w="6013"/>
      </w:tblGrid>
      <w:tr w:rsidR="00B20A58" w:rsidRPr="00143C7C" w:rsidTr="00143C7C">
        <w:trPr>
          <w:trHeight w:val="555"/>
        </w:trPr>
        <w:tc>
          <w:tcPr>
            <w:tcW w:w="2308" w:type="dxa"/>
            <w:tcBorders>
              <w:top w:val="single" w:sz="4" w:space="0" w:color="000000"/>
              <w:left w:val="single" w:sz="4" w:space="0" w:color="000000"/>
              <w:bottom w:val="single" w:sz="4" w:space="0" w:color="000000"/>
              <w:right w:val="single" w:sz="4" w:space="0" w:color="000000"/>
            </w:tcBorders>
            <w:shd w:val="clear" w:color="auto" w:fill="E0E0E0"/>
          </w:tcPr>
          <w:p w:rsidR="00B20A58" w:rsidRPr="00143C7C" w:rsidRDefault="009B0A91">
            <w:pPr>
              <w:spacing w:after="25" w:line="259" w:lineRule="auto"/>
              <w:ind w:left="215" w:firstLine="0"/>
              <w:rPr>
                <w:sz w:val="21"/>
                <w:szCs w:val="21"/>
              </w:rPr>
            </w:pPr>
            <w:r w:rsidRPr="00143C7C">
              <w:rPr>
                <w:rFonts w:ascii="ＭＳ Ｐ明朝" w:eastAsia="ＭＳ Ｐ明朝" w:hAnsi="ＭＳ Ｐ明朝" w:cs="ＭＳ Ｐ明朝"/>
                <w:sz w:val="21"/>
                <w:szCs w:val="21"/>
              </w:rPr>
              <w:t xml:space="preserve">共済の対象の区分 </w:t>
            </w:r>
          </w:p>
          <w:p w:rsidR="00B20A58" w:rsidRPr="00143C7C" w:rsidRDefault="009B0A91">
            <w:pPr>
              <w:spacing w:after="0" w:line="259" w:lineRule="auto"/>
              <w:ind w:left="0" w:right="3" w:firstLine="0"/>
              <w:jc w:val="center"/>
              <w:rPr>
                <w:sz w:val="21"/>
                <w:szCs w:val="21"/>
              </w:rPr>
            </w:pPr>
            <w:r w:rsidRPr="00143C7C">
              <w:rPr>
                <w:rFonts w:ascii="ＭＳ Ｐ明朝" w:eastAsia="ＭＳ Ｐ明朝" w:hAnsi="ＭＳ Ｐ明朝" w:cs="ＭＳ Ｐ明朝"/>
                <w:sz w:val="21"/>
                <w:szCs w:val="21"/>
              </w:rPr>
              <w:t xml:space="preserve">（建物・家財） </w:t>
            </w:r>
          </w:p>
        </w:tc>
        <w:tc>
          <w:tcPr>
            <w:tcW w:w="6013" w:type="dxa"/>
            <w:tcBorders>
              <w:top w:val="single" w:sz="4" w:space="0" w:color="000000"/>
              <w:left w:val="single" w:sz="4" w:space="0" w:color="000000"/>
              <w:bottom w:val="single" w:sz="4" w:space="0" w:color="000000"/>
              <w:right w:val="single" w:sz="4" w:space="0" w:color="000000"/>
            </w:tcBorders>
          </w:tcPr>
          <w:p w:rsidR="00B20A58" w:rsidRPr="00143C7C" w:rsidRDefault="009B0A91">
            <w:pPr>
              <w:spacing w:after="0" w:line="259" w:lineRule="auto"/>
              <w:ind w:left="0" w:firstLine="0"/>
              <w:rPr>
                <w:sz w:val="21"/>
                <w:szCs w:val="21"/>
              </w:rPr>
            </w:pPr>
            <w:r w:rsidRPr="00143C7C">
              <w:rPr>
                <w:rFonts w:ascii="ＭＳ Ｐ明朝" w:eastAsia="ＭＳ Ｐ明朝" w:hAnsi="ＭＳ Ｐ明朝" w:cs="ＭＳ Ｐ明朝"/>
                <w:sz w:val="21"/>
                <w:szCs w:val="21"/>
              </w:rPr>
              <w:t xml:space="preserve">共済契約申込書の内容が、お客様が火災や自然災害等の事故から守りたい「もの」と一致しているか。 </w:t>
            </w:r>
          </w:p>
        </w:tc>
      </w:tr>
      <w:tr w:rsidR="00B20A58" w:rsidRPr="00143C7C" w:rsidTr="007677DA">
        <w:trPr>
          <w:trHeight w:val="1254"/>
        </w:trPr>
        <w:tc>
          <w:tcPr>
            <w:tcW w:w="2308" w:type="dxa"/>
            <w:tcBorders>
              <w:top w:val="single" w:sz="4" w:space="0" w:color="000000"/>
              <w:left w:val="single" w:sz="4" w:space="0" w:color="000000"/>
              <w:bottom w:val="single" w:sz="4" w:space="0" w:color="000000"/>
              <w:right w:val="single" w:sz="4" w:space="0" w:color="000000"/>
            </w:tcBorders>
            <w:shd w:val="clear" w:color="auto" w:fill="E0E0E0"/>
            <w:vAlign w:val="center"/>
          </w:tcPr>
          <w:p w:rsidR="00B20A58" w:rsidRPr="00143C7C" w:rsidRDefault="009B0A91">
            <w:pPr>
              <w:spacing w:after="0" w:line="259" w:lineRule="auto"/>
              <w:ind w:left="0" w:firstLine="0"/>
              <w:jc w:val="center"/>
              <w:rPr>
                <w:sz w:val="21"/>
                <w:szCs w:val="21"/>
              </w:rPr>
            </w:pPr>
            <w:r w:rsidRPr="00143C7C">
              <w:rPr>
                <w:rFonts w:ascii="ＭＳ Ｐ明朝" w:eastAsia="ＭＳ Ｐ明朝" w:hAnsi="ＭＳ Ｐ明朝" w:cs="ＭＳ Ｐ明朝"/>
                <w:sz w:val="21"/>
                <w:szCs w:val="21"/>
              </w:rPr>
              <w:t xml:space="preserve">共済の対象の所在地・所有者 </w:t>
            </w:r>
          </w:p>
        </w:tc>
        <w:tc>
          <w:tcPr>
            <w:tcW w:w="6013" w:type="dxa"/>
            <w:tcBorders>
              <w:top w:val="single" w:sz="4" w:space="0" w:color="000000"/>
              <w:left w:val="single" w:sz="4" w:space="0" w:color="000000"/>
              <w:bottom w:val="single" w:sz="4" w:space="0" w:color="000000"/>
              <w:right w:val="single" w:sz="4" w:space="0" w:color="000000"/>
            </w:tcBorders>
            <w:vAlign w:val="center"/>
          </w:tcPr>
          <w:p w:rsidR="00B20A58" w:rsidRPr="00143C7C" w:rsidRDefault="009B0A91">
            <w:pPr>
              <w:spacing w:after="0" w:line="281" w:lineRule="auto"/>
              <w:ind w:left="0" w:firstLine="0"/>
              <w:rPr>
                <w:sz w:val="21"/>
                <w:szCs w:val="21"/>
              </w:rPr>
            </w:pPr>
            <w:r w:rsidRPr="00143C7C">
              <w:rPr>
                <w:rFonts w:ascii="ＭＳ Ｐ明朝" w:eastAsia="ＭＳ Ｐ明朝" w:hAnsi="ＭＳ Ｐ明朝" w:cs="ＭＳ Ｐ明朝"/>
                <w:sz w:val="21"/>
                <w:szCs w:val="21"/>
              </w:rPr>
              <w:t xml:space="preserve">共済契約申込書に記載された共済の対象の所在地や所有者が正しい住所、所有者になっているか。 </w:t>
            </w:r>
          </w:p>
          <w:p w:rsidR="00B20A58" w:rsidRPr="00143C7C" w:rsidRDefault="009B0A91">
            <w:pPr>
              <w:spacing w:after="0" w:line="259" w:lineRule="auto"/>
              <w:ind w:left="0" w:firstLine="0"/>
              <w:rPr>
                <w:sz w:val="21"/>
                <w:szCs w:val="21"/>
              </w:rPr>
            </w:pPr>
            <w:r w:rsidRPr="00143C7C">
              <w:rPr>
                <w:rFonts w:ascii="ＭＳ Ｐ明朝" w:eastAsia="ＭＳ Ｐ明朝" w:hAnsi="ＭＳ Ｐ明朝" w:cs="ＭＳ Ｐ明朝"/>
                <w:sz w:val="21"/>
                <w:szCs w:val="21"/>
              </w:rPr>
              <w:t xml:space="preserve">※特に、所在地がお客様の住所と異なる場合や、所有者がお客様と異なる場合には注意が必要です。 </w:t>
            </w:r>
          </w:p>
        </w:tc>
      </w:tr>
      <w:tr w:rsidR="00B20A58" w:rsidRPr="00143C7C" w:rsidTr="00143C7C">
        <w:trPr>
          <w:trHeight w:val="896"/>
        </w:trPr>
        <w:tc>
          <w:tcPr>
            <w:tcW w:w="2308" w:type="dxa"/>
            <w:tcBorders>
              <w:top w:val="single" w:sz="4" w:space="0" w:color="000000"/>
              <w:left w:val="single" w:sz="4" w:space="0" w:color="000000"/>
              <w:bottom w:val="single" w:sz="4" w:space="0" w:color="000000"/>
              <w:right w:val="single" w:sz="4" w:space="0" w:color="000000"/>
            </w:tcBorders>
            <w:shd w:val="clear" w:color="auto" w:fill="E0E0E0"/>
            <w:vAlign w:val="center"/>
          </w:tcPr>
          <w:p w:rsidR="00B20A58" w:rsidRPr="00143C7C" w:rsidRDefault="009B0A91">
            <w:pPr>
              <w:spacing w:after="25" w:line="259" w:lineRule="auto"/>
              <w:ind w:left="0" w:right="2" w:firstLine="0"/>
              <w:jc w:val="center"/>
              <w:rPr>
                <w:sz w:val="21"/>
                <w:szCs w:val="21"/>
              </w:rPr>
            </w:pPr>
            <w:r w:rsidRPr="00143C7C">
              <w:rPr>
                <w:rFonts w:ascii="ＭＳ Ｐ明朝" w:eastAsia="ＭＳ Ｐ明朝" w:hAnsi="ＭＳ Ｐ明朝" w:cs="ＭＳ Ｐ明朝"/>
                <w:sz w:val="21"/>
                <w:szCs w:val="21"/>
              </w:rPr>
              <w:t xml:space="preserve">共済の対象 </w:t>
            </w:r>
          </w:p>
          <w:p w:rsidR="00B20A58" w:rsidRPr="00143C7C" w:rsidRDefault="009B0A91">
            <w:pPr>
              <w:spacing w:after="0" w:line="259" w:lineRule="auto"/>
              <w:ind w:left="0" w:firstLine="0"/>
              <w:jc w:val="center"/>
              <w:rPr>
                <w:sz w:val="21"/>
                <w:szCs w:val="21"/>
              </w:rPr>
            </w:pPr>
            <w:r w:rsidRPr="00143C7C">
              <w:rPr>
                <w:rFonts w:ascii="ＭＳ Ｐ明朝" w:eastAsia="ＭＳ Ｐ明朝" w:hAnsi="ＭＳ Ｐ明朝" w:cs="ＭＳ Ｐ明朝"/>
                <w:sz w:val="21"/>
                <w:szCs w:val="21"/>
              </w:rPr>
              <w:t xml:space="preserve">（建物または家財収容建物※１の用法※２） </w:t>
            </w:r>
          </w:p>
        </w:tc>
        <w:tc>
          <w:tcPr>
            <w:tcW w:w="6013" w:type="dxa"/>
            <w:tcBorders>
              <w:top w:val="single" w:sz="4" w:space="0" w:color="000000"/>
              <w:left w:val="single" w:sz="4" w:space="0" w:color="000000"/>
              <w:bottom w:val="single" w:sz="4" w:space="0" w:color="000000"/>
              <w:right w:val="single" w:sz="4" w:space="0" w:color="000000"/>
            </w:tcBorders>
            <w:vAlign w:val="center"/>
          </w:tcPr>
          <w:p w:rsidR="00B20A58" w:rsidRPr="00143C7C" w:rsidRDefault="009B0A91">
            <w:pPr>
              <w:spacing w:after="0" w:line="259" w:lineRule="auto"/>
              <w:ind w:left="0" w:firstLine="0"/>
              <w:rPr>
                <w:sz w:val="21"/>
                <w:szCs w:val="21"/>
              </w:rPr>
            </w:pPr>
            <w:r w:rsidRPr="00143C7C">
              <w:rPr>
                <w:rFonts w:ascii="ＭＳ Ｐ明朝" w:eastAsia="ＭＳ Ｐ明朝" w:hAnsi="ＭＳ Ｐ明朝" w:cs="ＭＳ Ｐ明朝"/>
                <w:sz w:val="21"/>
                <w:szCs w:val="21"/>
              </w:rPr>
              <w:t>共済契約申込書に記載された用法</w:t>
            </w:r>
            <w:r w:rsidRPr="00143C7C">
              <w:rPr>
                <w:rFonts w:ascii="ＭＳ Ｐ明朝" w:eastAsia="ＭＳ Ｐ明朝" w:hAnsi="ＭＳ Ｐ明朝" w:cs="ＭＳ Ｐ明朝"/>
                <w:sz w:val="21"/>
                <w:szCs w:val="21"/>
                <w:vertAlign w:val="superscript"/>
              </w:rPr>
              <w:t>※２</w:t>
            </w:r>
            <w:r w:rsidRPr="00143C7C">
              <w:rPr>
                <w:rFonts w:ascii="ＭＳ Ｐ明朝" w:eastAsia="ＭＳ Ｐ明朝" w:hAnsi="ＭＳ Ｐ明朝" w:cs="ＭＳ Ｐ明朝"/>
                <w:sz w:val="21"/>
                <w:szCs w:val="21"/>
              </w:rPr>
              <w:t>はお客様の建物の用法</w:t>
            </w:r>
            <w:r w:rsidRPr="00143C7C">
              <w:rPr>
                <w:rFonts w:ascii="ＭＳ Ｐ明朝" w:eastAsia="ＭＳ Ｐ明朝" w:hAnsi="ＭＳ Ｐ明朝" w:cs="ＭＳ Ｐ明朝"/>
                <w:sz w:val="21"/>
                <w:szCs w:val="21"/>
                <w:vertAlign w:val="superscript"/>
              </w:rPr>
              <w:t>※２</w:t>
            </w:r>
            <w:r w:rsidRPr="00143C7C">
              <w:rPr>
                <w:rFonts w:ascii="ＭＳ Ｐ明朝" w:eastAsia="ＭＳ Ｐ明朝" w:hAnsi="ＭＳ Ｐ明朝" w:cs="ＭＳ Ｐ明朝"/>
                <w:sz w:val="21"/>
                <w:szCs w:val="21"/>
              </w:rPr>
              <w:t xml:space="preserve">と一致しているか。 </w:t>
            </w:r>
          </w:p>
        </w:tc>
      </w:tr>
      <w:tr w:rsidR="00B20A58" w:rsidRPr="00143C7C" w:rsidTr="007677DA">
        <w:trPr>
          <w:trHeight w:val="740"/>
        </w:trPr>
        <w:tc>
          <w:tcPr>
            <w:tcW w:w="2308" w:type="dxa"/>
            <w:tcBorders>
              <w:top w:val="single" w:sz="4" w:space="0" w:color="000000"/>
              <w:left w:val="single" w:sz="4" w:space="0" w:color="000000"/>
              <w:bottom w:val="single" w:sz="4" w:space="0" w:color="000000"/>
              <w:right w:val="single" w:sz="4" w:space="0" w:color="000000"/>
            </w:tcBorders>
            <w:shd w:val="clear" w:color="auto" w:fill="E0E0E0"/>
            <w:vAlign w:val="center"/>
          </w:tcPr>
          <w:p w:rsidR="00B20A58" w:rsidRPr="00143C7C" w:rsidRDefault="009B0A91">
            <w:pPr>
              <w:spacing w:after="0" w:line="259" w:lineRule="auto"/>
              <w:ind w:left="0" w:firstLine="0"/>
              <w:jc w:val="center"/>
              <w:rPr>
                <w:sz w:val="21"/>
                <w:szCs w:val="21"/>
              </w:rPr>
            </w:pPr>
            <w:r w:rsidRPr="00143C7C">
              <w:rPr>
                <w:rFonts w:ascii="ＭＳ Ｐ明朝" w:eastAsia="ＭＳ Ｐ明朝" w:hAnsi="ＭＳ Ｐ明朝" w:cs="ＭＳ Ｐ明朝"/>
                <w:sz w:val="21"/>
                <w:szCs w:val="21"/>
              </w:rPr>
              <w:t xml:space="preserve">共済の対象（建物）の構造級別・建築材料 </w:t>
            </w:r>
          </w:p>
        </w:tc>
        <w:tc>
          <w:tcPr>
            <w:tcW w:w="6013" w:type="dxa"/>
            <w:tcBorders>
              <w:top w:val="single" w:sz="4" w:space="0" w:color="000000"/>
              <w:left w:val="single" w:sz="4" w:space="0" w:color="000000"/>
              <w:bottom w:val="single" w:sz="4" w:space="0" w:color="000000"/>
              <w:right w:val="single" w:sz="4" w:space="0" w:color="000000"/>
            </w:tcBorders>
            <w:vAlign w:val="center"/>
          </w:tcPr>
          <w:p w:rsidR="00B20A58" w:rsidRPr="00143C7C" w:rsidRDefault="009B0A91">
            <w:pPr>
              <w:spacing w:after="0" w:line="259" w:lineRule="auto"/>
              <w:ind w:left="0" w:firstLine="0"/>
              <w:rPr>
                <w:sz w:val="21"/>
                <w:szCs w:val="21"/>
              </w:rPr>
            </w:pPr>
            <w:r w:rsidRPr="00143C7C">
              <w:rPr>
                <w:rFonts w:ascii="ＭＳ Ｐ明朝" w:eastAsia="ＭＳ Ｐ明朝" w:hAnsi="ＭＳ Ｐ明朝" w:cs="ＭＳ Ｐ明朝"/>
                <w:sz w:val="21"/>
                <w:szCs w:val="21"/>
              </w:rPr>
              <w:t xml:space="preserve">共済契約申込書に記載された建物の種類に誤りはないか。また、構造級別の判定に誤りはないか。 </w:t>
            </w:r>
          </w:p>
        </w:tc>
      </w:tr>
      <w:tr w:rsidR="00B20A58" w:rsidRPr="00143C7C">
        <w:trPr>
          <w:trHeight w:val="719"/>
        </w:trPr>
        <w:tc>
          <w:tcPr>
            <w:tcW w:w="2308" w:type="dxa"/>
            <w:tcBorders>
              <w:top w:val="single" w:sz="4" w:space="0" w:color="000000"/>
              <w:left w:val="single" w:sz="4" w:space="0" w:color="000000"/>
              <w:bottom w:val="single" w:sz="4" w:space="0" w:color="000000"/>
              <w:right w:val="single" w:sz="4" w:space="0" w:color="000000"/>
            </w:tcBorders>
            <w:shd w:val="clear" w:color="auto" w:fill="E0E0E0"/>
          </w:tcPr>
          <w:p w:rsidR="00B20A58" w:rsidRPr="00143C7C" w:rsidRDefault="009B0A91">
            <w:pPr>
              <w:spacing w:after="25" w:line="259" w:lineRule="auto"/>
              <w:ind w:left="0" w:right="17" w:firstLine="0"/>
              <w:jc w:val="center"/>
              <w:rPr>
                <w:sz w:val="21"/>
                <w:szCs w:val="21"/>
              </w:rPr>
            </w:pPr>
            <w:r w:rsidRPr="00143C7C">
              <w:rPr>
                <w:rFonts w:ascii="ＭＳ Ｐ明朝" w:eastAsia="ＭＳ Ｐ明朝" w:hAnsi="ＭＳ Ｐ明朝" w:cs="ＭＳ Ｐ明朝"/>
                <w:sz w:val="21"/>
                <w:szCs w:val="21"/>
              </w:rPr>
              <w:t xml:space="preserve">共済の対象 </w:t>
            </w:r>
          </w:p>
          <w:p w:rsidR="00B20A58" w:rsidRPr="00143C7C" w:rsidRDefault="009B0A91">
            <w:pPr>
              <w:spacing w:after="0" w:line="259" w:lineRule="auto"/>
              <w:ind w:left="52" w:firstLine="0"/>
              <w:jc w:val="both"/>
              <w:rPr>
                <w:sz w:val="21"/>
                <w:szCs w:val="21"/>
              </w:rPr>
            </w:pPr>
            <w:r w:rsidRPr="00143C7C">
              <w:rPr>
                <w:rFonts w:ascii="ＭＳ Ｐ明朝" w:eastAsia="ＭＳ Ｐ明朝" w:hAnsi="ＭＳ Ｐ明朝" w:cs="ＭＳ Ｐ明朝"/>
                <w:sz w:val="21"/>
                <w:szCs w:val="21"/>
              </w:rPr>
              <w:t xml:space="preserve">（建物・家財等）の価額 </w:t>
            </w:r>
          </w:p>
        </w:tc>
        <w:tc>
          <w:tcPr>
            <w:tcW w:w="6013" w:type="dxa"/>
            <w:tcBorders>
              <w:top w:val="single" w:sz="4" w:space="0" w:color="000000"/>
              <w:left w:val="single" w:sz="4" w:space="0" w:color="000000"/>
              <w:bottom w:val="single" w:sz="4" w:space="0" w:color="000000"/>
              <w:right w:val="single" w:sz="4" w:space="0" w:color="000000"/>
            </w:tcBorders>
          </w:tcPr>
          <w:p w:rsidR="00B20A58" w:rsidRPr="00143C7C" w:rsidRDefault="009B0A91">
            <w:pPr>
              <w:spacing w:after="0" w:line="259" w:lineRule="auto"/>
              <w:ind w:left="0" w:firstLine="0"/>
              <w:rPr>
                <w:sz w:val="21"/>
                <w:szCs w:val="21"/>
              </w:rPr>
            </w:pPr>
            <w:r w:rsidRPr="00143C7C">
              <w:rPr>
                <w:rFonts w:ascii="ＭＳ Ｐ明朝" w:eastAsia="ＭＳ Ｐ明朝" w:hAnsi="ＭＳ Ｐ明朝" w:cs="ＭＳ Ｐ明朝"/>
                <w:sz w:val="21"/>
                <w:szCs w:val="21"/>
              </w:rPr>
              <w:t xml:space="preserve">評価の基準（新価・時価）は、共済契約申込書に記載された内容で問題ないか。 </w:t>
            </w:r>
          </w:p>
        </w:tc>
      </w:tr>
      <w:tr w:rsidR="00B20A58" w:rsidRPr="00143C7C">
        <w:trPr>
          <w:trHeight w:val="970"/>
        </w:trPr>
        <w:tc>
          <w:tcPr>
            <w:tcW w:w="2308" w:type="dxa"/>
            <w:tcBorders>
              <w:top w:val="single" w:sz="4" w:space="0" w:color="000000"/>
              <w:left w:val="single" w:sz="4" w:space="0" w:color="000000"/>
              <w:bottom w:val="single" w:sz="4" w:space="0" w:color="000000"/>
              <w:right w:val="single" w:sz="4" w:space="0" w:color="000000"/>
            </w:tcBorders>
            <w:shd w:val="clear" w:color="auto" w:fill="E0E0E0"/>
            <w:vAlign w:val="center"/>
          </w:tcPr>
          <w:p w:rsidR="00B20A58" w:rsidRPr="00143C7C" w:rsidRDefault="009B0A91">
            <w:pPr>
              <w:spacing w:after="25" w:line="259" w:lineRule="auto"/>
              <w:ind w:left="235" w:firstLine="0"/>
              <w:rPr>
                <w:sz w:val="21"/>
                <w:szCs w:val="21"/>
              </w:rPr>
            </w:pPr>
            <w:r w:rsidRPr="00143C7C">
              <w:rPr>
                <w:rFonts w:ascii="ＭＳ Ｐ明朝" w:eastAsia="ＭＳ Ｐ明朝" w:hAnsi="ＭＳ Ｐ明朝" w:cs="ＭＳ Ｐ明朝"/>
                <w:sz w:val="21"/>
                <w:szCs w:val="21"/>
              </w:rPr>
              <w:t xml:space="preserve">共済金額と評価額 </w:t>
            </w:r>
          </w:p>
          <w:p w:rsidR="00B20A58" w:rsidRPr="00143C7C" w:rsidRDefault="009B0A91">
            <w:pPr>
              <w:spacing w:after="0" w:line="259" w:lineRule="auto"/>
              <w:ind w:left="47" w:firstLine="0"/>
              <w:jc w:val="both"/>
              <w:rPr>
                <w:sz w:val="21"/>
                <w:szCs w:val="21"/>
              </w:rPr>
            </w:pPr>
            <w:r w:rsidRPr="00143C7C">
              <w:rPr>
                <w:rFonts w:ascii="ＭＳ Ｐ明朝" w:eastAsia="ＭＳ Ｐ明朝" w:hAnsi="ＭＳ Ｐ明朝" w:cs="ＭＳ Ｐ明朝"/>
                <w:sz w:val="21"/>
                <w:szCs w:val="21"/>
              </w:rPr>
              <w:t xml:space="preserve">（超過契約・一部契約） </w:t>
            </w:r>
          </w:p>
        </w:tc>
        <w:tc>
          <w:tcPr>
            <w:tcW w:w="6013" w:type="dxa"/>
            <w:tcBorders>
              <w:top w:val="single" w:sz="4" w:space="0" w:color="000000"/>
              <w:left w:val="single" w:sz="4" w:space="0" w:color="000000"/>
              <w:bottom w:val="single" w:sz="4" w:space="0" w:color="000000"/>
              <w:right w:val="single" w:sz="4" w:space="0" w:color="000000"/>
            </w:tcBorders>
          </w:tcPr>
          <w:p w:rsidR="00B20A58" w:rsidRPr="00143C7C" w:rsidRDefault="009B0A91">
            <w:pPr>
              <w:spacing w:after="0" w:line="259" w:lineRule="auto"/>
              <w:ind w:left="0" w:firstLine="0"/>
              <w:rPr>
                <w:sz w:val="21"/>
                <w:szCs w:val="21"/>
              </w:rPr>
            </w:pPr>
            <w:r w:rsidRPr="00143C7C">
              <w:rPr>
                <w:rFonts w:ascii="ＭＳ Ｐ明朝" w:eastAsia="ＭＳ Ｐ明朝" w:hAnsi="ＭＳ Ｐ明朝" w:cs="ＭＳ Ｐ明朝"/>
                <w:sz w:val="21"/>
                <w:szCs w:val="21"/>
              </w:rPr>
              <w:t>共済金額が建物や家財の全体の価額（評価の基準によって異なります）を超えて設定されていたり</w:t>
            </w:r>
            <w:r w:rsidR="00EE6CB1">
              <w:rPr>
                <w:rFonts w:ascii="ＭＳ Ｐ明朝" w:eastAsia="ＭＳ Ｐ明朝" w:hAnsi="ＭＳ Ｐ明朝" w:cs="ＭＳ Ｐ明朝" w:hint="eastAsia"/>
                <w:sz w:val="21"/>
                <w:szCs w:val="21"/>
              </w:rPr>
              <w:t>、</w:t>
            </w:r>
            <w:r w:rsidRPr="00143C7C">
              <w:rPr>
                <w:rFonts w:ascii="ＭＳ Ｐ明朝" w:eastAsia="ＭＳ Ｐ明朝" w:hAnsi="ＭＳ Ｐ明朝" w:cs="ＭＳ Ｐ明朝"/>
                <w:sz w:val="21"/>
                <w:szCs w:val="21"/>
              </w:rPr>
              <w:t xml:space="preserve">または低すぎる設定がされていないか。 </w:t>
            </w:r>
          </w:p>
        </w:tc>
      </w:tr>
      <w:tr w:rsidR="00B20A58" w:rsidRPr="00143C7C">
        <w:trPr>
          <w:trHeight w:val="1019"/>
        </w:trPr>
        <w:tc>
          <w:tcPr>
            <w:tcW w:w="2308" w:type="dxa"/>
            <w:tcBorders>
              <w:top w:val="single" w:sz="4" w:space="0" w:color="000000"/>
              <w:left w:val="single" w:sz="4" w:space="0" w:color="000000"/>
              <w:bottom w:val="single" w:sz="4" w:space="0" w:color="000000"/>
              <w:right w:val="single" w:sz="4" w:space="0" w:color="000000"/>
            </w:tcBorders>
            <w:shd w:val="clear" w:color="auto" w:fill="E0E0E0"/>
          </w:tcPr>
          <w:p w:rsidR="00B20A58" w:rsidRPr="00143C7C" w:rsidRDefault="009B0A91">
            <w:pPr>
              <w:spacing w:after="0" w:line="259" w:lineRule="auto"/>
              <w:ind w:left="0" w:firstLine="0"/>
              <w:jc w:val="center"/>
              <w:rPr>
                <w:sz w:val="21"/>
                <w:szCs w:val="21"/>
              </w:rPr>
            </w:pPr>
            <w:r w:rsidRPr="00143C7C">
              <w:rPr>
                <w:rFonts w:ascii="ＭＳ Ｐ明朝" w:eastAsia="ＭＳ Ｐ明朝" w:hAnsi="ＭＳ Ｐ明朝" w:cs="ＭＳ Ｐ明朝"/>
                <w:sz w:val="21"/>
                <w:szCs w:val="21"/>
              </w:rPr>
              <w:t xml:space="preserve">補償内容、共済金をお支払いできない場合等 </w:t>
            </w:r>
          </w:p>
        </w:tc>
        <w:tc>
          <w:tcPr>
            <w:tcW w:w="6013" w:type="dxa"/>
            <w:tcBorders>
              <w:top w:val="single" w:sz="4" w:space="0" w:color="000000"/>
              <w:left w:val="single" w:sz="4" w:space="0" w:color="000000"/>
              <w:bottom w:val="single" w:sz="4" w:space="0" w:color="000000"/>
              <w:right w:val="single" w:sz="4" w:space="0" w:color="000000"/>
            </w:tcBorders>
          </w:tcPr>
          <w:p w:rsidR="00B20A58" w:rsidRPr="00143C7C" w:rsidRDefault="009B0A91">
            <w:pPr>
              <w:spacing w:after="0" w:line="259" w:lineRule="auto"/>
              <w:ind w:left="0" w:firstLine="0"/>
              <w:rPr>
                <w:sz w:val="21"/>
                <w:szCs w:val="21"/>
              </w:rPr>
            </w:pPr>
            <w:r w:rsidRPr="00143C7C">
              <w:rPr>
                <w:rFonts w:ascii="ＭＳ Ｐ明朝" w:eastAsia="ＭＳ Ｐ明朝" w:hAnsi="ＭＳ Ｐ明朝" w:cs="ＭＳ Ｐ明朝"/>
                <w:sz w:val="21"/>
                <w:szCs w:val="21"/>
              </w:rPr>
              <w:t xml:space="preserve">加入いただく共済は、お客様が守りたい「もの」に関する事故を補償の対象としているか。また、特約を付帯している場合には、その内容について確認したか。 </w:t>
            </w:r>
          </w:p>
        </w:tc>
      </w:tr>
      <w:tr w:rsidR="00B20A58" w:rsidRPr="00143C7C">
        <w:trPr>
          <w:trHeight w:val="719"/>
        </w:trPr>
        <w:tc>
          <w:tcPr>
            <w:tcW w:w="2308" w:type="dxa"/>
            <w:tcBorders>
              <w:top w:val="single" w:sz="4" w:space="0" w:color="000000"/>
              <w:left w:val="single" w:sz="4" w:space="0" w:color="000000"/>
              <w:bottom w:val="single" w:sz="4" w:space="0" w:color="000000"/>
              <w:right w:val="single" w:sz="4" w:space="0" w:color="000000"/>
            </w:tcBorders>
            <w:shd w:val="clear" w:color="auto" w:fill="E0E0E0"/>
          </w:tcPr>
          <w:p w:rsidR="00EE6CB1" w:rsidRDefault="009B0A91">
            <w:pPr>
              <w:spacing w:after="0" w:line="259" w:lineRule="auto"/>
              <w:ind w:left="0" w:firstLine="0"/>
              <w:jc w:val="center"/>
              <w:rPr>
                <w:rFonts w:ascii="ＭＳ Ｐ明朝" w:eastAsia="ＭＳ Ｐ明朝" w:hAnsi="ＭＳ Ｐ明朝" w:cs="ＭＳ Ｐ明朝"/>
                <w:sz w:val="21"/>
                <w:szCs w:val="21"/>
              </w:rPr>
            </w:pPr>
            <w:r w:rsidRPr="00143C7C">
              <w:rPr>
                <w:rFonts w:ascii="ＭＳ Ｐ明朝" w:eastAsia="ＭＳ Ｐ明朝" w:hAnsi="ＭＳ Ｐ明朝" w:cs="ＭＳ Ｐ明朝"/>
                <w:sz w:val="21"/>
                <w:szCs w:val="21"/>
              </w:rPr>
              <w:t>共済契約申込書の</w:t>
            </w:r>
          </w:p>
          <w:p w:rsidR="00B20A58" w:rsidRPr="00143C7C" w:rsidRDefault="009B0A91">
            <w:pPr>
              <w:spacing w:after="0" w:line="259" w:lineRule="auto"/>
              <w:ind w:left="0" w:firstLine="0"/>
              <w:jc w:val="center"/>
              <w:rPr>
                <w:sz w:val="21"/>
                <w:szCs w:val="21"/>
              </w:rPr>
            </w:pPr>
            <w:r w:rsidRPr="00143C7C">
              <w:rPr>
                <w:rFonts w:ascii="ＭＳ Ｐ明朝" w:eastAsia="ＭＳ Ｐ明朝" w:hAnsi="ＭＳ Ｐ明朝" w:cs="ＭＳ Ｐ明朝"/>
                <w:sz w:val="21"/>
                <w:szCs w:val="21"/>
              </w:rPr>
              <w:t xml:space="preserve">記載内容 </w:t>
            </w:r>
          </w:p>
        </w:tc>
        <w:tc>
          <w:tcPr>
            <w:tcW w:w="6013" w:type="dxa"/>
            <w:tcBorders>
              <w:top w:val="single" w:sz="4" w:space="0" w:color="000000"/>
              <w:left w:val="single" w:sz="4" w:space="0" w:color="000000"/>
              <w:bottom w:val="single" w:sz="4" w:space="0" w:color="000000"/>
              <w:right w:val="single" w:sz="4" w:space="0" w:color="000000"/>
            </w:tcBorders>
          </w:tcPr>
          <w:p w:rsidR="00B20A58" w:rsidRPr="00143C7C" w:rsidRDefault="009B0A91">
            <w:pPr>
              <w:spacing w:after="0" w:line="259" w:lineRule="auto"/>
              <w:ind w:left="0" w:firstLine="0"/>
              <w:rPr>
                <w:sz w:val="21"/>
                <w:szCs w:val="21"/>
              </w:rPr>
            </w:pPr>
            <w:r w:rsidRPr="00143C7C">
              <w:rPr>
                <w:rFonts w:ascii="ＭＳ Ｐ明朝" w:eastAsia="ＭＳ Ｐ明朝" w:hAnsi="ＭＳ Ｐ明朝" w:cs="ＭＳ Ｐ明朝"/>
                <w:sz w:val="21"/>
                <w:szCs w:val="21"/>
              </w:rPr>
              <w:t xml:space="preserve">共済期間や払込方法等は共済契約申込書に記載された内容で間違いないか。 </w:t>
            </w:r>
          </w:p>
        </w:tc>
      </w:tr>
    </w:tbl>
    <w:p w:rsidR="00B20A58" w:rsidRDefault="009B0A91" w:rsidP="00143C7C">
      <w:pPr>
        <w:spacing w:after="71" w:line="268" w:lineRule="auto"/>
        <w:ind w:leftChars="400" w:left="880" w:firstLine="0"/>
      </w:pPr>
      <w:r>
        <w:rPr>
          <w:sz w:val="20"/>
        </w:rPr>
        <w:t xml:space="preserve">※１ 家財のみを共済の対象とする場合は、家財を収容する建物をいいます。 </w:t>
      </w:r>
    </w:p>
    <w:p w:rsidR="00B20A58" w:rsidRDefault="009B0A91" w:rsidP="00143C7C">
      <w:pPr>
        <w:spacing w:after="86" w:line="250" w:lineRule="auto"/>
        <w:ind w:leftChars="400" w:left="880" w:firstLine="0"/>
      </w:pPr>
      <w:r>
        <w:rPr>
          <w:sz w:val="20"/>
        </w:rPr>
        <w:t xml:space="preserve">※２ 共済の対象である建物または共済の対象を収容する建物の用途をいいます。 </w:t>
      </w:r>
    </w:p>
    <w:p w:rsidR="00B20A58" w:rsidRDefault="009B0A91" w:rsidP="00143C7C">
      <w:pPr>
        <w:spacing w:after="27" w:line="331" w:lineRule="auto"/>
        <w:ind w:leftChars="600" w:left="1320" w:firstLine="0"/>
      </w:pPr>
      <w:r>
        <w:rPr>
          <w:sz w:val="20"/>
        </w:rPr>
        <w:t xml:space="preserve">例えば、住居のみに使用している場合は「専用住宅」、マンションなどの集合住宅である場合は「共同住宅」、店舗と住居が併存している場合は「店舗併用住宅」です。 </w:t>
      </w:r>
    </w:p>
    <w:p w:rsidR="00B20A58" w:rsidRDefault="009B0A91">
      <w:pPr>
        <w:spacing w:after="51" w:line="259" w:lineRule="auto"/>
        <w:ind w:left="106" w:firstLine="0"/>
      </w:pPr>
      <w:r>
        <w:t xml:space="preserve"> </w:t>
      </w:r>
    </w:p>
    <w:p w:rsidR="00B20A58" w:rsidRDefault="009B0A91">
      <w:pPr>
        <w:ind w:left="101" w:right="860"/>
      </w:pPr>
      <w:r>
        <w:t xml:space="preserve">  ②第三種目</w:t>
      </w:r>
    </w:p>
    <w:tbl>
      <w:tblPr>
        <w:tblStyle w:val="TableGrid"/>
        <w:tblW w:w="8321" w:type="dxa"/>
        <w:tblInd w:w="850" w:type="dxa"/>
        <w:tblCellMar>
          <w:top w:w="113" w:type="dxa"/>
          <w:left w:w="109" w:type="dxa"/>
          <w:right w:w="107" w:type="dxa"/>
        </w:tblCellMar>
        <w:tblLook w:val="04A0" w:firstRow="1" w:lastRow="0" w:firstColumn="1" w:lastColumn="0" w:noHBand="0" w:noVBand="1"/>
      </w:tblPr>
      <w:tblGrid>
        <w:gridCol w:w="2308"/>
        <w:gridCol w:w="6013"/>
      </w:tblGrid>
      <w:tr w:rsidR="00B20A58" w:rsidTr="00143C7C">
        <w:trPr>
          <w:trHeight w:val="1274"/>
        </w:trPr>
        <w:tc>
          <w:tcPr>
            <w:tcW w:w="2308" w:type="dxa"/>
            <w:tcBorders>
              <w:top w:val="single" w:sz="4" w:space="0" w:color="000000"/>
              <w:left w:val="single" w:sz="4" w:space="0" w:color="000000"/>
              <w:bottom w:val="single" w:sz="4" w:space="0" w:color="000000"/>
              <w:right w:val="single" w:sz="4" w:space="0" w:color="000000"/>
            </w:tcBorders>
            <w:shd w:val="clear" w:color="auto" w:fill="E0E0E0"/>
            <w:vAlign w:val="center"/>
          </w:tcPr>
          <w:p w:rsidR="00B20A58" w:rsidRDefault="009B0A91">
            <w:pPr>
              <w:spacing w:after="0" w:line="259" w:lineRule="auto"/>
              <w:ind w:left="0" w:right="3" w:firstLine="0"/>
              <w:jc w:val="center"/>
            </w:pPr>
            <w:r>
              <w:rPr>
                <w:rFonts w:ascii="ＭＳ Ｐ明朝" w:eastAsia="ＭＳ Ｐ明朝" w:hAnsi="ＭＳ Ｐ明朝" w:cs="ＭＳ Ｐ明朝"/>
                <w:sz w:val="21"/>
              </w:rPr>
              <w:t xml:space="preserve">希望する保障 </w:t>
            </w:r>
          </w:p>
        </w:tc>
        <w:tc>
          <w:tcPr>
            <w:tcW w:w="6013" w:type="dxa"/>
            <w:tcBorders>
              <w:top w:val="single" w:sz="4" w:space="0" w:color="000000"/>
              <w:left w:val="single" w:sz="4" w:space="0" w:color="000000"/>
              <w:bottom w:val="single" w:sz="4" w:space="0" w:color="000000"/>
              <w:right w:val="single" w:sz="4" w:space="0" w:color="000000"/>
            </w:tcBorders>
            <w:vAlign w:val="center"/>
          </w:tcPr>
          <w:p w:rsidR="00B20A58" w:rsidRDefault="009B0A91">
            <w:pPr>
              <w:spacing w:after="25" w:line="259" w:lineRule="auto"/>
              <w:ind w:left="0" w:firstLine="0"/>
            </w:pPr>
            <w:r>
              <w:rPr>
                <w:rFonts w:ascii="ＭＳ Ｐ明朝" w:eastAsia="ＭＳ Ｐ明朝" w:hAnsi="ＭＳ Ｐ明朝" w:cs="ＭＳ Ｐ明朝"/>
                <w:sz w:val="21"/>
              </w:rPr>
              <w:t xml:space="preserve">どのような分野の保障を望んでいるか。 </w:t>
            </w:r>
          </w:p>
          <w:p w:rsidR="00B20A58" w:rsidRDefault="009B0A91">
            <w:pPr>
              <w:numPr>
                <w:ilvl w:val="0"/>
                <w:numId w:val="61"/>
              </w:numPr>
              <w:spacing w:after="24" w:line="259" w:lineRule="auto"/>
              <w:ind w:hanging="349"/>
            </w:pPr>
            <w:r>
              <w:rPr>
                <w:rFonts w:ascii="ＭＳ Ｐ明朝" w:eastAsia="ＭＳ Ｐ明朝" w:hAnsi="ＭＳ Ｐ明朝" w:cs="ＭＳ Ｐ明朝"/>
                <w:sz w:val="21"/>
              </w:rPr>
              <w:t xml:space="preserve">死亡した場合の保障 </w:t>
            </w:r>
          </w:p>
          <w:p w:rsidR="00B20A58" w:rsidRDefault="009B0A91">
            <w:pPr>
              <w:numPr>
                <w:ilvl w:val="0"/>
                <w:numId w:val="61"/>
              </w:numPr>
              <w:spacing w:after="25" w:line="259" w:lineRule="auto"/>
              <w:ind w:hanging="349"/>
            </w:pPr>
            <w:r>
              <w:rPr>
                <w:rFonts w:ascii="ＭＳ Ｐ明朝" w:eastAsia="ＭＳ Ｐ明朝" w:hAnsi="ＭＳ Ｐ明朝" w:cs="ＭＳ Ｐ明朝"/>
                <w:sz w:val="21"/>
              </w:rPr>
              <w:t xml:space="preserve">入院・手術などの医療保障 </w:t>
            </w:r>
          </w:p>
          <w:p w:rsidR="00B20A58" w:rsidRDefault="009B0A91">
            <w:pPr>
              <w:numPr>
                <w:ilvl w:val="0"/>
                <w:numId w:val="61"/>
              </w:numPr>
              <w:spacing w:after="0" w:line="259" w:lineRule="auto"/>
              <w:ind w:hanging="349"/>
            </w:pPr>
            <w:r>
              <w:rPr>
                <w:rFonts w:ascii="ＭＳ Ｐ明朝" w:eastAsia="ＭＳ Ｐ明朝" w:hAnsi="ＭＳ Ｐ明朝" w:cs="ＭＳ Ｐ明朝"/>
                <w:sz w:val="21"/>
              </w:rPr>
              <w:t xml:space="preserve">がんと診断された場合の保障 </w:t>
            </w:r>
          </w:p>
        </w:tc>
      </w:tr>
      <w:tr w:rsidR="00B20A58" w:rsidTr="00143C7C">
        <w:trPr>
          <w:trHeight w:val="444"/>
        </w:trPr>
        <w:tc>
          <w:tcPr>
            <w:tcW w:w="2308" w:type="dxa"/>
            <w:tcBorders>
              <w:top w:val="single" w:sz="4" w:space="0" w:color="000000"/>
              <w:left w:val="single" w:sz="4" w:space="0" w:color="000000"/>
              <w:bottom w:val="single" w:sz="4" w:space="0" w:color="000000"/>
              <w:right w:val="single" w:sz="4" w:space="0" w:color="000000"/>
            </w:tcBorders>
            <w:shd w:val="clear" w:color="auto" w:fill="E0E0E0"/>
            <w:vAlign w:val="center"/>
          </w:tcPr>
          <w:p w:rsidR="00B20A58" w:rsidRDefault="009B0A91">
            <w:pPr>
              <w:spacing w:after="0" w:line="259" w:lineRule="auto"/>
              <w:ind w:left="210" w:firstLine="0"/>
            </w:pPr>
            <w:r>
              <w:rPr>
                <w:rFonts w:ascii="ＭＳ Ｐ明朝" w:eastAsia="ＭＳ Ｐ明朝" w:hAnsi="ＭＳ Ｐ明朝" w:cs="ＭＳ Ｐ明朝"/>
                <w:sz w:val="21"/>
              </w:rPr>
              <w:t xml:space="preserve">共済金の支払事由 </w:t>
            </w:r>
          </w:p>
        </w:tc>
        <w:tc>
          <w:tcPr>
            <w:tcW w:w="6013" w:type="dxa"/>
            <w:tcBorders>
              <w:top w:val="single" w:sz="4" w:space="0" w:color="000000"/>
              <w:left w:val="single" w:sz="4" w:space="0" w:color="000000"/>
              <w:bottom w:val="single" w:sz="4" w:space="0" w:color="000000"/>
              <w:right w:val="single" w:sz="4" w:space="0" w:color="000000"/>
            </w:tcBorders>
            <w:vAlign w:val="center"/>
          </w:tcPr>
          <w:p w:rsidR="00B20A58" w:rsidRDefault="009B0A91">
            <w:pPr>
              <w:spacing w:after="0" w:line="259" w:lineRule="auto"/>
              <w:ind w:left="0" w:firstLine="0"/>
            </w:pPr>
            <w:r>
              <w:rPr>
                <w:rFonts w:ascii="ＭＳ Ｐ明朝" w:eastAsia="ＭＳ Ｐ明朝" w:hAnsi="ＭＳ Ｐ明朝" w:cs="ＭＳ Ｐ明朝"/>
                <w:sz w:val="21"/>
              </w:rPr>
              <w:t xml:space="preserve">お客様の望む契約内容になっているか。 </w:t>
            </w:r>
          </w:p>
        </w:tc>
      </w:tr>
      <w:tr w:rsidR="00B20A58" w:rsidTr="00143C7C">
        <w:trPr>
          <w:trHeight w:val="438"/>
        </w:trPr>
        <w:tc>
          <w:tcPr>
            <w:tcW w:w="2308" w:type="dxa"/>
            <w:tcBorders>
              <w:top w:val="single" w:sz="4" w:space="0" w:color="000000"/>
              <w:left w:val="single" w:sz="4" w:space="0" w:color="000000"/>
              <w:bottom w:val="single" w:sz="4" w:space="0" w:color="000000"/>
              <w:right w:val="single" w:sz="4" w:space="0" w:color="000000"/>
            </w:tcBorders>
            <w:shd w:val="clear" w:color="auto" w:fill="E0E0E0"/>
            <w:vAlign w:val="center"/>
          </w:tcPr>
          <w:p w:rsidR="00B20A58" w:rsidRDefault="009B0A91">
            <w:pPr>
              <w:spacing w:after="0" w:line="259" w:lineRule="auto"/>
              <w:ind w:left="0" w:right="3" w:firstLine="0"/>
              <w:jc w:val="center"/>
            </w:pPr>
            <w:r>
              <w:rPr>
                <w:rFonts w:ascii="ＭＳ Ｐ明朝" w:eastAsia="ＭＳ Ｐ明朝" w:hAnsi="ＭＳ Ｐ明朝" w:cs="ＭＳ Ｐ明朝"/>
                <w:sz w:val="21"/>
              </w:rPr>
              <w:t xml:space="preserve">共済金額 </w:t>
            </w:r>
          </w:p>
        </w:tc>
        <w:tc>
          <w:tcPr>
            <w:tcW w:w="6013" w:type="dxa"/>
            <w:tcBorders>
              <w:top w:val="single" w:sz="4" w:space="0" w:color="000000"/>
              <w:left w:val="single" w:sz="4" w:space="0" w:color="000000"/>
              <w:bottom w:val="single" w:sz="4" w:space="0" w:color="000000"/>
              <w:right w:val="single" w:sz="4" w:space="0" w:color="000000"/>
            </w:tcBorders>
            <w:vAlign w:val="center"/>
          </w:tcPr>
          <w:p w:rsidR="00B20A58" w:rsidRDefault="009B0A91">
            <w:pPr>
              <w:spacing w:after="0" w:line="259" w:lineRule="auto"/>
              <w:ind w:left="0" w:firstLine="0"/>
            </w:pPr>
            <w:r>
              <w:rPr>
                <w:rFonts w:ascii="ＭＳ Ｐ明朝" w:eastAsia="ＭＳ Ｐ明朝" w:hAnsi="ＭＳ Ｐ明朝" w:cs="ＭＳ Ｐ明朝"/>
                <w:sz w:val="21"/>
              </w:rPr>
              <w:t xml:space="preserve">お客様の望む契約内容になっているか。 </w:t>
            </w:r>
          </w:p>
        </w:tc>
      </w:tr>
      <w:tr w:rsidR="00B20A58">
        <w:trPr>
          <w:trHeight w:val="739"/>
        </w:trPr>
        <w:tc>
          <w:tcPr>
            <w:tcW w:w="2308" w:type="dxa"/>
            <w:tcBorders>
              <w:top w:val="single" w:sz="4" w:space="0" w:color="000000"/>
              <w:left w:val="single" w:sz="4" w:space="0" w:color="000000"/>
              <w:bottom w:val="single" w:sz="4" w:space="0" w:color="000000"/>
              <w:right w:val="single" w:sz="4" w:space="0" w:color="000000"/>
            </w:tcBorders>
            <w:shd w:val="clear" w:color="auto" w:fill="E0E0E0"/>
          </w:tcPr>
          <w:p w:rsidR="00B20A58" w:rsidRDefault="009B0A91">
            <w:pPr>
              <w:spacing w:after="25" w:line="259" w:lineRule="auto"/>
              <w:ind w:left="0" w:right="2" w:firstLine="0"/>
              <w:jc w:val="center"/>
            </w:pPr>
            <w:r>
              <w:rPr>
                <w:rFonts w:ascii="ＭＳ Ｐ明朝" w:eastAsia="ＭＳ Ｐ明朝" w:hAnsi="ＭＳ Ｐ明朝" w:cs="ＭＳ Ｐ明朝"/>
                <w:sz w:val="21"/>
              </w:rPr>
              <w:t xml:space="preserve">「生年月日」 </w:t>
            </w:r>
          </w:p>
          <w:p w:rsidR="00B20A58" w:rsidRDefault="009B0A91">
            <w:pPr>
              <w:spacing w:after="0" w:line="259" w:lineRule="auto"/>
              <w:ind w:left="205" w:firstLine="0"/>
            </w:pPr>
            <w:r>
              <w:rPr>
                <w:rFonts w:ascii="ＭＳ Ｐ明朝" w:eastAsia="ＭＳ Ｐ明朝" w:hAnsi="ＭＳ Ｐ明朝" w:cs="ＭＳ Ｐ明朝"/>
                <w:sz w:val="21"/>
              </w:rPr>
              <w:t xml:space="preserve">「満年齢」「性別」欄 </w:t>
            </w:r>
          </w:p>
        </w:tc>
        <w:tc>
          <w:tcPr>
            <w:tcW w:w="6013"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0" w:firstLine="0"/>
            </w:pPr>
            <w:r>
              <w:rPr>
                <w:rFonts w:ascii="ＭＳ Ｐ明朝" w:eastAsia="ＭＳ Ｐ明朝" w:hAnsi="ＭＳ Ｐ明朝" w:cs="ＭＳ Ｐ明朝"/>
                <w:sz w:val="21"/>
              </w:rPr>
              <w:t xml:space="preserve">被共済者の生年月日、満年齢、性別について、正しく記入されているか。 </w:t>
            </w:r>
          </w:p>
        </w:tc>
      </w:tr>
      <w:tr w:rsidR="00B20A58">
        <w:trPr>
          <w:trHeight w:val="719"/>
        </w:trPr>
        <w:tc>
          <w:tcPr>
            <w:tcW w:w="2308" w:type="dxa"/>
            <w:tcBorders>
              <w:top w:val="single" w:sz="4" w:space="0" w:color="000000"/>
              <w:left w:val="single" w:sz="4" w:space="0" w:color="000000"/>
              <w:bottom w:val="single" w:sz="4" w:space="0" w:color="000000"/>
              <w:right w:val="single" w:sz="4" w:space="0" w:color="000000"/>
            </w:tcBorders>
            <w:shd w:val="clear" w:color="auto" w:fill="E0E0E0"/>
          </w:tcPr>
          <w:p w:rsidR="00B20A58" w:rsidRDefault="009B0A91">
            <w:pPr>
              <w:spacing w:after="0" w:line="259" w:lineRule="auto"/>
              <w:ind w:left="0" w:firstLine="0"/>
              <w:jc w:val="center"/>
            </w:pPr>
            <w:r>
              <w:rPr>
                <w:rFonts w:ascii="ＭＳ Ｐ明朝" w:eastAsia="ＭＳ Ｐ明朝" w:hAnsi="ＭＳ Ｐ明朝" w:cs="ＭＳ Ｐ明朝"/>
                <w:sz w:val="21"/>
              </w:rPr>
              <w:t xml:space="preserve">「職業・職務」「職種級別（職種区分）」欄 </w:t>
            </w:r>
          </w:p>
        </w:tc>
        <w:tc>
          <w:tcPr>
            <w:tcW w:w="6013"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0" w:firstLine="0"/>
            </w:pPr>
            <w:r>
              <w:rPr>
                <w:rFonts w:ascii="ＭＳ Ｐ明朝" w:eastAsia="ＭＳ Ｐ明朝" w:hAnsi="ＭＳ Ｐ明朝" w:cs="ＭＳ Ｐ明朝"/>
                <w:sz w:val="21"/>
              </w:rPr>
              <w:t xml:space="preserve">職業・職務により共済掛金が異なる契約の場合、職種級別（職種区分）が被共済者の職業・職務に合致しているか。 </w:t>
            </w:r>
          </w:p>
        </w:tc>
      </w:tr>
      <w:tr w:rsidR="00B20A58">
        <w:trPr>
          <w:trHeight w:val="726"/>
        </w:trPr>
        <w:tc>
          <w:tcPr>
            <w:tcW w:w="2308" w:type="dxa"/>
            <w:tcBorders>
              <w:top w:val="single" w:sz="4" w:space="0" w:color="000000"/>
              <w:left w:val="single" w:sz="4" w:space="0" w:color="000000"/>
              <w:bottom w:val="single" w:sz="4" w:space="0" w:color="000000"/>
              <w:right w:val="single" w:sz="4" w:space="0" w:color="000000"/>
            </w:tcBorders>
            <w:shd w:val="clear" w:color="auto" w:fill="E0E0E0"/>
            <w:vAlign w:val="center"/>
          </w:tcPr>
          <w:p w:rsidR="00B20A58" w:rsidRDefault="009B0A91">
            <w:pPr>
              <w:spacing w:after="0" w:line="259" w:lineRule="auto"/>
              <w:ind w:left="104" w:firstLine="0"/>
            </w:pPr>
            <w:r>
              <w:rPr>
                <w:rFonts w:ascii="ＭＳ Ｐ明朝" w:eastAsia="ＭＳ Ｐ明朝" w:hAnsi="ＭＳ Ｐ明朝" w:cs="ＭＳ Ｐ明朝"/>
                <w:sz w:val="21"/>
              </w:rPr>
              <w:t xml:space="preserve">「他の共済契約等」欄 </w:t>
            </w:r>
          </w:p>
        </w:tc>
        <w:tc>
          <w:tcPr>
            <w:tcW w:w="6013"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0" w:firstLine="0"/>
            </w:pPr>
            <w:r>
              <w:rPr>
                <w:rFonts w:ascii="ＭＳ Ｐ明朝" w:eastAsia="ＭＳ Ｐ明朝" w:hAnsi="ＭＳ Ｐ明朝" w:cs="ＭＳ Ｐ明朝"/>
                <w:sz w:val="21"/>
              </w:rPr>
              <w:t xml:space="preserve">加入しようとする共済契約と同じ範囲を保障する他の共済契約等がある場合、正しく申告しているか。 </w:t>
            </w:r>
          </w:p>
        </w:tc>
      </w:tr>
      <w:tr w:rsidR="00B20A58">
        <w:trPr>
          <w:trHeight w:val="544"/>
        </w:trPr>
        <w:tc>
          <w:tcPr>
            <w:tcW w:w="2308" w:type="dxa"/>
            <w:tcBorders>
              <w:top w:val="single" w:sz="4" w:space="0" w:color="000000"/>
              <w:left w:val="single" w:sz="4" w:space="0" w:color="000000"/>
              <w:bottom w:val="single" w:sz="4" w:space="0" w:color="000000"/>
              <w:right w:val="single" w:sz="4" w:space="0" w:color="000000"/>
            </w:tcBorders>
            <w:shd w:val="clear" w:color="auto" w:fill="E0E0E0"/>
            <w:vAlign w:val="center"/>
          </w:tcPr>
          <w:p w:rsidR="00B20A58" w:rsidRDefault="009B0A91">
            <w:pPr>
              <w:spacing w:after="0" w:line="259" w:lineRule="auto"/>
              <w:ind w:left="0" w:right="3" w:firstLine="0"/>
              <w:jc w:val="center"/>
            </w:pPr>
            <w:r>
              <w:rPr>
                <w:rFonts w:ascii="ＭＳ Ｐ明朝" w:eastAsia="ＭＳ Ｐ明朝" w:hAnsi="ＭＳ Ｐ明朝" w:cs="ＭＳ Ｐ明朝"/>
                <w:sz w:val="21"/>
              </w:rPr>
              <w:t xml:space="preserve">被共済者の範囲 </w:t>
            </w:r>
          </w:p>
        </w:tc>
        <w:tc>
          <w:tcPr>
            <w:tcW w:w="6013" w:type="dxa"/>
            <w:tcBorders>
              <w:top w:val="single" w:sz="4" w:space="0" w:color="000000"/>
              <w:left w:val="single" w:sz="4" w:space="0" w:color="000000"/>
              <w:bottom w:val="single" w:sz="4" w:space="0" w:color="000000"/>
              <w:right w:val="single" w:sz="4" w:space="0" w:color="000000"/>
            </w:tcBorders>
            <w:vAlign w:val="center"/>
          </w:tcPr>
          <w:p w:rsidR="00B20A58" w:rsidRDefault="009B0A91">
            <w:pPr>
              <w:spacing w:after="0" w:line="259" w:lineRule="auto"/>
              <w:ind w:left="0" w:firstLine="0"/>
            </w:pPr>
            <w:r>
              <w:rPr>
                <w:rFonts w:ascii="ＭＳ Ｐ明朝" w:eastAsia="ＭＳ Ｐ明朝" w:hAnsi="ＭＳ Ｐ明朝" w:cs="ＭＳ Ｐ明朝"/>
                <w:sz w:val="21"/>
              </w:rPr>
              <w:t xml:space="preserve">お客様の望む契約内容になっているか。 </w:t>
            </w:r>
          </w:p>
        </w:tc>
      </w:tr>
      <w:tr w:rsidR="00B20A58">
        <w:trPr>
          <w:trHeight w:val="713"/>
        </w:trPr>
        <w:tc>
          <w:tcPr>
            <w:tcW w:w="2308" w:type="dxa"/>
            <w:tcBorders>
              <w:top w:val="single" w:sz="4" w:space="0" w:color="000000"/>
              <w:left w:val="single" w:sz="4" w:space="0" w:color="000000"/>
              <w:bottom w:val="single" w:sz="4" w:space="0" w:color="000000"/>
              <w:right w:val="single" w:sz="4" w:space="0" w:color="000000"/>
            </w:tcBorders>
            <w:shd w:val="clear" w:color="auto" w:fill="E0E0E0"/>
          </w:tcPr>
          <w:p w:rsidR="00B20A58" w:rsidRDefault="009B0A91">
            <w:pPr>
              <w:spacing w:after="25" w:line="259" w:lineRule="auto"/>
              <w:ind w:left="0" w:right="3" w:firstLine="0"/>
              <w:jc w:val="center"/>
            </w:pPr>
            <w:r>
              <w:rPr>
                <w:rFonts w:ascii="ＭＳ Ｐ明朝" w:eastAsia="ＭＳ Ｐ明朝" w:hAnsi="ＭＳ Ｐ明朝" w:cs="ＭＳ Ｐ明朝"/>
                <w:sz w:val="21"/>
              </w:rPr>
              <w:t xml:space="preserve">「健康状態に </w:t>
            </w:r>
          </w:p>
          <w:p w:rsidR="00B20A58" w:rsidRDefault="009B0A91">
            <w:pPr>
              <w:spacing w:after="0" w:line="259" w:lineRule="auto"/>
              <w:ind w:left="0" w:right="2" w:firstLine="0"/>
              <w:jc w:val="center"/>
            </w:pPr>
            <w:r>
              <w:rPr>
                <w:rFonts w:ascii="ＭＳ Ｐ明朝" w:eastAsia="ＭＳ Ｐ明朝" w:hAnsi="ＭＳ Ｐ明朝" w:cs="ＭＳ Ｐ明朝"/>
                <w:sz w:val="21"/>
              </w:rPr>
              <w:t xml:space="preserve">関する告知」欄 </w:t>
            </w:r>
          </w:p>
        </w:tc>
        <w:tc>
          <w:tcPr>
            <w:tcW w:w="6013" w:type="dxa"/>
            <w:tcBorders>
              <w:top w:val="single" w:sz="4" w:space="0" w:color="000000"/>
              <w:left w:val="single" w:sz="4" w:space="0" w:color="000000"/>
              <w:bottom w:val="single" w:sz="4" w:space="0" w:color="000000"/>
              <w:right w:val="single" w:sz="4" w:space="0" w:color="000000"/>
            </w:tcBorders>
            <w:vAlign w:val="center"/>
          </w:tcPr>
          <w:p w:rsidR="00B20A58" w:rsidRDefault="009B0A91">
            <w:pPr>
              <w:spacing w:after="0" w:line="259" w:lineRule="auto"/>
              <w:ind w:left="0" w:firstLine="0"/>
            </w:pPr>
            <w:r>
              <w:rPr>
                <w:rFonts w:ascii="ＭＳ Ｐ明朝" w:eastAsia="ＭＳ Ｐ明朝" w:hAnsi="ＭＳ Ｐ明朝" w:cs="ＭＳ Ｐ明朝"/>
                <w:sz w:val="21"/>
              </w:rPr>
              <w:t xml:space="preserve">被共済者によって、正しく記入されているか。 </w:t>
            </w:r>
          </w:p>
        </w:tc>
      </w:tr>
    </w:tbl>
    <w:p w:rsidR="00B20A58" w:rsidRDefault="009B0A91">
      <w:pPr>
        <w:spacing w:after="51" w:line="259" w:lineRule="auto"/>
        <w:ind w:left="106" w:firstLine="0"/>
      </w:pPr>
      <w:r>
        <w:t xml:space="preserve"> </w:t>
      </w:r>
    </w:p>
    <w:p w:rsidR="00B20A58" w:rsidRDefault="009B0A91" w:rsidP="00143C7C">
      <w:pPr>
        <w:spacing w:after="51" w:line="259" w:lineRule="auto"/>
        <w:ind w:left="106" w:firstLine="0"/>
      </w:pPr>
      <w:r>
        <w:t xml:space="preserve">  </w:t>
      </w:r>
    </w:p>
    <w:p w:rsidR="00B20A58" w:rsidRDefault="009B0A91">
      <w:pPr>
        <w:ind w:left="101" w:right="860"/>
      </w:pPr>
      <w:r>
        <w:t xml:space="preserve">  ③自動車</w:t>
      </w:r>
      <w:r w:rsidR="007714AE">
        <w:rPr>
          <w:rFonts w:hint="eastAsia"/>
        </w:rPr>
        <w:t>事故費用</w:t>
      </w:r>
      <w:r>
        <w:t>共済</w:t>
      </w:r>
    </w:p>
    <w:tbl>
      <w:tblPr>
        <w:tblStyle w:val="a3"/>
        <w:tblW w:w="0" w:type="auto"/>
        <w:tblInd w:w="738" w:type="dxa"/>
        <w:tblLook w:val="04A0" w:firstRow="1" w:lastRow="0" w:firstColumn="1" w:lastColumn="0" w:noHBand="0" w:noVBand="1"/>
      </w:tblPr>
      <w:tblGrid>
        <w:gridCol w:w="2310"/>
        <w:gridCol w:w="6010"/>
      </w:tblGrid>
      <w:tr w:rsidR="007677DA" w:rsidTr="00244488">
        <w:trPr>
          <w:trHeight w:val="705"/>
        </w:trPr>
        <w:tc>
          <w:tcPr>
            <w:tcW w:w="2310" w:type="dxa"/>
            <w:shd w:val="clear" w:color="auto" w:fill="E0E0E0"/>
            <w:vAlign w:val="center"/>
          </w:tcPr>
          <w:p w:rsidR="007677DA" w:rsidRPr="00DA0576" w:rsidRDefault="007677DA" w:rsidP="00244488">
            <w:pPr>
              <w:jc w:val="center"/>
              <w:rPr>
                <w:rFonts w:ascii="ＭＳ Ｐ明朝" w:eastAsia="ＭＳ Ｐ明朝" w:hAnsi="ＭＳ Ｐ明朝"/>
                <w:szCs w:val="21"/>
              </w:rPr>
            </w:pPr>
            <w:r w:rsidRPr="00DA0576">
              <w:rPr>
                <w:rFonts w:ascii="ＭＳ Ｐ明朝" w:eastAsia="ＭＳ Ｐ明朝" w:hAnsi="ＭＳ Ｐ明朝" w:hint="eastAsia"/>
                <w:szCs w:val="21"/>
              </w:rPr>
              <w:t>車の用途・車種</w:t>
            </w:r>
          </w:p>
        </w:tc>
        <w:tc>
          <w:tcPr>
            <w:tcW w:w="6012" w:type="dxa"/>
            <w:vAlign w:val="center"/>
          </w:tcPr>
          <w:p w:rsidR="007677DA" w:rsidRPr="00DA0576" w:rsidRDefault="007677DA" w:rsidP="00244488">
            <w:pPr>
              <w:spacing w:line="320" w:lineRule="exact"/>
              <w:rPr>
                <w:rFonts w:ascii="ＭＳ Ｐ明朝" w:eastAsia="ＭＳ Ｐ明朝" w:hAnsi="ＭＳ Ｐ明朝"/>
                <w:szCs w:val="21"/>
              </w:rPr>
            </w:pPr>
            <w:r>
              <w:rPr>
                <w:rFonts w:ascii="ＭＳ Ｐ明朝" w:eastAsia="ＭＳ Ｐ明朝" w:hAnsi="ＭＳ Ｐ明朝" w:hint="eastAsia"/>
                <w:szCs w:val="21"/>
              </w:rPr>
              <w:t>お客様の</w:t>
            </w:r>
            <w:r w:rsidRPr="00DA0576">
              <w:rPr>
                <w:rFonts w:ascii="ＭＳ Ｐ明朝" w:eastAsia="ＭＳ Ｐ明朝" w:hAnsi="ＭＳ Ｐ明朝" w:hint="eastAsia"/>
                <w:szCs w:val="21"/>
              </w:rPr>
              <w:t>車種について</w:t>
            </w:r>
            <w:r>
              <w:rPr>
                <w:rFonts w:ascii="ＭＳ Ｐ明朝" w:eastAsia="ＭＳ Ｐ明朝" w:hAnsi="ＭＳ Ｐ明朝" w:hint="eastAsia"/>
                <w:szCs w:val="21"/>
              </w:rPr>
              <w:t>共済の引受車両となっているか。また、</w:t>
            </w:r>
            <w:r w:rsidRPr="00DA0576">
              <w:rPr>
                <w:rFonts w:ascii="ＭＳ Ｐ明朝" w:eastAsia="ＭＳ Ｐ明朝" w:hAnsi="ＭＳ Ｐ明朝" w:hint="eastAsia"/>
                <w:szCs w:val="21"/>
              </w:rPr>
              <w:t>共済契約申込書に正しく</w:t>
            </w:r>
            <w:r>
              <w:rPr>
                <w:rFonts w:ascii="ＭＳ Ｐ明朝" w:eastAsia="ＭＳ Ｐ明朝" w:hAnsi="ＭＳ Ｐ明朝" w:hint="eastAsia"/>
                <w:szCs w:val="21"/>
              </w:rPr>
              <w:t>記入</w:t>
            </w:r>
            <w:r w:rsidRPr="00DA0576">
              <w:rPr>
                <w:rFonts w:ascii="ＭＳ Ｐ明朝" w:eastAsia="ＭＳ Ｐ明朝" w:hAnsi="ＭＳ Ｐ明朝" w:hint="eastAsia"/>
                <w:szCs w:val="21"/>
              </w:rPr>
              <w:t>されているか。</w:t>
            </w:r>
          </w:p>
        </w:tc>
      </w:tr>
      <w:tr w:rsidR="007677DA" w:rsidTr="00244488">
        <w:trPr>
          <w:trHeight w:val="698"/>
        </w:trPr>
        <w:tc>
          <w:tcPr>
            <w:tcW w:w="2310" w:type="dxa"/>
            <w:shd w:val="clear" w:color="auto" w:fill="E0E0E0"/>
            <w:vAlign w:val="center"/>
          </w:tcPr>
          <w:p w:rsidR="007677DA" w:rsidRPr="00DA0576" w:rsidRDefault="007677DA" w:rsidP="00244488">
            <w:pPr>
              <w:jc w:val="center"/>
              <w:rPr>
                <w:rFonts w:ascii="ＭＳ Ｐ明朝" w:eastAsia="ＭＳ Ｐ明朝" w:hAnsi="ＭＳ Ｐ明朝"/>
                <w:szCs w:val="21"/>
              </w:rPr>
            </w:pPr>
            <w:r>
              <w:rPr>
                <w:rFonts w:ascii="ＭＳ Ｐ明朝" w:eastAsia="ＭＳ Ｐ明朝" w:hAnsi="ＭＳ Ｐ明朝" w:hint="eastAsia"/>
                <w:szCs w:val="21"/>
              </w:rPr>
              <w:t>届け出運転</w:t>
            </w:r>
            <w:r w:rsidRPr="00DA0576">
              <w:rPr>
                <w:rFonts w:ascii="ＭＳ Ｐ明朝" w:eastAsia="ＭＳ Ｐ明朝" w:hAnsi="ＭＳ Ｐ明朝" w:hint="eastAsia"/>
                <w:szCs w:val="21"/>
              </w:rPr>
              <w:t>者</w:t>
            </w:r>
          </w:p>
        </w:tc>
        <w:tc>
          <w:tcPr>
            <w:tcW w:w="6012" w:type="dxa"/>
            <w:vAlign w:val="center"/>
          </w:tcPr>
          <w:p w:rsidR="007677DA" w:rsidRPr="00DA0576" w:rsidRDefault="007677DA" w:rsidP="00244488">
            <w:pPr>
              <w:spacing w:line="320" w:lineRule="exact"/>
              <w:rPr>
                <w:rFonts w:ascii="ＭＳ Ｐ明朝" w:eastAsia="ＭＳ Ｐ明朝" w:hAnsi="ＭＳ Ｐ明朝"/>
                <w:szCs w:val="21"/>
              </w:rPr>
            </w:pPr>
            <w:r w:rsidRPr="00DA0576">
              <w:rPr>
                <w:rFonts w:ascii="ＭＳ Ｐ明朝" w:eastAsia="ＭＳ Ｐ明朝" w:hAnsi="ＭＳ Ｐ明朝" w:hint="eastAsia"/>
                <w:szCs w:val="21"/>
              </w:rPr>
              <w:t>ご契約</w:t>
            </w:r>
            <w:r>
              <w:rPr>
                <w:rFonts w:ascii="ＭＳ Ｐ明朝" w:eastAsia="ＭＳ Ｐ明朝" w:hAnsi="ＭＳ Ｐ明朝" w:hint="eastAsia"/>
                <w:szCs w:val="21"/>
              </w:rPr>
              <w:t>者及び対象運転者以外の氏名及びフリガナが記名されているか</w:t>
            </w:r>
            <w:r w:rsidRPr="00DA0576">
              <w:rPr>
                <w:rFonts w:ascii="ＭＳ Ｐ明朝" w:eastAsia="ＭＳ Ｐ明朝" w:hAnsi="ＭＳ Ｐ明朝" w:hint="eastAsia"/>
                <w:szCs w:val="21"/>
              </w:rPr>
              <w:t>。</w:t>
            </w:r>
          </w:p>
        </w:tc>
      </w:tr>
      <w:tr w:rsidR="007677DA" w:rsidTr="00244488">
        <w:trPr>
          <w:trHeight w:val="719"/>
        </w:trPr>
        <w:tc>
          <w:tcPr>
            <w:tcW w:w="2310" w:type="dxa"/>
            <w:shd w:val="clear" w:color="auto" w:fill="E0E0E0"/>
            <w:vAlign w:val="center"/>
          </w:tcPr>
          <w:p w:rsidR="007677DA" w:rsidRPr="00DA0576" w:rsidRDefault="007677DA" w:rsidP="00244488">
            <w:pPr>
              <w:spacing w:line="320" w:lineRule="exact"/>
              <w:jc w:val="center"/>
              <w:rPr>
                <w:rFonts w:ascii="ＭＳ Ｐ明朝" w:eastAsia="ＭＳ Ｐ明朝" w:hAnsi="ＭＳ Ｐ明朝"/>
                <w:szCs w:val="21"/>
              </w:rPr>
            </w:pPr>
            <w:r w:rsidRPr="00DA0576">
              <w:rPr>
                <w:rFonts w:ascii="ＭＳ Ｐ明朝" w:eastAsia="ＭＳ Ｐ明朝" w:hAnsi="ＭＳ Ｐ明朝" w:hint="eastAsia"/>
                <w:szCs w:val="21"/>
              </w:rPr>
              <w:t>運転者条件</w:t>
            </w:r>
          </w:p>
        </w:tc>
        <w:tc>
          <w:tcPr>
            <w:tcW w:w="6012" w:type="dxa"/>
            <w:vAlign w:val="center"/>
          </w:tcPr>
          <w:p w:rsidR="007677DA" w:rsidRPr="00DA0576" w:rsidRDefault="007677DA" w:rsidP="00244488">
            <w:pPr>
              <w:spacing w:line="320" w:lineRule="exact"/>
              <w:rPr>
                <w:rFonts w:ascii="ＭＳ Ｐ明朝" w:eastAsia="ＭＳ Ｐ明朝" w:hAnsi="ＭＳ Ｐ明朝"/>
                <w:szCs w:val="21"/>
              </w:rPr>
            </w:pPr>
            <w:r w:rsidRPr="00DA0576">
              <w:rPr>
                <w:rFonts w:ascii="ＭＳ Ｐ明朝" w:eastAsia="ＭＳ Ｐ明朝" w:hAnsi="ＭＳ Ｐ明朝" w:hint="eastAsia"/>
                <w:szCs w:val="21"/>
              </w:rPr>
              <w:t>運転者の範囲について、</w:t>
            </w:r>
            <w:r>
              <w:rPr>
                <w:rFonts w:ascii="ＭＳ Ｐ明朝" w:eastAsia="ＭＳ Ｐ明朝" w:hAnsi="ＭＳ Ｐ明朝" w:hint="eastAsia"/>
                <w:szCs w:val="21"/>
              </w:rPr>
              <w:t>お客様</w:t>
            </w:r>
            <w:r w:rsidRPr="00DA0576">
              <w:rPr>
                <w:rFonts w:ascii="ＭＳ Ｐ明朝" w:eastAsia="ＭＳ Ｐ明朝" w:hAnsi="ＭＳ Ｐ明朝" w:hint="eastAsia"/>
                <w:szCs w:val="21"/>
              </w:rPr>
              <w:t>の望む内容で共済契約申込書に正しく</w:t>
            </w:r>
            <w:r>
              <w:rPr>
                <w:rFonts w:ascii="ＭＳ Ｐ明朝" w:eastAsia="ＭＳ Ｐ明朝" w:hAnsi="ＭＳ Ｐ明朝" w:hint="eastAsia"/>
                <w:szCs w:val="21"/>
              </w:rPr>
              <w:t>記入</w:t>
            </w:r>
            <w:r w:rsidRPr="00DA0576">
              <w:rPr>
                <w:rFonts w:ascii="ＭＳ Ｐ明朝" w:eastAsia="ＭＳ Ｐ明朝" w:hAnsi="ＭＳ Ｐ明朝" w:hint="eastAsia"/>
                <w:szCs w:val="21"/>
              </w:rPr>
              <w:t>されているか。</w:t>
            </w:r>
            <w:r w:rsidRPr="00DA0576">
              <w:rPr>
                <w:rFonts w:ascii="ＭＳ Ｐ明朝" w:eastAsia="ＭＳ Ｐ明朝" w:hAnsi="ＭＳ Ｐ明朝" w:hint="eastAsia"/>
                <w:szCs w:val="21"/>
                <w:vertAlign w:val="superscript"/>
              </w:rPr>
              <w:t>※1</w:t>
            </w:r>
          </w:p>
        </w:tc>
      </w:tr>
      <w:tr w:rsidR="007677DA" w:rsidTr="00244488">
        <w:trPr>
          <w:trHeight w:val="1081"/>
        </w:trPr>
        <w:tc>
          <w:tcPr>
            <w:tcW w:w="2310" w:type="dxa"/>
            <w:shd w:val="clear" w:color="auto" w:fill="E0E0E0"/>
            <w:vAlign w:val="center"/>
          </w:tcPr>
          <w:p w:rsidR="007677DA" w:rsidRPr="00DA0576" w:rsidRDefault="007677DA" w:rsidP="00244488">
            <w:pPr>
              <w:spacing w:line="320" w:lineRule="exact"/>
              <w:jc w:val="center"/>
              <w:rPr>
                <w:rFonts w:ascii="ＭＳ Ｐ明朝" w:eastAsia="ＭＳ Ｐ明朝" w:hAnsi="ＭＳ Ｐ明朝"/>
                <w:szCs w:val="21"/>
              </w:rPr>
            </w:pPr>
            <w:r>
              <w:rPr>
                <w:rFonts w:ascii="ＭＳ Ｐ明朝" w:eastAsia="ＭＳ Ｐ明朝" w:hAnsi="ＭＳ Ｐ明朝" w:hint="eastAsia"/>
                <w:szCs w:val="21"/>
              </w:rPr>
              <w:t>共済の申込日および開始日が記入されている</w:t>
            </w:r>
          </w:p>
        </w:tc>
        <w:tc>
          <w:tcPr>
            <w:tcW w:w="6012" w:type="dxa"/>
            <w:vAlign w:val="center"/>
          </w:tcPr>
          <w:p w:rsidR="007677DA" w:rsidRPr="00DA0576" w:rsidRDefault="007677DA" w:rsidP="00244488">
            <w:pPr>
              <w:spacing w:line="320" w:lineRule="exact"/>
              <w:rPr>
                <w:rFonts w:ascii="ＭＳ Ｐ明朝" w:eastAsia="ＭＳ Ｐ明朝" w:hAnsi="ＭＳ Ｐ明朝"/>
                <w:szCs w:val="21"/>
              </w:rPr>
            </w:pPr>
            <w:r>
              <w:rPr>
                <w:rFonts w:ascii="ＭＳ Ｐ明朝" w:eastAsia="ＭＳ Ｐ明朝" w:hAnsi="ＭＳ Ｐ明朝" w:hint="eastAsia"/>
                <w:szCs w:val="21"/>
              </w:rPr>
              <w:t>共済申込日及び共済の開始日が</w:t>
            </w:r>
            <w:r w:rsidRPr="00DA0576">
              <w:rPr>
                <w:rFonts w:ascii="ＭＳ Ｐ明朝" w:eastAsia="ＭＳ Ｐ明朝" w:hAnsi="ＭＳ Ｐ明朝" w:hint="eastAsia"/>
                <w:szCs w:val="21"/>
              </w:rPr>
              <w:t>、共済契約申込書に正しく</w:t>
            </w:r>
            <w:r>
              <w:rPr>
                <w:rFonts w:ascii="ＭＳ Ｐ明朝" w:eastAsia="ＭＳ Ｐ明朝" w:hAnsi="ＭＳ Ｐ明朝" w:hint="eastAsia"/>
                <w:szCs w:val="21"/>
              </w:rPr>
              <w:t>記入</w:t>
            </w:r>
            <w:r w:rsidRPr="00DA0576">
              <w:rPr>
                <w:rFonts w:ascii="ＭＳ Ｐ明朝" w:eastAsia="ＭＳ Ｐ明朝" w:hAnsi="ＭＳ Ｐ明朝" w:hint="eastAsia"/>
                <w:szCs w:val="21"/>
              </w:rPr>
              <w:t>されているか。</w:t>
            </w:r>
          </w:p>
        </w:tc>
      </w:tr>
      <w:tr w:rsidR="007677DA" w:rsidTr="00244488">
        <w:trPr>
          <w:trHeight w:val="709"/>
        </w:trPr>
        <w:tc>
          <w:tcPr>
            <w:tcW w:w="2310" w:type="dxa"/>
            <w:shd w:val="clear" w:color="auto" w:fill="E0E0E0"/>
            <w:vAlign w:val="center"/>
          </w:tcPr>
          <w:p w:rsidR="00EE6CB1" w:rsidRDefault="007677DA" w:rsidP="00244488">
            <w:pPr>
              <w:jc w:val="center"/>
              <w:rPr>
                <w:rFonts w:ascii="ＭＳ Ｐ明朝" w:eastAsia="ＭＳ Ｐ明朝" w:hAnsi="ＭＳ Ｐ明朝"/>
                <w:szCs w:val="21"/>
              </w:rPr>
            </w:pPr>
            <w:r>
              <w:rPr>
                <w:rFonts w:ascii="ＭＳ Ｐ明朝" w:eastAsia="ＭＳ Ｐ明朝" w:hAnsi="ＭＳ Ｐ明朝" w:hint="eastAsia"/>
                <w:szCs w:val="21"/>
              </w:rPr>
              <w:t>ご契約車両の</w:t>
            </w:r>
          </w:p>
          <w:p w:rsidR="007677DA" w:rsidRPr="00DA0576" w:rsidRDefault="007677DA" w:rsidP="00244488">
            <w:pPr>
              <w:jc w:val="center"/>
              <w:rPr>
                <w:rFonts w:ascii="ＭＳ Ｐ明朝" w:eastAsia="ＭＳ Ｐ明朝" w:hAnsi="ＭＳ Ｐ明朝"/>
                <w:szCs w:val="21"/>
              </w:rPr>
            </w:pPr>
            <w:r>
              <w:rPr>
                <w:rFonts w:ascii="ＭＳ Ｐ明朝" w:eastAsia="ＭＳ Ｐ明朝" w:hAnsi="ＭＳ Ｐ明朝" w:hint="eastAsia"/>
                <w:szCs w:val="21"/>
              </w:rPr>
              <w:t>登録番号</w:t>
            </w:r>
          </w:p>
        </w:tc>
        <w:tc>
          <w:tcPr>
            <w:tcW w:w="6012" w:type="dxa"/>
            <w:vAlign w:val="center"/>
          </w:tcPr>
          <w:p w:rsidR="007677DA" w:rsidRPr="00DA0576" w:rsidRDefault="007677DA" w:rsidP="00244488">
            <w:pPr>
              <w:spacing w:line="320" w:lineRule="exact"/>
              <w:rPr>
                <w:rFonts w:ascii="ＭＳ Ｐ明朝" w:eastAsia="ＭＳ Ｐ明朝" w:hAnsi="ＭＳ Ｐ明朝"/>
                <w:szCs w:val="21"/>
              </w:rPr>
            </w:pPr>
            <w:r>
              <w:rPr>
                <w:rFonts w:ascii="ＭＳ Ｐ明朝" w:eastAsia="ＭＳ Ｐ明朝" w:hAnsi="ＭＳ Ｐ明朝" w:hint="eastAsia"/>
                <w:szCs w:val="21"/>
              </w:rPr>
              <w:t>ご契約車両の登録番号が、</w:t>
            </w:r>
            <w:r w:rsidRPr="00DA0576">
              <w:rPr>
                <w:rFonts w:ascii="ＭＳ Ｐ明朝" w:eastAsia="ＭＳ Ｐ明朝" w:hAnsi="ＭＳ Ｐ明朝" w:hint="eastAsia"/>
                <w:szCs w:val="21"/>
              </w:rPr>
              <w:t>漏れなく共済契約申込書に正しく</w:t>
            </w:r>
            <w:r>
              <w:rPr>
                <w:rFonts w:ascii="ＭＳ Ｐ明朝" w:eastAsia="ＭＳ Ｐ明朝" w:hAnsi="ＭＳ Ｐ明朝" w:hint="eastAsia"/>
                <w:szCs w:val="21"/>
              </w:rPr>
              <w:t>記入</w:t>
            </w:r>
            <w:r w:rsidRPr="00DA0576">
              <w:rPr>
                <w:rFonts w:ascii="ＭＳ Ｐ明朝" w:eastAsia="ＭＳ Ｐ明朝" w:hAnsi="ＭＳ Ｐ明朝" w:hint="eastAsia"/>
                <w:szCs w:val="21"/>
              </w:rPr>
              <w:t>されているか。</w:t>
            </w:r>
          </w:p>
        </w:tc>
      </w:tr>
      <w:tr w:rsidR="007677DA" w:rsidTr="00244488">
        <w:trPr>
          <w:trHeight w:val="709"/>
        </w:trPr>
        <w:tc>
          <w:tcPr>
            <w:tcW w:w="2310" w:type="dxa"/>
            <w:shd w:val="clear" w:color="auto" w:fill="E0E0E0"/>
            <w:vAlign w:val="center"/>
          </w:tcPr>
          <w:p w:rsidR="007677DA" w:rsidRDefault="007677DA" w:rsidP="00244488">
            <w:pPr>
              <w:spacing w:line="320" w:lineRule="exact"/>
              <w:jc w:val="center"/>
              <w:rPr>
                <w:rFonts w:ascii="ＭＳ Ｐ明朝" w:eastAsia="ＭＳ Ｐ明朝" w:hAnsi="ＭＳ Ｐ明朝"/>
                <w:szCs w:val="21"/>
              </w:rPr>
            </w:pPr>
            <w:r w:rsidRPr="00DA0576">
              <w:rPr>
                <w:rFonts w:ascii="ＭＳ Ｐ明朝" w:eastAsia="ＭＳ Ｐ明朝" w:hAnsi="ＭＳ Ｐ明朝" w:hint="eastAsia"/>
                <w:szCs w:val="21"/>
              </w:rPr>
              <w:t>ご契約の車両の</w:t>
            </w:r>
          </w:p>
          <w:p w:rsidR="007677DA" w:rsidRDefault="007677DA" w:rsidP="00244488">
            <w:pPr>
              <w:jc w:val="center"/>
              <w:rPr>
                <w:rFonts w:ascii="ＭＳ Ｐ明朝" w:eastAsia="ＭＳ Ｐ明朝" w:hAnsi="ＭＳ Ｐ明朝"/>
                <w:szCs w:val="21"/>
              </w:rPr>
            </w:pPr>
            <w:r>
              <w:rPr>
                <w:rFonts w:ascii="ＭＳ Ｐ明朝" w:eastAsia="ＭＳ Ｐ明朝" w:hAnsi="ＭＳ Ｐ明朝" w:hint="eastAsia"/>
                <w:szCs w:val="21"/>
              </w:rPr>
              <w:t>共済掛金</w:t>
            </w:r>
          </w:p>
        </w:tc>
        <w:tc>
          <w:tcPr>
            <w:tcW w:w="6012" w:type="dxa"/>
            <w:vAlign w:val="center"/>
          </w:tcPr>
          <w:p w:rsidR="007677DA" w:rsidRDefault="007677DA" w:rsidP="00244488">
            <w:pPr>
              <w:spacing w:line="320" w:lineRule="exact"/>
              <w:rPr>
                <w:rFonts w:ascii="ＭＳ Ｐ明朝" w:eastAsia="ＭＳ Ｐ明朝" w:hAnsi="ＭＳ Ｐ明朝"/>
                <w:szCs w:val="21"/>
              </w:rPr>
            </w:pPr>
            <w:r>
              <w:rPr>
                <w:rFonts w:ascii="ＭＳ Ｐ明朝" w:eastAsia="ＭＳ Ｐ明朝" w:hAnsi="ＭＳ Ｐ明朝" w:hint="eastAsia"/>
                <w:szCs w:val="21"/>
              </w:rPr>
              <w:t>ご契約車両の車種及び支払種類に基づき、共済契約申込書の正しく記入されているか。</w:t>
            </w:r>
          </w:p>
        </w:tc>
      </w:tr>
      <w:tr w:rsidR="007677DA" w:rsidTr="00244488">
        <w:trPr>
          <w:trHeight w:val="702"/>
        </w:trPr>
        <w:tc>
          <w:tcPr>
            <w:tcW w:w="2310" w:type="dxa"/>
            <w:shd w:val="clear" w:color="auto" w:fill="E0E0E0"/>
            <w:vAlign w:val="center"/>
          </w:tcPr>
          <w:p w:rsidR="007677DA" w:rsidRPr="00DA0576" w:rsidRDefault="007677DA" w:rsidP="00244488">
            <w:pPr>
              <w:spacing w:line="320" w:lineRule="exact"/>
              <w:jc w:val="center"/>
              <w:rPr>
                <w:rFonts w:ascii="ＭＳ Ｐ明朝" w:eastAsia="ＭＳ Ｐ明朝" w:hAnsi="ＭＳ Ｐ明朝"/>
                <w:szCs w:val="21"/>
              </w:rPr>
            </w:pPr>
            <w:r>
              <w:rPr>
                <w:rFonts w:ascii="ＭＳ Ｐ明朝" w:eastAsia="ＭＳ Ｐ明朝" w:hAnsi="ＭＳ Ｐ明朝" w:hint="eastAsia"/>
                <w:szCs w:val="21"/>
              </w:rPr>
              <w:t>共済契約の特約</w:t>
            </w:r>
          </w:p>
        </w:tc>
        <w:tc>
          <w:tcPr>
            <w:tcW w:w="6012" w:type="dxa"/>
            <w:vAlign w:val="center"/>
          </w:tcPr>
          <w:p w:rsidR="007677DA" w:rsidRPr="00DA0576" w:rsidRDefault="007677DA" w:rsidP="00244488">
            <w:pPr>
              <w:spacing w:line="320" w:lineRule="exact"/>
              <w:rPr>
                <w:rFonts w:ascii="ＭＳ Ｐ明朝" w:eastAsia="ＭＳ Ｐ明朝" w:hAnsi="ＭＳ Ｐ明朝"/>
                <w:szCs w:val="21"/>
              </w:rPr>
            </w:pPr>
            <w:r>
              <w:rPr>
                <w:rFonts w:ascii="ＭＳ Ｐ明朝" w:eastAsia="ＭＳ Ｐ明朝" w:hAnsi="ＭＳ Ｐ明朝" w:hint="eastAsia"/>
                <w:szCs w:val="21"/>
              </w:rPr>
              <w:t>ご契約車両に追加する特約</w:t>
            </w:r>
            <w:r w:rsidRPr="00DA0576">
              <w:rPr>
                <w:rFonts w:ascii="ＭＳ Ｐ明朝" w:eastAsia="ＭＳ Ｐ明朝" w:hAnsi="ＭＳ Ｐ明朝" w:hint="eastAsia"/>
                <w:szCs w:val="21"/>
              </w:rPr>
              <w:t>が</w:t>
            </w:r>
            <w:r>
              <w:rPr>
                <w:rFonts w:ascii="ＭＳ Ｐ明朝" w:eastAsia="ＭＳ Ｐ明朝" w:hAnsi="ＭＳ Ｐ明朝" w:hint="eastAsia"/>
                <w:szCs w:val="21"/>
              </w:rPr>
              <w:t>お客様</w:t>
            </w:r>
            <w:r w:rsidRPr="00DA0576">
              <w:rPr>
                <w:rFonts w:ascii="ＭＳ Ｐ明朝" w:eastAsia="ＭＳ Ｐ明朝" w:hAnsi="ＭＳ Ｐ明朝" w:hint="eastAsia"/>
                <w:szCs w:val="21"/>
              </w:rPr>
              <w:t>の</w:t>
            </w:r>
            <w:r>
              <w:rPr>
                <w:rFonts w:ascii="ＭＳ Ｐ明朝" w:eastAsia="ＭＳ Ｐ明朝" w:hAnsi="ＭＳ Ｐ明朝" w:hint="eastAsia"/>
                <w:szCs w:val="21"/>
              </w:rPr>
              <w:t>望む契約</w:t>
            </w:r>
            <w:r w:rsidRPr="00DA0576">
              <w:rPr>
                <w:rFonts w:ascii="ＭＳ Ｐ明朝" w:eastAsia="ＭＳ Ｐ明朝" w:hAnsi="ＭＳ Ｐ明朝" w:hint="eastAsia"/>
                <w:szCs w:val="21"/>
              </w:rPr>
              <w:t>内容で、共済契約申込書に正しく</w:t>
            </w:r>
            <w:r>
              <w:rPr>
                <w:rFonts w:ascii="ＭＳ Ｐ明朝" w:eastAsia="ＭＳ Ｐ明朝" w:hAnsi="ＭＳ Ｐ明朝" w:hint="eastAsia"/>
                <w:szCs w:val="21"/>
              </w:rPr>
              <w:t>記入</w:t>
            </w:r>
            <w:r w:rsidRPr="00DA0576">
              <w:rPr>
                <w:rFonts w:ascii="ＭＳ Ｐ明朝" w:eastAsia="ＭＳ Ｐ明朝" w:hAnsi="ＭＳ Ｐ明朝" w:hint="eastAsia"/>
                <w:szCs w:val="21"/>
              </w:rPr>
              <w:t>されているか。</w:t>
            </w:r>
          </w:p>
        </w:tc>
      </w:tr>
      <w:tr w:rsidR="007677DA" w:rsidTr="00244488">
        <w:trPr>
          <w:trHeight w:val="722"/>
        </w:trPr>
        <w:tc>
          <w:tcPr>
            <w:tcW w:w="2310" w:type="dxa"/>
            <w:shd w:val="clear" w:color="auto" w:fill="E0E0E0"/>
            <w:vAlign w:val="center"/>
          </w:tcPr>
          <w:p w:rsidR="007677DA" w:rsidRPr="00DA0576" w:rsidRDefault="007677DA" w:rsidP="00244488">
            <w:pPr>
              <w:spacing w:line="320" w:lineRule="exact"/>
              <w:jc w:val="center"/>
              <w:rPr>
                <w:rFonts w:ascii="ＭＳ Ｐ明朝" w:eastAsia="ＭＳ Ｐ明朝" w:hAnsi="ＭＳ Ｐ明朝"/>
                <w:szCs w:val="21"/>
              </w:rPr>
            </w:pPr>
            <w:r w:rsidRPr="00DA0576">
              <w:rPr>
                <w:rFonts w:ascii="ＭＳ Ｐ明朝" w:eastAsia="ＭＳ Ｐ明朝" w:hAnsi="ＭＳ Ｐ明朝" w:hint="eastAsia"/>
                <w:szCs w:val="21"/>
              </w:rPr>
              <w:t>共済契約申込書の</w:t>
            </w:r>
          </w:p>
          <w:p w:rsidR="007677DA" w:rsidRPr="00DA0576" w:rsidRDefault="007677DA" w:rsidP="00244488">
            <w:pPr>
              <w:spacing w:line="320" w:lineRule="exact"/>
              <w:jc w:val="center"/>
              <w:rPr>
                <w:rFonts w:ascii="ＭＳ Ｐ明朝" w:eastAsia="ＭＳ Ｐ明朝" w:hAnsi="ＭＳ Ｐ明朝"/>
                <w:szCs w:val="21"/>
              </w:rPr>
            </w:pPr>
            <w:r w:rsidRPr="00DA0576">
              <w:rPr>
                <w:rFonts w:ascii="ＭＳ Ｐ明朝" w:eastAsia="ＭＳ Ｐ明朝" w:hAnsi="ＭＳ Ｐ明朝" w:hint="eastAsia"/>
                <w:szCs w:val="21"/>
              </w:rPr>
              <w:t>記載内容</w:t>
            </w:r>
          </w:p>
        </w:tc>
        <w:tc>
          <w:tcPr>
            <w:tcW w:w="6012" w:type="dxa"/>
            <w:vAlign w:val="center"/>
          </w:tcPr>
          <w:p w:rsidR="007677DA" w:rsidRPr="00DA0576" w:rsidRDefault="007677DA" w:rsidP="00244488">
            <w:pPr>
              <w:spacing w:line="320" w:lineRule="exact"/>
              <w:rPr>
                <w:rFonts w:ascii="ＭＳ Ｐ明朝" w:eastAsia="ＭＳ Ｐ明朝" w:hAnsi="ＭＳ Ｐ明朝"/>
                <w:szCs w:val="21"/>
              </w:rPr>
            </w:pPr>
            <w:r w:rsidRPr="00DA0576">
              <w:rPr>
                <w:rFonts w:ascii="ＭＳ Ｐ明朝" w:eastAsia="ＭＳ Ｐ明朝" w:hAnsi="ＭＳ Ｐ明朝" w:hint="eastAsia"/>
                <w:szCs w:val="21"/>
              </w:rPr>
              <w:t>ご契約いただく共済期間や払込方法等は共済契約申込書に</w:t>
            </w:r>
            <w:r>
              <w:rPr>
                <w:rFonts w:ascii="ＭＳ Ｐ明朝" w:eastAsia="ＭＳ Ｐ明朝" w:hAnsi="ＭＳ Ｐ明朝" w:hint="eastAsia"/>
                <w:szCs w:val="21"/>
              </w:rPr>
              <w:t>記入</w:t>
            </w:r>
            <w:r w:rsidRPr="00DA0576">
              <w:rPr>
                <w:rFonts w:ascii="ＭＳ Ｐ明朝" w:eastAsia="ＭＳ Ｐ明朝" w:hAnsi="ＭＳ Ｐ明朝" w:hint="eastAsia"/>
                <w:szCs w:val="21"/>
              </w:rPr>
              <w:t>された内容で間違いないか。</w:t>
            </w:r>
          </w:p>
        </w:tc>
      </w:tr>
      <w:tr w:rsidR="007677DA" w:rsidTr="00244488">
        <w:trPr>
          <w:trHeight w:val="903"/>
        </w:trPr>
        <w:tc>
          <w:tcPr>
            <w:tcW w:w="2310" w:type="dxa"/>
            <w:shd w:val="clear" w:color="auto" w:fill="E0E0E0"/>
            <w:vAlign w:val="center"/>
          </w:tcPr>
          <w:p w:rsidR="007677DA" w:rsidRPr="00DA0576" w:rsidRDefault="007677DA" w:rsidP="00244488">
            <w:pPr>
              <w:jc w:val="center"/>
              <w:rPr>
                <w:rFonts w:ascii="ＭＳ Ｐ明朝" w:eastAsia="ＭＳ Ｐ明朝" w:hAnsi="ＭＳ Ｐ明朝"/>
                <w:szCs w:val="21"/>
              </w:rPr>
            </w:pPr>
            <w:r>
              <w:rPr>
                <w:rFonts w:ascii="ＭＳ Ｐ明朝" w:eastAsia="ＭＳ Ｐ明朝" w:hAnsi="ＭＳ Ｐ明朝" w:hint="eastAsia"/>
                <w:szCs w:val="21"/>
              </w:rPr>
              <w:t>重要事項説明書</w:t>
            </w:r>
          </w:p>
        </w:tc>
        <w:tc>
          <w:tcPr>
            <w:tcW w:w="6012" w:type="dxa"/>
            <w:vAlign w:val="center"/>
          </w:tcPr>
          <w:p w:rsidR="007677DA" w:rsidRPr="00DA0576" w:rsidRDefault="007677DA" w:rsidP="00244488">
            <w:pPr>
              <w:spacing w:line="320" w:lineRule="exact"/>
              <w:rPr>
                <w:rFonts w:ascii="ＭＳ Ｐ明朝" w:eastAsia="ＭＳ Ｐ明朝" w:hAnsi="ＭＳ Ｐ明朝"/>
                <w:szCs w:val="21"/>
              </w:rPr>
            </w:pPr>
            <w:r w:rsidRPr="00DA0576">
              <w:rPr>
                <w:rFonts w:ascii="ＭＳ Ｐ明朝" w:eastAsia="ＭＳ Ｐ明朝" w:hAnsi="ＭＳ Ｐ明朝" w:hint="eastAsia"/>
                <w:szCs w:val="21"/>
              </w:rPr>
              <w:t>自動車</w:t>
            </w:r>
            <w:r>
              <w:rPr>
                <w:rFonts w:ascii="ＭＳ Ｐ明朝" w:eastAsia="ＭＳ Ｐ明朝" w:hAnsi="ＭＳ Ｐ明朝" w:hint="eastAsia"/>
                <w:szCs w:val="21"/>
              </w:rPr>
              <w:t>事故費用</w:t>
            </w:r>
            <w:r w:rsidRPr="00DA0576">
              <w:rPr>
                <w:rFonts w:ascii="ＭＳ Ｐ明朝" w:eastAsia="ＭＳ Ｐ明朝" w:hAnsi="ＭＳ Ｐ明朝" w:hint="eastAsia"/>
                <w:szCs w:val="21"/>
              </w:rPr>
              <w:t>共済の</w:t>
            </w:r>
            <w:r>
              <w:rPr>
                <w:rFonts w:ascii="ＭＳ Ｐ明朝" w:eastAsia="ＭＳ Ｐ明朝" w:hAnsi="ＭＳ Ｐ明朝" w:hint="eastAsia"/>
                <w:szCs w:val="21"/>
              </w:rPr>
              <w:t>契約</w:t>
            </w:r>
            <w:r w:rsidRPr="00DA0576">
              <w:rPr>
                <w:rFonts w:ascii="ＭＳ Ｐ明朝" w:eastAsia="ＭＳ Ｐ明朝" w:hAnsi="ＭＳ Ｐ明朝" w:hint="eastAsia"/>
                <w:szCs w:val="21"/>
              </w:rPr>
              <w:t>について、重要事項説明書（契約概要・注意喚起情報）などにより確実に説明の</w:t>
            </w:r>
            <w:r>
              <w:rPr>
                <w:rFonts w:ascii="ＭＳ Ｐ明朝" w:eastAsia="ＭＳ Ｐ明朝" w:hAnsi="ＭＳ Ｐ明朝" w:hint="eastAsia"/>
                <w:szCs w:val="21"/>
              </w:rPr>
              <w:t>上</w:t>
            </w:r>
            <w:r w:rsidRPr="00DA0576">
              <w:rPr>
                <w:rFonts w:ascii="ＭＳ Ｐ明朝" w:eastAsia="ＭＳ Ｐ明朝" w:hAnsi="ＭＳ Ｐ明朝" w:hint="eastAsia"/>
                <w:szCs w:val="21"/>
              </w:rPr>
              <w:t>、</w:t>
            </w:r>
            <w:r>
              <w:rPr>
                <w:rFonts w:ascii="ＭＳ Ｐ明朝" w:eastAsia="ＭＳ Ｐ明朝" w:hAnsi="ＭＳ Ｐ明朝" w:hint="eastAsia"/>
                <w:szCs w:val="21"/>
              </w:rPr>
              <w:t>お客様に加入の意思を</w:t>
            </w:r>
            <w:r w:rsidRPr="00DA0576">
              <w:rPr>
                <w:rFonts w:ascii="ＭＳ Ｐ明朝" w:eastAsia="ＭＳ Ｐ明朝" w:hAnsi="ＭＳ Ｐ明朝" w:hint="eastAsia"/>
                <w:szCs w:val="21"/>
              </w:rPr>
              <w:t>確認したか。</w:t>
            </w:r>
          </w:p>
        </w:tc>
      </w:tr>
      <w:tr w:rsidR="007677DA" w:rsidTr="00244488">
        <w:trPr>
          <w:trHeight w:val="880"/>
        </w:trPr>
        <w:tc>
          <w:tcPr>
            <w:tcW w:w="2310" w:type="dxa"/>
            <w:shd w:val="clear" w:color="auto" w:fill="E0E0E0"/>
            <w:vAlign w:val="center"/>
          </w:tcPr>
          <w:p w:rsidR="007677DA" w:rsidRDefault="007677DA" w:rsidP="00244488">
            <w:pPr>
              <w:jc w:val="center"/>
              <w:rPr>
                <w:rFonts w:ascii="ＭＳ Ｐ明朝" w:eastAsia="ＭＳ Ｐ明朝" w:hAnsi="ＭＳ Ｐ明朝"/>
                <w:szCs w:val="21"/>
              </w:rPr>
            </w:pPr>
            <w:r>
              <w:rPr>
                <w:rFonts w:ascii="ＭＳ Ｐ明朝" w:eastAsia="ＭＳ Ｐ明朝" w:hAnsi="ＭＳ Ｐ明朝" w:hint="eastAsia"/>
                <w:szCs w:val="21"/>
              </w:rPr>
              <w:t>申込書控</w:t>
            </w:r>
          </w:p>
          <w:p w:rsidR="007677DA" w:rsidRPr="00DA0576" w:rsidRDefault="007677DA" w:rsidP="00244488">
            <w:pPr>
              <w:jc w:val="center"/>
              <w:rPr>
                <w:rFonts w:ascii="ＭＳ Ｐ明朝" w:eastAsia="ＭＳ Ｐ明朝" w:hAnsi="ＭＳ Ｐ明朝"/>
                <w:szCs w:val="21"/>
              </w:rPr>
            </w:pPr>
            <w:r>
              <w:rPr>
                <w:rFonts w:ascii="ＭＳ Ｐ明朝" w:eastAsia="ＭＳ Ｐ明朝" w:hAnsi="ＭＳ Ｐ明朝" w:hint="eastAsia"/>
                <w:szCs w:val="21"/>
              </w:rPr>
              <w:t>重要事項説明書</w:t>
            </w:r>
          </w:p>
        </w:tc>
        <w:tc>
          <w:tcPr>
            <w:tcW w:w="6012" w:type="dxa"/>
            <w:vAlign w:val="center"/>
          </w:tcPr>
          <w:p w:rsidR="007677DA" w:rsidRPr="00DA0576" w:rsidRDefault="007677DA" w:rsidP="00244488">
            <w:pPr>
              <w:spacing w:line="320" w:lineRule="exact"/>
              <w:rPr>
                <w:rFonts w:ascii="ＭＳ Ｐ明朝" w:eastAsia="ＭＳ Ｐ明朝" w:hAnsi="ＭＳ Ｐ明朝"/>
                <w:szCs w:val="21"/>
              </w:rPr>
            </w:pPr>
            <w:r>
              <w:rPr>
                <w:rFonts w:ascii="ＭＳ Ｐ明朝" w:eastAsia="ＭＳ Ｐ明朝" w:hAnsi="ＭＳ Ｐ明朝" w:hint="eastAsia"/>
                <w:szCs w:val="21"/>
              </w:rPr>
              <w:t>自動車事故費用共済の契約申込書のお客様控え及び重要事項説明書を確実に交付したか。</w:t>
            </w:r>
          </w:p>
        </w:tc>
      </w:tr>
    </w:tbl>
    <w:p w:rsidR="00B20A58" w:rsidRPr="007677DA" w:rsidRDefault="00994E84" w:rsidP="00994E84">
      <w:pPr>
        <w:spacing w:before="51" w:after="51" w:line="259" w:lineRule="auto"/>
        <w:ind w:left="108" w:firstLine="0"/>
      </w:pPr>
      <w:r>
        <w:rPr>
          <w:rFonts w:hint="eastAsia"/>
        </w:rPr>
        <w:t xml:space="preserve">　＜注意事項＞</w:t>
      </w:r>
    </w:p>
    <w:p w:rsidR="007714AE" w:rsidRDefault="00EE6CB1" w:rsidP="00EE6CB1">
      <w:pPr>
        <w:spacing w:after="51" w:line="259" w:lineRule="auto"/>
        <w:ind w:leftChars="200" w:left="880" w:hangingChars="200" w:hanging="440"/>
      </w:pPr>
      <w:r>
        <w:rPr>
          <w:rFonts w:hint="eastAsia"/>
        </w:rPr>
        <w:t>※１．引受る対象車両が、旅客・貨物を対象として運送料を徴収している場合は、自動車事故費用共済を引き受けることができませんのでご注意下さい。</w:t>
      </w:r>
    </w:p>
    <w:p w:rsidR="00EE6CB1" w:rsidRDefault="00EE6CB1" w:rsidP="00EE6CB1">
      <w:pPr>
        <w:spacing w:after="51" w:line="259" w:lineRule="auto"/>
        <w:ind w:leftChars="200" w:left="880" w:hangingChars="200" w:hanging="440"/>
      </w:pPr>
      <w:r>
        <w:rPr>
          <w:rFonts w:hint="eastAsia"/>
        </w:rPr>
        <w:t>※２．共済契約者と対象車両の運転者との関係で、</w:t>
      </w:r>
      <w:r w:rsidR="00994E84">
        <w:rPr>
          <w:rFonts w:hint="eastAsia"/>
        </w:rPr>
        <w:t>当共済契約の共済金支払いの対象にならない場合がありますのでご注意下さい。</w:t>
      </w:r>
    </w:p>
    <w:p w:rsidR="007677DA" w:rsidRDefault="007677DA">
      <w:pPr>
        <w:spacing w:after="51" w:line="259" w:lineRule="auto"/>
        <w:ind w:left="106" w:firstLine="0"/>
      </w:pPr>
    </w:p>
    <w:p w:rsidR="007714AE" w:rsidRDefault="007714AE">
      <w:pPr>
        <w:spacing w:after="51" w:line="259" w:lineRule="auto"/>
        <w:ind w:left="106" w:firstLine="0"/>
      </w:pPr>
    </w:p>
    <w:p w:rsidR="007714AE" w:rsidRDefault="007714AE">
      <w:pPr>
        <w:spacing w:after="51" w:line="259" w:lineRule="auto"/>
        <w:ind w:left="106" w:firstLine="0"/>
      </w:pPr>
    </w:p>
    <w:p w:rsidR="007714AE" w:rsidRDefault="007714AE">
      <w:pPr>
        <w:spacing w:after="51" w:line="259" w:lineRule="auto"/>
        <w:ind w:left="106" w:firstLine="0"/>
      </w:pPr>
    </w:p>
    <w:p w:rsidR="007714AE" w:rsidRDefault="007714AE">
      <w:pPr>
        <w:spacing w:after="51" w:line="259" w:lineRule="auto"/>
        <w:ind w:left="106" w:firstLine="0"/>
      </w:pPr>
    </w:p>
    <w:p w:rsidR="00341215" w:rsidRDefault="00341215">
      <w:pPr>
        <w:spacing w:after="51" w:line="259" w:lineRule="auto"/>
        <w:ind w:left="106" w:firstLine="0"/>
      </w:pP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0" w:line="259" w:lineRule="auto"/>
        <w:ind w:left="106" w:firstLine="0"/>
      </w:pPr>
      <w:r>
        <w:t xml:space="preserve"> </w:t>
      </w:r>
    </w:p>
    <w:p w:rsidR="00B20A58" w:rsidRDefault="009B0A91">
      <w:pPr>
        <w:pStyle w:val="3"/>
        <w:ind w:left="101"/>
      </w:pPr>
      <w:r>
        <w:rPr>
          <w:rFonts w:ascii="Calibri" w:eastAsia="Calibri" w:hAnsi="Calibri" w:cs="Calibri"/>
          <w:noProof/>
          <w:sz w:val="22"/>
        </w:rPr>
        <mc:AlternateContent>
          <mc:Choice Requires="wpg">
            <w:drawing>
              <wp:anchor distT="0" distB="0" distL="114300" distR="114300" simplePos="0" relativeHeight="251697152" behindDoc="0" locked="0" layoutInCell="1" allowOverlap="1">
                <wp:simplePos x="0" y="0"/>
                <wp:positionH relativeFrom="column">
                  <wp:posOffset>67056</wp:posOffset>
                </wp:positionH>
                <wp:positionV relativeFrom="paragraph">
                  <wp:posOffset>216836</wp:posOffset>
                </wp:positionV>
                <wp:extent cx="5759197" cy="9144"/>
                <wp:effectExtent l="0" t="0" r="0" b="0"/>
                <wp:wrapNone/>
                <wp:docPr id="95050" name="Group 95050"/>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404" name="Shape 124404"/>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95050" style="width:453.48pt;height:0.720032pt;position:absolute;z-index:5;mso-position-horizontal-relative:text;mso-position-horizontal:absolute;margin-left:5.28pt;mso-position-vertical-relative:text;margin-top:17.0737pt;" coordsize="57591,91">
                <v:shape id="Shape 124405" style="position:absolute;width:57591;height:91;left:0;top:0;" coordsize="5759197,9144" path="m0,0l5759197,0l5759197,9144l0,9144l0,0">
                  <v:stroke weight="0pt" endcap="flat" joinstyle="miter" miterlimit="10" on="false" color="#000000" opacity="0"/>
                  <v:fill on="true" color="#000000"/>
                </v:shape>
              </v:group>
            </w:pict>
          </mc:Fallback>
        </mc:AlternateContent>
      </w:r>
      <w:r>
        <w:t xml:space="preserve">Ⅶ－７．告知の受領                         </w:t>
      </w:r>
    </w:p>
    <w:p w:rsidR="00B20A58" w:rsidRDefault="009B0A91" w:rsidP="00AF4AF1">
      <w:pPr>
        <w:ind w:leftChars="100" w:left="220" w:firstLineChars="100" w:firstLine="220"/>
      </w:pPr>
      <w:r>
        <w:t xml:space="preserve">共済契約において、共済契約者または被共済者からの告知は極めて重要です。 </w:t>
      </w:r>
    </w:p>
    <w:p w:rsidR="00B20A58" w:rsidRDefault="009B0A91" w:rsidP="00AF4AF1">
      <w:pPr>
        <w:ind w:leftChars="100" w:left="220" w:firstLineChars="100" w:firstLine="220"/>
      </w:pPr>
      <w:r>
        <w:t xml:space="preserve">共済契約者間の公平性を保つために、必ず共済契約者及び被共済者に告知の重要性について適切な方法により説明するとともに、危険に関する重要な事項のうち、告知を定めたもの（告知事項）について、ご本人から事実をありのままに告知いただくことを徹底してください。また同時に、告知の受領権の有無についても説明を行ってください。 </w:t>
      </w:r>
    </w:p>
    <w:p w:rsidR="00B20A58" w:rsidRDefault="009B0A91" w:rsidP="00AF4AF1">
      <w:pPr>
        <w:spacing w:after="0" w:line="240" w:lineRule="auto"/>
        <w:ind w:left="0" w:firstLine="0"/>
      </w:pPr>
      <w:r>
        <w:t xml:space="preserve"> </w:t>
      </w:r>
    </w:p>
    <w:p w:rsidR="00B20A58" w:rsidRDefault="009B0A91">
      <w:pPr>
        <w:spacing w:after="4" w:line="268" w:lineRule="auto"/>
        <w:ind w:left="342" w:right="335"/>
      </w:pPr>
      <w:r>
        <w:rPr>
          <w:rFonts w:ascii="ＭＳ ゴシック" w:eastAsia="ＭＳ ゴシック" w:hAnsi="ＭＳ ゴシック" w:cs="ＭＳ ゴシック"/>
          <w:sz w:val="24"/>
        </w:rPr>
        <w:t xml:space="preserve">１．告知事項 </w:t>
      </w:r>
    </w:p>
    <w:p w:rsidR="00B20A58" w:rsidRDefault="009B0A91" w:rsidP="00C429AA">
      <w:pPr>
        <w:ind w:leftChars="300" w:left="660" w:firstLineChars="100" w:firstLine="220"/>
      </w:pPr>
      <w:r>
        <w:t xml:space="preserve">共済掛金は「危険の程度」に見合った公平なものでなければなりません。公平な共済掛金を算出するためには「危険の程度」に関する正確な情報が必要となります。そのため、約款で共済契約者または被共済者に「告知義務」を課し、共済契約締結時に、告知事項について事実を告げなければならないことを定めています。この義務に反し、共済契約者または被共済者が事実を告げなかったり、事実と異なることを告げた場合には、共済契約を解除することがあります。 </w:t>
      </w:r>
    </w:p>
    <w:p w:rsidR="00B20A58" w:rsidRDefault="009B0A91">
      <w:pPr>
        <w:spacing w:after="51" w:line="259" w:lineRule="auto"/>
        <w:ind w:left="106" w:firstLine="0"/>
      </w:pPr>
      <w:r>
        <w:t xml:space="preserve"> </w:t>
      </w:r>
    </w:p>
    <w:p w:rsidR="00B20A58" w:rsidRDefault="009B0A91" w:rsidP="00C429AA">
      <w:pPr>
        <w:spacing w:after="0" w:line="259" w:lineRule="auto"/>
        <w:ind w:leftChars="100" w:left="220" w:firstLine="0"/>
      </w:pPr>
      <w:r>
        <w:rPr>
          <w:rFonts w:ascii="ＭＳ ゴシック" w:eastAsia="ＭＳ ゴシック" w:hAnsi="ＭＳ ゴシック" w:cs="ＭＳ ゴシック"/>
        </w:rPr>
        <w:t xml:space="preserve">【主な告知事項】 </w:t>
      </w:r>
    </w:p>
    <w:tbl>
      <w:tblPr>
        <w:tblStyle w:val="TableGrid"/>
        <w:tblW w:w="8813" w:type="dxa"/>
        <w:tblInd w:w="421" w:type="dxa"/>
        <w:tblCellMar>
          <w:top w:w="79" w:type="dxa"/>
          <w:left w:w="109" w:type="dxa"/>
          <w:right w:w="118" w:type="dxa"/>
        </w:tblCellMar>
        <w:tblLook w:val="04A0" w:firstRow="1" w:lastRow="0" w:firstColumn="1" w:lastColumn="0" w:noHBand="0" w:noVBand="1"/>
      </w:tblPr>
      <w:tblGrid>
        <w:gridCol w:w="2162"/>
        <w:gridCol w:w="6651"/>
      </w:tblGrid>
      <w:tr w:rsidR="00B20A58" w:rsidTr="00341215">
        <w:trPr>
          <w:trHeight w:val="369"/>
        </w:trPr>
        <w:tc>
          <w:tcPr>
            <w:tcW w:w="2162"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8" w:firstLine="0"/>
              <w:jc w:val="center"/>
            </w:pPr>
            <w:r>
              <w:rPr>
                <w:rFonts w:ascii="ＭＳ Ｐ明朝" w:eastAsia="ＭＳ Ｐ明朝" w:hAnsi="ＭＳ Ｐ明朝" w:cs="ＭＳ Ｐ明朝"/>
                <w:sz w:val="21"/>
              </w:rPr>
              <w:t xml:space="preserve">火災共済 </w:t>
            </w:r>
          </w:p>
        </w:tc>
        <w:tc>
          <w:tcPr>
            <w:tcW w:w="6651"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0" w:firstLine="0"/>
            </w:pPr>
            <w:r>
              <w:rPr>
                <w:rFonts w:ascii="ＭＳ Ｐ明朝" w:eastAsia="ＭＳ Ｐ明朝" w:hAnsi="ＭＳ Ｐ明朝" w:cs="ＭＳ Ｐ明朝"/>
                <w:sz w:val="21"/>
              </w:rPr>
              <w:t xml:space="preserve">共済契約の対象の所在地、建物の構造・用途・面積等 </w:t>
            </w:r>
          </w:p>
        </w:tc>
      </w:tr>
      <w:tr w:rsidR="00B20A58" w:rsidTr="00341215">
        <w:trPr>
          <w:trHeight w:val="650"/>
        </w:trPr>
        <w:tc>
          <w:tcPr>
            <w:tcW w:w="2162" w:type="dxa"/>
            <w:tcBorders>
              <w:top w:val="single" w:sz="4" w:space="0" w:color="000000"/>
              <w:left w:val="single" w:sz="4" w:space="0" w:color="000000"/>
              <w:bottom w:val="single" w:sz="4" w:space="0" w:color="000000"/>
              <w:right w:val="single" w:sz="4" w:space="0" w:color="000000"/>
            </w:tcBorders>
            <w:shd w:val="clear" w:color="auto" w:fill="D9D9D9"/>
          </w:tcPr>
          <w:p w:rsidR="00341215" w:rsidRDefault="009B0A91">
            <w:pPr>
              <w:spacing w:after="0" w:line="259" w:lineRule="auto"/>
              <w:ind w:left="0" w:firstLine="0"/>
              <w:jc w:val="center"/>
              <w:rPr>
                <w:rFonts w:ascii="ＭＳ Ｐ明朝" w:eastAsia="ＭＳ Ｐ明朝" w:hAnsi="ＭＳ Ｐ明朝" w:cs="ＭＳ Ｐ明朝"/>
                <w:sz w:val="21"/>
              </w:rPr>
            </w:pPr>
            <w:r>
              <w:rPr>
                <w:rFonts w:ascii="ＭＳ Ｐ明朝" w:eastAsia="ＭＳ Ｐ明朝" w:hAnsi="ＭＳ Ｐ明朝" w:cs="ＭＳ Ｐ明朝"/>
                <w:sz w:val="21"/>
              </w:rPr>
              <w:t>医療総合保障共済</w:t>
            </w:r>
          </w:p>
          <w:p w:rsidR="00B20A58" w:rsidRDefault="009B0A91">
            <w:pPr>
              <w:spacing w:after="0" w:line="259" w:lineRule="auto"/>
              <w:ind w:left="0" w:firstLine="0"/>
              <w:jc w:val="center"/>
            </w:pPr>
            <w:r>
              <w:rPr>
                <w:rFonts w:ascii="ＭＳ Ｐ明朝" w:eastAsia="ＭＳ Ｐ明朝" w:hAnsi="ＭＳ Ｐ明朝" w:cs="ＭＳ Ｐ明朝"/>
                <w:sz w:val="21"/>
              </w:rPr>
              <w:t>傷害総合保障共済</w:t>
            </w:r>
          </w:p>
        </w:tc>
        <w:tc>
          <w:tcPr>
            <w:tcW w:w="6651" w:type="dxa"/>
            <w:tcBorders>
              <w:top w:val="single" w:sz="4" w:space="0" w:color="000000"/>
              <w:left w:val="single" w:sz="4" w:space="0" w:color="000000"/>
              <w:bottom w:val="single" w:sz="4" w:space="0" w:color="000000"/>
              <w:right w:val="single" w:sz="4" w:space="0" w:color="000000"/>
            </w:tcBorders>
            <w:vAlign w:val="center"/>
          </w:tcPr>
          <w:p w:rsidR="00B20A58" w:rsidRDefault="009B0A91">
            <w:pPr>
              <w:spacing w:after="0" w:line="259" w:lineRule="auto"/>
              <w:ind w:left="0" w:firstLine="0"/>
            </w:pPr>
            <w:r>
              <w:rPr>
                <w:rFonts w:ascii="ＭＳ Ｐ明朝" w:eastAsia="ＭＳ Ｐ明朝" w:hAnsi="ＭＳ Ｐ明朝" w:cs="ＭＳ Ｐ明朝"/>
                <w:sz w:val="21"/>
              </w:rPr>
              <w:t xml:space="preserve">被共済者の年齢（生年月日）、現在の健康状態・過去の傷病歴等 </w:t>
            </w:r>
          </w:p>
        </w:tc>
      </w:tr>
      <w:tr w:rsidR="00B20A58" w:rsidTr="00341215">
        <w:trPr>
          <w:trHeight w:val="369"/>
        </w:trPr>
        <w:tc>
          <w:tcPr>
            <w:tcW w:w="2162"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7" w:firstLine="0"/>
              <w:jc w:val="center"/>
            </w:pPr>
            <w:r>
              <w:rPr>
                <w:rFonts w:ascii="ＭＳ Ｐ明朝" w:eastAsia="ＭＳ Ｐ明朝" w:hAnsi="ＭＳ Ｐ明朝" w:cs="ＭＳ Ｐ明朝"/>
                <w:sz w:val="21"/>
              </w:rPr>
              <w:t>自動車</w:t>
            </w:r>
            <w:r w:rsidR="00341215">
              <w:rPr>
                <w:rFonts w:ascii="ＭＳ Ｐ明朝" w:eastAsia="ＭＳ Ｐ明朝" w:hAnsi="ＭＳ Ｐ明朝" w:cs="ＭＳ Ｐ明朝" w:hint="eastAsia"/>
                <w:sz w:val="21"/>
              </w:rPr>
              <w:t>事故費用</w:t>
            </w:r>
            <w:r>
              <w:rPr>
                <w:rFonts w:ascii="ＭＳ Ｐ明朝" w:eastAsia="ＭＳ Ｐ明朝" w:hAnsi="ＭＳ Ｐ明朝" w:cs="ＭＳ Ｐ明朝"/>
                <w:sz w:val="21"/>
              </w:rPr>
              <w:t xml:space="preserve">共済 </w:t>
            </w:r>
          </w:p>
        </w:tc>
        <w:tc>
          <w:tcPr>
            <w:tcW w:w="6651" w:type="dxa"/>
            <w:tcBorders>
              <w:top w:val="single" w:sz="4" w:space="0" w:color="000000"/>
              <w:left w:val="single" w:sz="4" w:space="0" w:color="000000"/>
              <w:bottom w:val="single" w:sz="4" w:space="0" w:color="000000"/>
              <w:right w:val="single" w:sz="4" w:space="0" w:color="000000"/>
            </w:tcBorders>
          </w:tcPr>
          <w:p w:rsidR="00B20A58" w:rsidRDefault="007677DA">
            <w:pPr>
              <w:spacing w:after="0" w:line="259" w:lineRule="auto"/>
              <w:ind w:left="0" w:firstLine="0"/>
              <w:jc w:val="both"/>
            </w:pPr>
            <w:r w:rsidRPr="009567EF">
              <w:rPr>
                <w:rFonts w:ascii="ＭＳ Ｐ明朝" w:eastAsia="ＭＳ Ｐ明朝" w:hAnsi="ＭＳ Ｐ明朝" w:hint="eastAsia"/>
                <w:bCs/>
                <w:szCs w:val="21"/>
              </w:rPr>
              <w:t>登録番号</w:t>
            </w:r>
            <w:r>
              <w:rPr>
                <w:rFonts w:ascii="ＭＳ Ｐ明朝" w:eastAsia="ＭＳ Ｐ明朝" w:hAnsi="ＭＳ Ｐ明朝" w:hint="eastAsia"/>
                <w:bCs/>
                <w:szCs w:val="21"/>
              </w:rPr>
              <w:t>、</w:t>
            </w:r>
            <w:r w:rsidRPr="009567EF">
              <w:rPr>
                <w:rFonts w:ascii="ＭＳ Ｐ明朝" w:eastAsia="ＭＳ Ｐ明朝" w:hAnsi="ＭＳ Ｐ明朝" w:hint="eastAsia"/>
                <w:bCs/>
                <w:szCs w:val="21"/>
              </w:rPr>
              <w:t>車種、</w:t>
            </w:r>
            <w:r>
              <w:rPr>
                <w:rFonts w:ascii="ＭＳ Ｐ明朝" w:eastAsia="ＭＳ Ｐ明朝" w:hAnsi="ＭＳ Ｐ明朝" w:hint="eastAsia"/>
                <w:bCs/>
                <w:szCs w:val="21"/>
              </w:rPr>
              <w:t>届け出運転者、共済申込日、共済開始日</w:t>
            </w:r>
            <w:r w:rsidRPr="009567EF">
              <w:rPr>
                <w:rFonts w:ascii="ＭＳ Ｐ明朝" w:eastAsia="ＭＳ Ｐ明朝" w:hAnsi="ＭＳ Ｐ明朝" w:hint="eastAsia"/>
                <w:bCs/>
                <w:szCs w:val="21"/>
              </w:rPr>
              <w:t xml:space="preserve">　等</w:t>
            </w:r>
          </w:p>
        </w:tc>
      </w:tr>
    </w:tbl>
    <w:p w:rsidR="00B20A58" w:rsidRDefault="009B0A91" w:rsidP="00AF4AF1">
      <w:pPr>
        <w:spacing w:after="32" w:line="259" w:lineRule="auto"/>
        <w:ind w:leftChars="200" w:left="640" w:hangingChars="100" w:hanging="200"/>
      </w:pPr>
      <w:r>
        <w:rPr>
          <w:rFonts w:ascii="ＭＳ Ｐ明朝" w:eastAsia="ＭＳ Ｐ明朝" w:hAnsi="ＭＳ Ｐ明朝" w:cs="ＭＳ Ｐ明朝"/>
          <w:sz w:val="20"/>
        </w:rPr>
        <w:t xml:space="preserve">◆ 共済契約の締結にあたり、何が告知事項に該当するのか、共済契約者や被共済者に正しく理解していただき、正しい「告知」を取り付けることが募集人の重要な役割となります。例えば、連合会作成の火災共済の共済契約申込書では、告知事項に★印、通知事項に☆印を付し、明確にしています。 </w:t>
      </w:r>
    </w:p>
    <w:p w:rsidR="00B20A58" w:rsidRDefault="009B0A91" w:rsidP="00AF4AF1">
      <w:pPr>
        <w:spacing w:after="0" w:line="240" w:lineRule="auto"/>
        <w:ind w:left="0" w:firstLine="0"/>
      </w:pPr>
      <w:r>
        <w:t xml:space="preserve"> </w:t>
      </w:r>
    </w:p>
    <w:p w:rsidR="00B20A58" w:rsidRDefault="009B0A91">
      <w:pPr>
        <w:spacing w:after="4" w:line="268" w:lineRule="auto"/>
        <w:ind w:left="342" w:right="335"/>
      </w:pPr>
      <w:r>
        <w:rPr>
          <w:rFonts w:ascii="ＭＳ ゴシック" w:eastAsia="ＭＳ ゴシック" w:hAnsi="ＭＳ ゴシック" w:cs="ＭＳ ゴシック"/>
          <w:sz w:val="24"/>
        </w:rPr>
        <w:t xml:space="preserve">２．告知に関する禁止行為 </w:t>
      </w:r>
    </w:p>
    <w:p w:rsidR="00B20A58" w:rsidRPr="00AF4AF1" w:rsidRDefault="00AF4AF1" w:rsidP="00AF4AF1">
      <w:pPr>
        <w:spacing w:after="48" w:line="259" w:lineRule="auto"/>
        <w:ind w:left="0" w:firstLineChars="100" w:firstLine="210"/>
        <w:rPr>
          <w:sz w:val="21"/>
          <w:szCs w:val="21"/>
        </w:rPr>
      </w:pPr>
      <w:r>
        <w:rPr>
          <w:rFonts w:ascii="ＭＳ ゴシック" w:eastAsia="ＭＳ ゴシック" w:hAnsi="ＭＳ ゴシック" w:cs="ＭＳ ゴシック" w:hint="eastAsia"/>
          <w:sz w:val="21"/>
          <w:szCs w:val="21"/>
        </w:rPr>
        <w:t>（１）</w:t>
      </w:r>
      <w:r w:rsidR="009B0A91" w:rsidRPr="00AF4AF1">
        <w:rPr>
          <w:rFonts w:ascii="ＭＳ ゴシック" w:eastAsia="ＭＳ ゴシック" w:hAnsi="ＭＳ ゴシック" w:cs="ＭＳ ゴシック"/>
          <w:sz w:val="21"/>
          <w:szCs w:val="21"/>
        </w:rPr>
        <w:t xml:space="preserve">虚偽の告知を勧める行為の禁止（保険業法第300条第１項第２号を準用） </w:t>
      </w:r>
    </w:p>
    <w:p w:rsidR="00AF4AF1" w:rsidRPr="00AF4AF1" w:rsidRDefault="009B0A91" w:rsidP="00AF4AF1">
      <w:pPr>
        <w:ind w:leftChars="200" w:left="440" w:firstLineChars="100" w:firstLine="210"/>
        <w:rPr>
          <w:sz w:val="21"/>
          <w:szCs w:val="21"/>
        </w:rPr>
      </w:pPr>
      <w:r w:rsidRPr="00AF4AF1">
        <w:rPr>
          <w:sz w:val="21"/>
          <w:szCs w:val="21"/>
        </w:rPr>
        <w:t>共済契約者または被共済者が組合等に対して重要な事項について虚偽のことを告げることを勧める行為は禁止されています。</w:t>
      </w:r>
    </w:p>
    <w:tbl>
      <w:tblPr>
        <w:tblStyle w:val="a3"/>
        <w:tblW w:w="0" w:type="auto"/>
        <w:tblInd w:w="562" w:type="dxa"/>
        <w:tblLook w:val="04A0" w:firstRow="1" w:lastRow="0" w:firstColumn="1" w:lastColumn="0" w:noHBand="0" w:noVBand="1"/>
      </w:tblPr>
      <w:tblGrid>
        <w:gridCol w:w="6926"/>
      </w:tblGrid>
      <w:tr w:rsidR="00AF4AF1" w:rsidTr="00AF4AF1">
        <w:tc>
          <w:tcPr>
            <w:tcW w:w="6926" w:type="dxa"/>
          </w:tcPr>
          <w:p w:rsidR="00AF4AF1" w:rsidRDefault="00AF4AF1" w:rsidP="00AF4AF1">
            <w:pPr>
              <w:spacing w:after="160" w:line="259" w:lineRule="auto"/>
              <w:ind w:left="0" w:firstLine="0"/>
              <w:rPr>
                <w:sz w:val="21"/>
              </w:rPr>
            </w:pPr>
            <w:r>
              <w:rPr>
                <w:sz w:val="21"/>
              </w:rPr>
              <w:t>【事例】</w:t>
            </w:r>
          </w:p>
          <w:p w:rsidR="00AF4AF1" w:rsidRDefault="00AF4AF1" w:rsidP="00AF4AF1">
            <w:pPr>
              <w:ind w:left="298" w:hangingChars="142" w:hanging="298"/>
            </w:pPr>
            <w:r>
              <w:rPr>
                <w:sz w:val="21"/>
              </w:rPr>
              <w:t>・火災共済の契約締結にあたり、建物の構造を偽るよう勧めた。</w:t>
            </w:r>
          </w:p>
        </w:tc>
      </w:tr>
    </w:tbl>
    <w:p w:rsidR="00B20A58" w:rsidRDefault="009B0A91" w:rsidP="00AF4AF1">
      <w:pPr>
        <w:spacing w:after="0" w:line="240" w:lineRule="auto"/>
        <w:ind w:leftChars="200" w:left="440" w:firstLineChars="100" w:firstLine="220"/>
      </w:pPr>
      <w:r>
        <w:t xml:space="preserve">  </w:t>
      </w:r>
    </w:p>
    <w:p w:rsidR="00B20A58" w:rsidRDefault="00AF4AF1" w:rsidP="00AF4AF1">
      <w:pPr>
        <w:spacing w:after="48" w:line="259" w:lineRule="auto"/>
        <w:ind w:leftChars="100" w:left="660" w:hangingChars="200" w:hanging="440"/>
      </w:pPr>
      <w:r>
        <w:rPr>
          <w:rFonts w:ascii="ＭＳ ゴシック" w:eastAsia="ＭＳ ゴシック" w:hAnsi="ＭＳ ゴシック" w:cs="ＭＳ ゴシック" w:hint="eastAsia"/>
        </w:rPr>
        <w:t>（２）</w:t>
      </w:r>
      <w:r w:rsidR="009B0A91">
        <w:rPr>
          <w:rFonts w:ascii="ＭＳ ゴシック" w:eastAsia="ＭＳ ゴシック" w:hAnsi="ＭＳ ゴシック" w:cs="ＭＳ ゴシック"/>
        </w:rPr>
        <w:t xml:space="preserve">告知を妨害するまたは告げないことを勧める行為の禁止（保険業法第 300 条第１項第３号を準用） </w:t>
      </w:r>
    </w:p>
    <w:p w:rsidR="00B20A58" w:rsidRDefault="009B0A91" w:rsidP="00AF4AF1">
      <w:pPr>
        <w:ind w:left="1007" w:right="860"/>
        <w:rPr>
          <w:rFonts w:ascii="Century" w:eastAsia="Century" w:hAnsi="Century" w:cs="Century"/>
        </w:rPr>
      </w:pPr>
      <w:r>
        <w:t>共済契約者または被共済者が組合等に対して重要な事実を告げるのを妨げ、または告げないことを勧める行為は禁止されています。</w:t>
      </w:r>
      <w:r>
        <w:rPr>
          <w:rFonts w:ascii="Century" w:eastAsia="Century" w:hAnsi="Century" w:cs="Century"/>
        </w:rPr>
        <w:t xml:space="preserve"> </w:t>
      </w:r>
    </w:p>
    <w:tbl>
      <w:tblPr>
        <w:tblStyle w:val="a3"/>
        <w:tblW w:w="8505" w:type="dxa"/>
        <w:tblInd w:w="562" w:type="dxa"/>
        <w:tblLook w:val="04A0" w:firstRow="1" w:lastRow="0" w:firstColumn="1" w:lastColumn="0" w:noHBand="0" w:noVBand="1"/>
      </w:tblPr>
      <w:tblGrid>
        <w:gridCol w:w="8505"/>
      </w:tblGrid>
      <w:tr w:rsidR="00B55255" w:rsidTr="00243B78">
        <w:tc>
          <w:tcPr>
            <w:tcW w:w="8505" w:type="dxa"/>
          </w:tcPr>
          <w:p w:rsidR="00B55255" w:rsidRDefault="00B55255" w:rsidP="00B55255">
            <w:pPr>
              <w:spacing w:after="0" w:line="259" w:lineRule="auto"/>
              <w:ind w:left="0" w:firstLine="0"/>
            </w:pPr>
            <w:r>
              <w:rPr>
                <w:rFonts w:hint="eastAsia"/>
              </w:rPr>
              <w:t>【事例】</w:t>
            </w:r>
          </w:p>
          <w:p w:rsidR="00B55255" w:rsidRPr="00B55255" w:rsidRDefault="00B55255" w:rsidP="00B55255">
            <w:pPr>
              <w:spacing w:after="0" w:line="259" w:lineRule="auto"/>
              <w:ind w:left="220" w:hangingChars="100" w:hanging="220"/>
            </w:pPr>
            <w:r>
              <w:rPr>
                <w:rFonts w:hint="eastAsia"/>
              </w:rPr>
              <w:t>・他の共済契約等があるにも拘わらず、告知事項欄には「なし」と記入するよう勧めた。</w:t>
            </w:r>
          </w:p>
        </w:tc>
      </w:tr>
    </w:tbl>
    <w:p w:rsidR="00B55255" w:rsidRDefault="00B55255" w:rsidP="00AF4AF1">
      <w:pPr>
        <w:ind w:left="1007" w:right="860"/>
      </w:pPr>
    </w:p>
    <w:p w:rsidR="00B20A58" w:rsidRDefault="00B20A58">
      <w:pPr>
        <w:spacing w:after="0" w:line="259" w:lineRule="auto"/>
        <w:ind w:left="106" w:firstLine="0"/>
      </w:pPr>
    </w:p>
    <w:p w:rsidR="00B20A58" w:rsidRDefault="009B0A91">
      <w:pPr>
        <w:spacing w:after="4" w:line="268" w:lineRule="auto"/>
        <w:ind w:left="116" w:right="335"/>
      </w:pPr>
      <w:r>
        <w:rPr>
          <w:rFonts w:ascii="ＭＳ ゴシック" w:eastAsia="ＭＳ ゴシック" w:hAnsi="ＭＳ ゴシック" w:cs="ＭＳ ゴシック"/>
        </w:rPr>
        <w:t xml:space="preserve"> </w:t>
      </w:r>
      <w:r>
        <w:rPr>
          <w:rFonts w:ascii="ＭＳ ゴシック" w:eastAsia="ＭＳ ゴシック" w:hAnsi="ＭＳ ゴシック" w:cs="ＭＳ ゴシック"/>
          <w:sz w:val="24"/>
        </w:rPr>
        <w:t xml:space="preserve">３．留意点 </w:t>
      </w:r>
    </w:p>
    <w:p w:rsidR="00B20A58" w:rsidRDefault="009B0A91" w:rsidP="00B55255">
      <w:pPr>
        <w:ind w:leftChars="200" w:left="440" w:firstLineChars="100" w:firstLine="220"/>
      </w:pPr>
      <w:r>
        <w:t xml:space="preserve">組合または連合会が契約締結の際に、告知事項に該当する事実を知っていたか、または過失によって知らなかったときは、共済契約を解除できません。募集人は告知受領権を有しており、組合または連合会側の立場であるため、募集人が過失により共済契約者または被共済者の告知事項に該当する事実を知らないことがないよう注意が必要であり、場合によっては共済契約者または被共済者本人との面接・面談が必要です。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0" w:line="259" w:lineRule="auto"/>
        <w:ind w:left="106" w:firstLine="0"/>
      </w:pPr>
      <w:r>
        <w:t xml:space="preserve"> </w:t>
      </w:r>
    </w:p>
    <w:p w:rsidR="00B20A58" w:rsidRDefault="009B0A91">
      <w:pPr>
        <w:pStyle w:val="3"/>
        <w:ind w:left="101"/>
      </w:pPr>
      <w:r>
        <w:rPr>
          <w:rFonts w:ascii="Calibri" w:eastAsia="Calibri" w:hAnsi="Calibri" w:cs="Calibri"/>
          <w:noProof/>
          <w:sz w:val="22"/>
        </w:rPr>
        <mc:AlternateContent>
          <mc:Choice Requires="wpg">
            <w:drawing>
              <wp:anchor distT="0" distB="0" distL="114300" distR="114300" simplePos="0" relativeHeight="251698176" behindDoc="0" locked="0" layoutInCell="1" allowOverlap="1">
                <wp:simplePos x="0" y="0"/>
                <wp:positionH relativeFrom="column">
                  <wp:posOffset>67056</wp:posOffset>
                </wp:positionH>
                <wp:positionV relativeFrom="paragraph">
                  <wp:posOffset>216836</wp:posOffset>
                </wp:positionV>
                <wp:extent cx="5759197" cy="9144"/>
                <wp:effectExtent l="0" t="0" r="0" b="0"/>
                <wp:wrapNone/>
                <wp:docPr id="95196" name="Group 95196"/>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410" name="Shape 124410"/>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95196" style="width:453.48pt;height:0.720032pt;position:absolute;z-index:4;mso-position-horizontal-relative:text;mso-position-horizontal:absolute;margin-left:5.28pt;mso-position-vertical-relative:text;margin-top:17.0737pt;" coordsize="57591,91">
                <v:shape id="Shape 124411" style="position:absolute;width:57591;height:91;left:0;top:0;" coordsize="5759197,9144" path="m0,0l5759197,0l5759197,9144l0,9144l0,0">
                  <v:stroke weight="0pt" endcap="flat" joinstyle="miter" miterlimit="10" on="false" color="#000000" opacity="0"/>
                  <v:fill on="true" color="#000000"/>
                </v:shape>
              </v:group>
            </w:pict>
          </mc:Fallback>
        </mc:AlternateContent>
      </w:r>
      <w:r>
        <w:t xml:space="preserve">Ⅶ－８．ニーズの確認（意向確認）                  </w:t>
      </w:r>
    </w:p>
    <w:p w:rsidR="00B20A58" w:rsidRDefault="009B0A91" w:rsidP="00B55255">
      <w:pPr>
        <w:ind w:leftChars="200" w:left="440" w:firstLineChars="100" w:firstLine="220"/>
      </w:pPr>
      <w:r>
        <w:t>締結しようとしている共済契約が、共済契約者のリスクやニーズに合致しているか、共済契約申込書に記入された内容に誤りがないかを、共済契約者自身に確認してもらうことは、共済募集において極めて重要な手続きです。</w:t>
      </w:r>
      <w:r>
        <w:rPr>
          <w:rFonts w:ascii="Century" w:eastAsia="Century" w:hAnsi="Century" w:cs="Century"/>
        </w:rPr>
        <w:t xml:space="preserve"> </w:t>
      </w:r>
    </w:p>
    <w:p w:rsidR="00B20A58" w:rsidRDefault="009B0A91" w:rsidP="00B55255">
      <w:pPr>
        <w:spacing w:after="0" w:line="240" w:lineRule="auto"/>
        <w:ind w:left="0" w:firstLine="0"/>
      </w:pPr>
      <w:r>
        <w:rPr>
          <w:rFonts w:ascii="Century" w:eastAsia="Century" w:hAnsi="Century" w:cs="Century"/>
        </w:rPr>
        <w:t xml:space="preserve"> </w:t>
      </w:r>
    </w:p>
    <w:p w:rsidR="00B20A58" w:rsidRDefault="009B0A91">
      <w:pPr>
        <w:spacing w:after="4" w:line="268" w:lineRule="auto"/>
        <w:ind w:left="342" w:right="335"/>
      </w:pPr>
      <w:r>
        <w:rPr>
          <w:rFonts w:ascii="ＭＳ ゴシック" w:eastAsia="ＭＳ ゴシック" w:hAnsi="ＭＳ ゴシック" w:cs="ＭＳ ゴシック"/>
          <w:sz w:val="24"/>
        </w:rPr>
        <w:t xml:space="preserve">１．意向確認の方法 </w:t>
      </w:r>
    </w:p>
    <w:p w:rsidR="00B20A58" w:rsidRDefault="009B0A91">
      <w:pPr>
        <w:ind w:left="568" w:right="860" w:firstLine="220"/>
      </w:pPr>
      <w:r>
        <w:t>共済契約申込書の「意向確認」欄の確認内容を共済契約者自身に確認してもらい、その上で共済契約者自身にチェックを入れてもらいます。</w:t>
      </w:r>
      <w:r>
        <w:rPr>
          <w:rFonts w:ascii="Century" w:eastAsia="Century" w:hAnsi="Century" w:cs="Century"/>
        </w:rPr>
        <w:t xml:space="preserve"> </w:t>
      </w:r>
    </w:p>
    <w:p w:rsidR="00B20A58" w:rsidRDefault="009B0A91">
      <w:pPr>
        <w:ind w:left="568" w:right="860" w:firstLine="220"/>
      </w:pPr>
      <w:r>
        <w:t>この際、募集人は、把握したリスクやニーズと提案した契約内容、記入された共済契約申込書の内容等との関係について適切な説明を行い、共済契約者が誤解や誤りのないよう努めることが重要です。</w:t>
      </w:r>
      <w:r>
        <w:rPr>
          <w:rFonts w:ascii="Century" w:eastAsia="Century" w:hAnsi="Century" w:cs="Century"/>
        </w:rPr>
        <w:t xml:space="preserve"> </w:t>
      </w:r>
    </w:p>
    <w:p w:rsidR="00B20A58" w:rsidRDefault="009B0A91">
      <w:pPr>
        <w:spacing w:after="75" w:line="259" w:lineRule="auto"/>
        <w:ind w:left="106" w:firstLine="0"/>
      </w:pPr>
      <w:r>
        <w:rPr>
          <w:rFonts w:ascii="Century" w:eastAsia="Century" w:hAnsi="Century" w:cs="Century"/>
        </w:rPr>
        <w:t xml:space="preserve"> </w:t>
      </w:r>
    </w:p>
    <w:p w:rsidR="00B20A58" w:rsidRDefault="009B0A91">
      <w:pPr>
        <w:spacing w:after="4" w:line="268" w:lineRule="auto"/>
        <w:ind w:left="342" w:right="335"/>
      </w:pPr>
      <w:r>
        <w:rPr>
          <w:rFonts w:ascii="ＭＳ ゴシック" w:eastAsia="ＭＳ ゴシック" w:hAnsi="ＭＳ ゴシック" w:cs="ＭＳ ゴシック"/>
          <w:sz w:val="24"/>
        </w:rPr>
        <w:t xml:space="preserve">２．特に注意すべき確認事項 </w:t>
      </w:r>
    </w:p>
    <w:tbl>
      <w:tblPr>
        <w:tblStyle w:val="TableGrid"/>
        <w:tblW w:w="8359" w:type="dxa"/>
        <w:tblInd w:w="850" w:type="dxa"/>
        <w:tblCellMar>
          <w:top w:w="79" w:type="dxa"/>
          <w:left w:w="109" w:type="dxa"/>
          <w:right w:w="115" w:type="dxa"/>
        </w:tblCellMar>
        <w:tblLook w:val="04A0" w:firstRow="1" w:lastRow="0" w:firstColumn="1" w:lastColumn="0" w:noHBand="0" w:noVBand="1"/>
      </w:tblPr>
      <w:tblGrid>
        <w:gridCol w:w="3681"/>
        <w:gridCol w:w="4678"/>
      </w:tblGrid>
      <w:tr w:rsidR="00B20A58" w:rsidTr="00B55255">
        <w:trPr>
          <w:trHeight w:val="1089"/>
        </w:trPr>
        <w:tc>
          <w:tcPr>
            <w:tcW w:w="3681"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20A58" w:rsidRDefault="009B0A91">
            <w:pPr>
              <w:spacing w:after="0" w:line="259" w:lineRule="auto"/>
              <w:ind w:left="0" w:right="8" w:firstLine="0"/>
              <w:jc w:val="center"/>
            </w:pPr>
            <w:r>
              <w:rPr>
                <w:sz w:val="21"/>
              </w:rPr>
              <w:t xml:space="preserve">火 災 共 済 </w:t>
            </w:r>
          </w:p>
        </w:tc>
        <w:tc>
          <w:tcPr>
            <w:tcW w:w="4678" w:type="dxa"/>
            <w:tcBorders>
              <w:top w:val="single" w:sz="4" w:space="0" w:color="000000"/>
              <w:left w:val="single" w:sz="4" w:space="0" w:color="000000"/>
              <w:bottom w:val="single" w:sz="4" w:space="0" w:color="000000"/>
              <w:right w:val="single" w:sz="4" w:space="0" w:color="000000"/>
            </w:tcBorders>
          </w:tcPr>
          <w:p w:rsidR="00B20A58" w:rsidRDefault="009B0A91">
            <w:pPr>
              <w:spacing w:after="65" w:line="259" w:lineRule="auto"/>
              <w:ind w:left="0" w:firstLine="0"/>
            </w:pPr>
            <w:r>
              <w:rPr>
                <w:sz w:val="21"/>
              </w:rPr>
              <w:t xml:space="preserve">・共済の目的（目的を収容する建物）の用途 </w:t>
            </w:r>
          </w:p>
          <w:p w:rsidR="00B20A58" w:rsidRDefault="009B0A91">
            <w:pPr>
              <w:spacing w:after="65" w:line="259" w:lineRule="auto"/>
              <w:ind w:left="0" w:firstLine="0"/>
            </w:pPr>
            <w:r>
              <w:rPr>
                <w:sz w:val="21"/>
              </w:rPr>
              <w:t xml:space="preserve">・共済の目的（建物）の構造級別・建築材料 </w:t>
            </w:r>
          </w:p>
          <w:p w:rsidR="00B20A58" w:rsidRDefault="009B0A91">
            <w:pPr>
              <w:spacing w:after="0" w:line="259" w:lineRule="auto"/>
              <w:ind w:left="0" w:firstLine="0"/>
            </w:pPr>
            <w:r>
              <w:rPr>
                <w:sz w:val="21"/>
              </w:rPr>
              <w:t xml:space="preserve">・評価額と共済金額 </w:t>
            </w:r>
          </w:p>
        </w:tc>
      </w:tr>
      <w:tr w:rsidR="00B20A58" w:rsidTr="00B55255">
        <w:trPr>
          <w:trHeight w:val="1090"/>
        </w:trPr>
        <w:tc>
          <w:tcPr>
            <w:tcW w:w="3681"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55255" w:rsidRDefault="009B0A91">
            <w:pPr>
              <w:spacing w:after="0" w:line="259" w:lineRule="auto"/>
              <w:ind w:left="0" w:firstLine="0"/>
              <w:jc w:val="center"/>
              <w:rPr>
                <w:sz w:val="21"/>
              </w:rPr>
            </w:pPr>
            <w:r>
              <w:rPr>
                <w:sz w:val="21"/>
              </w:rPr>
              <w:t>傷害総合保障共済</w:t>
            </w:r>
          </w:p>
          <w:p w:rsidR="00B20A58" w:rsidRDefault="009B0A91">
            <w:pPr>
              <w:spacing w:after="0" w:line="259" w:lineRule="auto"/>
              <w:ind w:left="0" w:firstLine="0"/>
              <w:jc w:val="center"/>
            </w:pPr>
            <w:r>
              <w:rPr>
                <w:sz w:val="21"/>
              </w:rPr>
              <w:t xml:space="preserve">医療総合保障共済 </w:t>
            </w:r>
          </w:p>
        </w:tc>
        <w:tc>
          <w:tcPr>
            <w:tcW w:w="4678" w:type="dxa"/>
            <w:tcBorders>
              <w:top w:val="single" w:sz="4" w:space="0" w:color="000000"/>
              <w:left w:val="single" w:sz="4" w:space="0" w:color="000000"/>
              <w:bottom w:val="single" w:sz="4" w:space="0" w:color="000000"/>
              <w:right w:val="single" w:sz="4" w:space="0" w:color="000000"/>
            </w:tcBorders>
          </w:tcPr>
          <w:p w:rsidR="00B20A58" w:rsidRDefault="009B0A91">
            <w:pPr>
              <w:spacing w:after="65" w:line="259" w:lineRule="auto"/>
              <w:ind w:left="0" w:firstLine="0"/>
            </w:pPr>
            <w:r>
              <w:rPr>
                <w:sz w:val="21"/>
              </w:rPr>
              <w:t xml:space="preserve">・共済金の支払事由 </w:t>
            </w:r>
          </w:p>
          <w:p w:rsidR="00B20A58" w:rsidRDefault="009B0A91">
            <w:pPr>
              <w:spacing w:after="65" w:line="259" w:lineRule="auto"/>
              <w:ind w:left="0" w:firstLine="0"/>
            </w:pPr>
            <w:r>
              <w:rPr>
                <w:sz w:val="21"/>
              </w:rPr>
              <w:t xml:space="preserve">・共済金額 </w:t>
            </w:r>
          </w:p>
          <w:p w:rsidR="00B20A58" w:rsidRDefault="009B0A91">
            <w:pPr>
              <w:spacing w:after="0" w:line="259" w:lineRule="auto"/>
              <w:ind w:left="0" w:firstLine="0"/>
            </w:pPr>
            <w:r>
              <w:rPr>
                <w:sz w:val="21"/>
              </w:rPr>
              <w:t xml:space="preserve">・被共済者の範囲 </w:t>
            </w:r>
          </w:p>
        </w:tc>
      </w:tr>
      <w:tr w:rsidR="00B20A58" w:rsidTr="00B55255">
        <w:trPr>
          <w:trHeight w:val="763"/>
        </w:trPr>
        <w:tc>
          <w:tcPr>
            <w:tcW w:w="3681"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55255" w:rsidRDefault="009B0A91" w:rsidP="00341215">
            <w:pPr>
              <w:spacing w:after="0" w:line="259" w:lineRule="auto"/>
              <w:ind w:left="0" w:firstLine="0"/>
              <w:jc w:val="center"/>
            </w:pPr>
            <w:r>
              <w:rPr>
                <w:sz w:val="21"/>
              </w:rPr>
              <w:t>自動車</w:t>
            </w:r>
            <w:r w:rsidR="00341215">
              <w:rPr>
                <w:rFonts w:hint="eastAsia"/>
                <w:sz w:val="21"/>
              </w:rPr>
              <w:t>事故費用</w:t>
            </w:r>
            <w:r>
              <w:rPr>
                <w:sz w:val="21"/>
              </w:rPr>
              <w:t>共済</w:t>
            </w:r>
          </w:p>
        </w:tc>
        <w:tc>
          <w:tcPr>
            <w:tcW w:w="4678" w:type="dxa"/>
            <w:tcBorders>
              <w:top w:val="single" w:sz="4" w:space="0" w:color="000000"/>
              <w:left w:val="single" w:sz="4" w:space="0" w:color="000000"/>
              <w:bottom w:val="single" w:sz="4" w:space="0" w:color="000000"/>
              <w:right w:val="single" w:sz="4" w:space="0" w:color="000000"/>
            </w:tcBorders>
          </w:tcPr>
          <w:p w:rsidR="00B20A58" w:rsidRDefault="009B0A91">
            <w:pPr>
              <w:spacing w:after="65" w:line="259" w:lineRule="auto"/>
              <w:ind w:left="0" w:firstLine="0"/>
            </w:pPr>
            <w:r>
              <w:rPr>
                <w:sz w:val="21"/>
              </w:rPr>
              <w:t xml:space="preserve">・用途車種 </w:t>
            </w:r>
            <w:r w:rsidR="00341215">
              <w:rPr>
                <w:rFonts w:hint="eastAsia"/>
                <w:sz w:val="21"/>
              </w:rPr>
              <w:t>（引受不可の車両があるため）</w:t>
            </w:r>
          </w:p>
          <w:p w:rsidR="00B20A58" w:rsidRDefault="009B0A91">
            <w:pPr>
              <w:spacing w:after="0" w:line="259" w:lineRule="auto"/>
              <w:ind w:left="0" w:firstLine="0"/>
            </w:pPr>
            <w:r>
              <w:rPr>
                <w:sz w:val="21"/>
              </w:rPr>
              <w:t>・</w:t>
            </w:r>
            <w:r w:rsidR="00341215">
              <w:rPr>
                <w:rFonts w:hint="eastAsia"/>
                <w:sz w:val="21"/>
              </w:rPr>
              <w:t>届出運転者</w:t>
            </w:r>
            <w:r w:rsidR="007677DA">
              <w:rPr>
                <w:rFonts w:asciiTheme="minorEastAsia" w:hAnsiTheme="minorEastAsia" w:hint="eastAsia"/>
                <w:szCs w:val="21"/>
              </w:rPr>
              <w:t>（対象外となる恐れがある）</w:t>
            </w:r>
            <w:r>
              <w:rPr>
                <w:sz w:val="21"/>
              </w:rPr>
              <w:t xml:space="preserve"> </w:t>
            </w:r>
          </w:p>
        </w:tc>
      </w:tr>
    </w:tbl>
    <w:p w:rsidR="00B20A58" w:rsidRDefault="009B0A91">
      <w:pPr>
        <w:spacing w:after="23" w:line="259" w:lineRule="auto"/>
        <w:ind w:left="106" w:firstLine="0"/>
      </w:pPr>
      <w:r>
        <w:rPr>
          <w:rFonts w:ascii="ＭＳ ゴシック" w:eastAsia="ＭＳ ゴシック" w:hAnsi="ＭＳ ゴシック" w:cs="ＭＳ ゴシック"/>
          <w:sz w:val="24"/>
        </w:rPr>
        <w:t xml:space="preserve"> </w:t>
      </w:r>
    </w:p>
    <w:p w:rsidR="00B20A58" w:rsidRDefault="009B0A91">
      <w:pPr>
        <w:spacing w:after="23" w:line="259" w:lineRule="auto"/>
        <w:ind w:left="106" w:firstLine="0"/>
      </w:pPr>
      <w:r>
        <w:rPr>
          <w:rFonts w:ascii="ＭＳ ゴシック" w:eastAsia="ＭＳ ゴシック" w:hAnsi="ＭＳ ゴシック" w:cs="ＭＳ ゴシック"/>
          <w:sz w:val="24"/>
        </w:rPr>
        <w:t xml:space="preserve"> </w:t>
      </w:r>
    </w:p>
    <w:p w:rsidR="00B20A58" w:rsidRDefault="009B0A91">
      <w:pPr>
        <w:spacing w:after="23" w:line="259" w:lineRule="auto"/>
        <w:ind w:left="106" w:firstLine="0"/>
      </w:pPr>
      <w:r>
        <w:rPr>
          <w:rFonts w:ascii="ＭＳ ゴシック" w:eastAsia="ＭＳ ゴシック" w:hAnsi="ＭＳ ゴシック" w:cs="ＭＳ ゴシック"/>
          <w:sz w:val="24"/>
        </w:rPr>
        <w:t xml:space="preserve"> </w:t>
      </w:r>
    </w:p>
    <w:p w:rsidR="00B20A58" w:rsidRDefault="009B0A91">
      <w:pPr>
        <w:spacing w:after="23" w:line="259" w:lineRule="auto"/>
        <w:ind w:left="106" w:firstLine="0"/>
      </w:pPr>
      <w:r>
        <w:rPr>
          <w:rFonts w:ascii="ＭＳ ゴシック" w:eastAsia="ＭＳ ゴシック" w:hAnsi="ＭＳ ゴシック" w:cs="ＭＳ ゴシック"/>
          <w:sz w:val="24"/>
        </w:rPr>
        <w:t xml:space="preserve"> </w:t>
      </w:r>
    </w:p>
    <w:p w:rsidR="00B20A58" w:rsidRDefault="009B0A91">
      <w:pPr>
        <w:spacing w:after="23" w:line="259" w:lineRule="auto"/>
        <w:ind w:left="106" w:firstLine="0"/>
      </w:pPr>
      <w:r>
        <w:rPr>
          <w:rFonts w:ascii="ＭＳ ゴシック" w:eastAsia="ＭＳ ゴシック" w:hAnsi="ＭＳ ゴシック" w:cs="ＭＳ ゴシック"/>
          <w:sz w:val="24"/>
        </w:rPr>
        <w:t xml:space="preserve"> </w:t>
      </w:r>
    </w:p>
    <w:p w:rsidR="00B20A58" w:rsidRDefault="009B0A91">
      <w:pPr>
        <w:spacing w:after="23" w:line="259" w:lineRule="auto"/>
        <w:ind w:left="106" w:firstLine="0"/>
      </w:pPr>
      <w:r>
        <w:rPr>
          <w:rFonts w:ascii="ＭＳ ゴシック" w:eastAsia="ＭＳ ゴシック" w:hAnsi="ＭＳ ゴシック" w:cs="ＭＳ ゴシック"/>
          <w:sz w:val="24"/>
        </w:rPr>
        <w:t xml:space="preserve"> </w:t>
      </w:r>
    </w:p>
    <w:p w:rsidR="00B20A58" w:rsidRDefault="009B0A91">
      <w:pPr>
        <w:spacing w:after="23" w:line="259" w:lineRule="auto"/>
        <w:ind w:left="106" w:firstLine="0"/>
      </w:pPr>
      <w:r>
        <w:rPr>
          <w:rFonts w:ascii="ＭＳ ゴシック" w:eastAsia="ＭＳ ゴシック" w:hAnsi="ＭＳ ゴシック" w:cs="ＭＳ ゴシック"/>
          <w:sz w:val="24"/>
        </w:rPr>
        <w:t xml:space="preserve"> </w:t>
      </w:r>
    </w:p>
    <w:p w:rsidR="00B20A58" w:rsidRDefault="009B0A91">
      <w:pPr>
        <w:spacing w:after="23" w:line="259" w:lineRule="auto"/>
        <w:ind w:left="106" w:firstLine="0"/>
      </w:pPr>
      <w:r>
        <w:rPr>
          <w:rFonts w:ascii="ＭＳ ゴシック" w:eastAsia="ＭＳ ゴシック" w:hAnsi="ＭＳ ゴシック" w:cs="ＭＳ ゴシック"/>
          <w:sz w:val="24"/>
        </w:rPr>
        <w:t xml:space="preserve"> </w:t>
      </w:r>
    </w:p>
    <w:p w:rsidR="00B20A58" w:rsidRDefault="009B0A91">
      <w:pPr>
        <w:spacing w:after="23" w:line="259" w:lineRule="auto"/>
        <w:ind w:left="106" w:firstLine="0"/>
      </w:pPr>
      <w:r>
        <w:rPr>
          <w:rFonts w:ascii="ＭＳ ゴシック" w:eastAsia="ＭＳ ゴシック" w:hAnsi="ＭＳ ゴシック" w:cs="ＭＳ ゴシック"/>
          <w:sz w:val="24"/>
        </w:rPr>
        <w:t xml:space="preserve"> </w:t>
      </w:r>
    </w:p>
    <w:p w:rsidR="00B20A58" w:rsidRDefault="009B0A91">
      <w:pPr>
        <w:spacing w:after="23" w:line="259" w:lineRule="auto"/>
        <w:ind w:left="106" w:firstLine="0"/>
      </w:pPr>
      <w:r>
        <w:rPr>
          <w:rFonts w:ascii="ＭＳ ゴシック" w:eastAsia="ＭＳ ゴシック" w:hAnsi="ＭＳ ゴシック" w:cs="ＭＳ ゴシック"/>
          <w:sz w:val="24"/>
        </w:rPr>
        <w:t xml:space="preserve"> </w:t>
      </w:r>
    </w:p>
    <w:p w:rsidR="00B20A58" w:rsidRDefault="009B0A91">
      <w:pPr>
        <w:spacing w:after="23" w:line="259" w:lineRule="auto"/>
        <w:ind w:left="106" w:firstLine="0"/>
      </w:pPr>
      <w:r>
        <w:rPr>
          <w:rFonts w:ascii="ＭＳ ゴシック" w:eastAsia="ＭＳ ゴシック" w:hAnsi="ＭＳ ゴシック" w:cs="ＭＳ ゴシック"/>
          <w:sz w:val="24"/>
        </w:rPr>
        <w:t xml:space="preserve"> </w:t>
      </w:r>
    </w:p>
    <w:p w:rsidR="00B20A58" w:rsidRDefault="009B0A91">
      <w:pPr>
        <w:spacing w:after="23" w:line="259" w:lineRule="auto"/>
        <w:ind w:left="106" w:firstLine="0"/>
      </w:pPr>
      <w:r>
        <w:rPr>
          <w:rFonts w:ascii="ＭＳ ゴシック" w:eastAsia="ＭＳ ゴシック" w:hAnsi="ＭＳ ゴシック" w:cs="ＭＳ ゴシック"/>
          <w:sz w:val="24"/>
        </w:rPr>
        <w:t xml:space="preserve"> </w:t>
      </w:r>
    </w:p>
    <w:p w:rsidR="00B20A58" w:rsidRDefault="009B0A91">
      <w:pPr>
        <w:spacing w:after="23" w:line="259" w:lineRule="auto"/>
        <w:ind w:left="106" w:firstLine="0"/>
      </w:pPr>
      <w:r>
        <w:rPr>
          <w:rFonts w:ascii="ＭＳ ゴシック" w:eastAsia="ＭＳ ゴシック" w:hAnsi="ＭＳ ゴシック" w:cs="ＭＳ ゴシック"/>
          <w:sz w:val="24"/>
        </w:rPr>
        <w:t xml:space="preserve"> </w:t>
      </w:r>
    </w:p>
    <w:p w:rsidR="00B20A58" w:rsidRDefault="009B0A91">
      <w:pPr>
        <w:spacing w:after="23" w:line="259" w:lineRule="auto"/>
        <w:ind w:left="106" w:firstLine="0"/>
      </w:pPr>
      <w:r>
        <w:rPr>
          <w:rFonts w:ascii="ＭＳ ゴシック" w:eastAsia="ＭＳ ゴシック" w:hAnsi="ＭＳ ゴシック" w:cs="ＭＳ ゴシック"/>
          <w:sz w:val="24"/>
        </w:rPr>
        <w:t xml:space="preserve"> </w:t>
      </w:r>
    </w:p>
    <w:p w:rsidR="00B20A58" w:rsidRDefault="009B0A91">
      <w:pPr>
        <w:spacing w:after="23" w:line="259" w:lineRule="auto"/>
        <w:ind w:left="106" w:firstLine="0"/>
      </w:pPr>
      <w:r>
        <w:rPr>
          <w:rFonts w:ascii="ＭＳ ゴシック" w:eastAsia="ＭＳ ゴシック" w:hAnsi="ＭＳ ゴシック" w:cs="ＭＳ ゴシック"/>
          <w:sz w:val="24"/>
        </w:rPr>
        <w:t xml:space="preserve"> </w:t>
      </w:r>
    </w:p>
    <w:p w:rsidR="00B20A58" w:rsidRDefault="009B0A91">
      <w:pPr>
        <w:spacing w:after="23" w:line="259" w:lineRule="auto"/>
        <w:ind w:left="106" w:firstLine="0"/>
      </w:pPr>
      <w:r>
        <w:rPr>
          <w:rFonts w:ascii="ＭＳ ゴシック" w:eastAsia="ＭＳ ゴシック" w:hAnsi="ＭＳ ゴシック" w:cs="ＭＳ ゴシック"/>
          <w:sz w:val="24"/>
        </w:rPr>
        <w:t xml:space="preserve"> </w:t>
      </w:r>
    </w:p>
    <w:p w:rsidR="00B20A58" w:rsidRDefault="009B0A91">
      <w:pPr>
        <w:spacing w:after="23" w:line="259" w:lineRule="auto"/>
        <w:ind w:left="106" w:firstLine="0"/>
      </w:pPr>
      <w:r>
        <w:rPr>
          <w:rFonts w:ascii="ＭＳ ゴシック" w:eastAsia="ＭＳ ゴシック" w:hAnsi="ＭＳ ゴシック" w:cs="ＭＳ ゴシック"/>
          <w:sz w:val="24"/>
        </w:rPr>
        <w:t xml:space="preserve"> </w:t>
      </w:r>
    </w:p>
    <w:p w:rsidR="00B20A58" w:rsidRDefault="009B0A91">
      <w:pPr>
        <w:spacing w:after="0" w:line="259" w:lineRule="auto"/>
        <w:ind w:left="106" w:firstLine="0"/>
      </w:pPr>
      <w:r>
        <w:rPr>
          <w:rFonts w:ascii="ＭＳ ゴシック" w:eastAsia="ＭＳ ゴシック" w:hAnsi="ＭＳ ゴシック" w:cs="ＭＳ ゴシック"/>
          <w:sz w:val="24"/>
        </w:rPr>
        <w:t xml:space="preserve"> </w:t>
      </w:r>
    </w:p>
    <w:p w:rsidR="00B20A58" w:rsidRDefault="009B0A91">
      <w:pPr>
        <w:spacing w:after="0" w:line="259" w:lineRule="auto"/>
        <w:ind w:left="101"/>
      </w:pPr>
      <w:r>
        <w:rPr>
          <w:rFonts w:ascii="Calibri" w:eastAsia="Calibri" w:hAnsi="Calibri" w:cs="Calibri"/>
          <w:noProof/>
        </w:rPr>
        <mc:AlternateContent>
          <mc:Choice Requires="wpg">
            <w:drawing>
              <wp:anchor distT="0" distB="0" distL="114300" distR="114300" simplePos="0" relativeHeight="251699200" behindDoc="1" locked="0" layoutInCell="1" allowOverlap="1">
                <wp:simplePos x="0" y="0"/>
                <wp:positionH relativeFrom="column">
                  <wp:posOffset>67056</wp:posOffset>
                </wp:positionH>
                <wp:positionV relativeFrom="paragraph">
                  <wp:posOffset>-91293</wp:posOffset>
                </wp:positionV>
                <wp:extent cx="1173480" cy="327660"/>
                <wp:effectExtent l="0" t="0" r="0" b="0"/>
                <wp:wrapNone/>
                <wp:docPr id="94919" name="Group 94919"/>
                <wp:cNvGraphicFramePr/>
                <a:graphic xmlns:a="http://schemas.openxmlformats.org/drawingml/2006/main">
                  <a:graphicData uri="http://schemas.microsoft.com/office/word/2010/wordprocessingGroup">
                    <wpg:wgp>
                      <wpg:cNvGrpSpPr/>
                      <wpg:grpSpPr>
                        <a:xfrm>
                          <a:off x="0" y="0"/>
                          <a:ext cx="1173480" cy="327660"/>
                          <a:chOff x="0" y="0"/>
                          <a:chExt cx="1173480" cy="327660"/>
                        </a:xfrm>
                      </wpg:grpSpPr>
                      <wps:wsp>
                        <wps:cNvPr id="3599" name="Shape 3599"/>
                        <wps:cNvSpPr/>
                        <wps:spPr>
                          <a:xfrm>
                            <a:off x="0" y="0"/>
                            <a:ext cx="1173480" cy="327660"/>
                          </a:xfrm>
                          <a:custGeom>
                            <a:avLst/>
                            <a:gdLst/>
                            <a:ahLst/>
                            <a:cxnLst/>
                            <a:rect l="0" t="0" r="0" b="0"/>
                            <a:pathLst>
                              <a:path w="1173480" h="327660">
                                <a:moveTo>
                                  <a:pt x="0" y="0"/>
                                </a:moveTo>
                                <a:lnTo>
                                  <a:pt x="1009650" y="0"/>
                                </a:lnTo>
                                <a:lnTo>
                                  <a:pt x="1173480" y="163830"/>
                                </a:lnTo>
                                <a:lnTo>
                                  <a:pt x="1009650" y="327660"/>
                                </a:lnTo>
                                <a:lnTo>
                                  <a:pt x="0" y="327660"/>
                                </a:lnTo>
                                <a:lnTo>
                                  <a:pt x="0" y="0"/>
                                </a:lnTo>
                                <a:close/>
                              </a:path>
                            </a:pathLst>
                          </a:custGeom>
                          <a:ln w="0" cap="flat">
                            <a:custDash>
                              <a:ds d="74999" sp="74999"/>
                            </a:custDash>
                            <a:round/>
                          </a:ln>
                        </wps:spPr>
                        <wps:style>
                          <a:lnRef idx="0">
                            <a:srgbClr val="000000">
                              <a:alpha val="0"/>
                            </a:srgbClr>
                          </a:lnRef>
                          <a:fillRef idx="1">
                            <a:srgbClr val="00B050"/>
                          </a:fillRef>
                          <a:effectRef idx="0">
                            <a:scrgbClr r="0" g="0" b="0"/>
                          </a:effectRef>
                          <a:fontRef idx="none"/>
                        </wps:style>
                        <wps:bodyPr/>
                      </wps:wsp>
                      <wps:wsp>
                        <wps:cNvPr id="3600" name="Shape 3600"/>
                        <wps:cNvSpPr/>
                        <wps:spPr>
                          <a:xfrm>
                            <a:off x="0" y="0"/>
                            <a:ext cx="1173480" cy="327660"/>
                          </a:xfrm>
                          <a:custGeom>
                            <a:avLst/>
                            <a:gdLst/>
                            <a:ahLst/>
                            <a:cxnLst/>
                            <a:rect l="0" t="0" r="0" b="0"/>
                            <a:pathLst>
                              <a:path w="1173480" h="327660">
                                <a:moveTo>
                                  <a:pt x="0" y="0"/>
                                </a:moveTo>
                                <a:lnTo>
                                  <a:pt x="1009650" y="0"/>
                                </a:lnTo>
                                <a:lnTo>
                                  <a:pt x="1173480" y="163830"/>
                                </a:lnTo>
                                <a:lnTo>
                                  <a:pt x="1009650" y="327660"/>
                                </a:lnTo>
                                <a:lnTo>
                                  <a:pt x="0" y="327660"/>
                                </a:lnTo>
                                <a:close/>
                              </a:path>
                            </a:pathLst>
                          </a:custGeom>
                          <a:ln w="25400" cap="flat">
                            <a:round/>
                          </a:ln>
                        </wps:spPr>
                        <wps:style>
                          <a:lnRef idx="1">
                            <a:srgbClr val="FFBF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4919" style="width:92.4pt;height:25.8pt;position:absolute;z-index:-2147483578;mso-position-horizontal-relative:text;mso-position-horizontal:absolute;margin-left:5.28pt;mso-position-vertical-relative:text;margin-top:-7.18847pt;" coordsize="11734,3276">
                <v:shape id="Shape 3599" style="position:absolute;width:11734;height:3276;left:0;top:0;" coordsize="1173480,327660" path="m0,0l1009650,0l1173480,163830l1009650,327660l0,327660l0,0x">
                  <v:stroke weight="0pt" endcap="flat" joinstyle="round" on="false" color="#000000" opacity="0"/>
                  <v:fill on="true" color="#00b050"/>
                </v:shape>
                <v:shape id="Shape 3600" style="position:absolute;width:11734;height:3276;left:0;top:0;" coordsize="1173480,327660" path="m0,0l1009650,0l1173480,163830l1009650,327660l0,327660x">
                  <v:stroke weight="2pt" endcap="flat" joinstyle="round" on="true" color="#ffbf00"/>
                  <v:fill on="false" color="#000000" opacity="0"/>
                </v:shape>
              </v:group>
            </w:pict>
          </mc:Fallback>
        </mc:AlternateContent>
      </w:r>
      <w:r>
        <w:rPr>
          <w:rFonts w:ascii="ＭＳ ゴシック" w:eastAsia="ＭＳ ゴシック" w:hAnsi="ＭＳ ゴシック" w:cs="ＭＳ ゴシック"/>
          <w:sz w:val="37"/>
          <w:vertAlign w:val="superscript"/>
        </w:rPr>
        <w:t xml:space="preserve"> </w:t>
      </w:r>
      <w:r>
        <w:rPr>
          <w:rFonts w:ascii="ＭＳ ゴシック" w:eastAsia="ＭＳ ゴシック" w:hAnsi="ＭＳ ゴシック" w:cs="ＭＳ ゴシック"/>
          <w:color w:val="FFFFFF"/>
          <w:sz w:val="24"/>
        </w:rPr>
        <w:t xml:space="preserve">フェーズⅢ </w:t>
      </w:r>
    </w:p>
    <w:p w:rsidR="00B20A58" w:rsidRDefault="009B0A91" w:rsidP="00EE1BED">
      <w:pPr>
        <w:spacing w:after="0" w:line="240" w:lineRule="auto"/>
        <w:ind w:left="0" w:firstLine="0"/>
      </w:pPr>
      <w:r>
        <w:rPr>
          <w:rFonts w:ascii="ＭＳ ゴシック" w:eastAsia="ＭＳ ゴシック" w:hAnsi="ＭＳ ゴシック" w:cs="ＭＳ ゴシック"/>
          <w:sz w:val="24"/>
        </w:rPr>
        <w:t xml:space="preserve"> </w:t>
      </w:r>
    </w:p>
    <w:p w:rsidR="00B20A58" w:rsidRDefault="009B0A91" w:rsidP="009915CF">
      <w:pPr>
        <w:pStyle w:val="3"/>
        <w:spacing w:line="300" w:lineRule="auto"/>
        <w:ind w:left="102" w:hanging="11"/>
      </w:pPr>
      <w:r>
        <w:rPr>
          <w:rFonts w:ascii="Calibri" w:eastAsia="Calibri" w:hAnsi="Calibri" w:cs="Calibri"/>
          <w:noProof/>
          <w:sz w:val="22"/>
        </w:rPr>
        <mc:AlternateContent>
          <mc:Choice Requires="wpg">
            <w:drawing>
              <wp:anchor distT="0" distB="0" distL="114300" distR="114300" simplePos="0" relativeHeight="251700224" behindDoc="0" locked="0" layoutInCell="1" allowOverlap="1">
                <wp:simplePos x="0" y="0"/>
                <wp:positionH relativeFrom="column">
                  <wp:posOffset>66675</wp:posOffset>
                </wp:positionH>
                <wp:positionV relativeFrom="paragraph">
                  <wp:posOffset>295666</wp:posOffset>
                </wp:positionV>
                <wp:extent cx="5759197" cy="9144"/>
                <wp:effectExtent l="0" t="0" r="0" b="0"/>
                <wp:wrapNone/>
                <wp:docPr id="94917" name="Group 94917"/>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412" name="Shape 124412"/>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00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B1A148D" id="Group 94917" o:spid="_x0000_s1026" style="position:absolute;left:0;text-align:left;margin-left:5.25pt;margin-top:23.3pt;width:453.5pt;height:.7pt;z-index:251700224" coordsize="5759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">
                <v:shape id="Shape 124412" o:spid="_x0000_s1027" style="position:absolute;width:57591;height:91;visibility:visible;mso-wrap-style:square;v-text-anchor:top" coordsize="57591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" path="m,l5759197,r,9144l,9144,,e" fillcolor="black" stroked="f" strokeweight="0">
                  <v:stroke miterlimit="1" joinstyle="miter"/>
                  <v:path arrowok="t" textboxrect="0,0,5759197,9144"/>
                </v:shape>
              </v:group>
            </w:pict>
          </mc:Fallback>
        </mc:AlternateContent>
      </w:r>
      <w:r>
        <w:t xml:space="preserve">Ⅶ－９．共済契約の締結                       </w:t>
      </w:r>
    </w:p>
    <w:p w:rsidR="00B20A58" w:rsidRDefault="009B0A91" w:rsidP="00B55255">
      <w:pPr>
        <w:ind w:leftChars="100" w:left="220" w:firstLineChars="100" w:firstLine="220"/>
      </w:pPr>
      <w:r>
        <w:t xml:space="preserve">共済契約を締結する際は、共済契約者の意思確認のため、共済契約申込書に共済契約者本人から署名または記名・押印を取り付けます。 </w:t>
      </w:r>
    </w:p>
    <w:p w:rsidR="00B20A58" w:rsidRDefault="009B0A91" w:rsidP="00B55255">
      <w:pPr>
        <w:ind w:leftChars="100" w:left="220" w:firstLineChars="100" w:firstLine="220"/>
      </w:pPr>
      <w:r>
        <w:t xml:space="preserve">なお、共済契約の締結後は、すみやかに約款を交付または郵送することが必要です。 </w:t>
      </w:r>
    </w:p>
    <w:p w:rsidR="00B20A58" w:rsidRDefault="009B0A91" w:rsidP="00EE1BED">
      <w:pPr>
        <w:spacing w:after="0" w:line="240" w:lineRule="auto"/>
        <w:ind w:left="641" w:firstLine="0"/>
      </w:pPr>
      <w:r>
        <w:t xml:space="preserve"> </w:t>
      </w:r>
    </w:p>
    <w:p w:rsidR="00B20A58" w:rsidRPr="00244488" w:rsidRDefault="009B0A91">
      <w:pPr>
        <w:spacing w:after="4" w:line="268" w:lineRule="auto"/>
        <w:ind w:left="342" w:right="335"/>
        <w:rPr>
          <w:b/>
        </w:rPr>
      </w:pPr>
      <w:r w:rsidRPr="00244488">
        <w:rPr>
          <w:rFonts w:ascii="ＭＳ ゴシック" w:eastAsia="ＭＳ ゴシック" w:hAnsi="ＭＳ ゴシック" w:cs="ＭＳ ゴシック"/>
          <w:b/>
          <w:sz w:val="24"/>
        </w:rPr>
        <w:t xml:space="preserve">１．契約意思確認の具体方法 </w:t>
      </w:r>
    </w:p>
    <w:p w:rsidR="00B20A58" w:rsidRDefault="009B0A91" w:rsidP="00C429AA">
      <w:pPr>
        <w:ind w:leftChars="300" w:left="660" w:firstLineChars="100" w:firstLine="220"/>
      </w:pPr>
      <w:r>
        <w:t>契約者に、共済契約申込書の記載内容の確認、意向確認をしてもらった上で、申込みの意思表示の証として、署名または記名・押印してもらいます。</w:t>
      </w:r>
      <w:r>
        <w:rPr>
          <w:rFonts w:ascii="Century" w:eastAsia="Century" w:hAnsi="Century" w:cs="Century"/>
        </w:rPr>
        <w:t xml:space="preserve"> </w:t>
      </w:r>
    </w:p>
    <w:p w:rsidR="00B20A58" w:rsidRDefault="009B0A91" w:rsidP="00C429AA">
      <w:pPr>
        <w:spacing w:after="48"/>
        <w:ind w:leftChars="300" w:left="660" w:firstLineChars="100" w:firstLine="220"/>
      </w:pPr>
      <w:r>
        <w:t>連合会作成の共済契約申込書（火災共済契約申込書等）の署名または記名・押印は、契約申込みの意思確認のほか、重要事項説明書を受領し、内容を確認したこと、個人情報の取扱いに同意したことの確認等を兼ねていますので、必ず共済契約者本人から署名または記名・押印を取り付けてください。</w:t>
      </w:r>
      <w:r>
        <w:rPr>
          <w:sz w:val="20"/>
          <w:vertAlign w:val="superscript"/>
        </w:rPr>
        <w:t>※</w:t>
      </w:r>
      <w:r>
        <w:rPr>
          <w:rFonts w:ascii="Century" w:eastAsia="Century" w:hAnsi="Century" w:cs="Century"/>
        </w:rPr>
        <w:t xml:space="preserve"> </w:t>
      </w:r>
    </w:p>
    <w:p w:rsidR="00B20A58" w:rsidRDefault="009B0A91" w:rsidP="00C429AA">
      <w:pPr>
        <w:ind w:leftChars="300" w:left="660" w:firstLineChars="100" w:firstLine="220"/>
      </w:pPr>
      <w:r>
        <w:t>共済契約者の署名または記名・押印は契約成立の要件ですので、当然のことながら代筆または他人名義印による押印等は認められません。</w:t>
      </w:r>
      <w:r>
        <w:rPr>
          <w:rFonts w:ascii="Century" w:eastAsia="Century" w:hAnsi="Century" w:cs="Century"/>
        </w:rPr>
        <w:t xml:space="preserve"> </w:t>
      </w:r>
    </w:p>
    <w:p w:rsidR="00B20A58" w:rsidRDefault="009B0A91" w:rsidP="00C429AA">
      <w:pPr>
        <w:spacing w:after="31"/>
        <w:ind w:leftChars="300" w:left="660" w:firstLine="100"/>
      </w:pPr>
      <w:r>
        <w:t>※申込書等の署名または記名・押印、訂正印取扱マニュアル参照</w:t>
      </w:r>
      <w:r>
        <w:rPr>
          <w:rFonts w:ascii="Century" w:eastAsia="Century" w:hAnsi="Century" w:cs="Century"/>
        </w:rPr>
        <w:t xml:space="preserve"> </w:t>
      </w:r>
    </w:p>
    <w:p w:rsidR="00B20A58" w:rsidRDefault="009B0A91" w:rsidP="00EE1BED">
      <w:pPr>
        <w:spacing w:after="0" w:line="240" w:lineRule="auto"/>
        <w:ind w:left="0" w:firstLine="0"/>
      </w:pPr>
      <w:r>
        <w:rPr>
          <w:rFonts w:ascii="Century" w:eastAsia="Century" w:hAnsi="Century" w:cs="Century"/>
        </w:rPr>
        <w:t xml:space="preserve"> </w:t>
      </w:r>
    </w:p>
    <w:p w:rsidR="00B20A58" w:rsidRPr="00244488" w:rsidRDefault="009B0A91">
      <w:pPr>
        <w:spacing w:after="4" w:line="268" w:lineRule="auto"/>
        <w:ind w:left="342" w:right="335"/>
        <w:rPr>
          <w:b/>
        </w:rPr>
      </w:pPr>
      <w:r w:rsidRPr="00244488">
        <w:rPr>
          <w:rFonts w:ascii="ＭＳ ゴシック" w:eastAsia="ＭＳ ゴシック" w:hAnsi="ＭＳ ゴシック" w:cs="ＭＳ ゴシック"/>
          <w:b/>
          <w:sz w:val="24"/>
        </w:rPr>
        <w:t xml:space="preserve">２．共済契約締結時の禁止行為 </w:t>
      </w:r>
    </w:p>
    <w:p w:rsidR="00B20A58" w:rsidRDefault="00B55255" w:rsidP="00C429AA">
      <w:pPr>
        <w:spacing w:after="48" w:line="259" w:lineRule="auto"/>
        <w:ind w:leftChars="200" w:left="660" w:hangingChars="100" w:hanging="220"/>
      </w:pPr>
      <w:r>
        <w:rPr>
          <w:rFonts w:ascii="ＭＳ ゴシック" w:eastAsia="ＭＳ ゴシック" w:hAnsi="ＭＳ ゴシック" w:cs="ＭＳ ゴシック" w:hint="eastAsia"/>
        </w:rPr>
        <w:t>(１</w:t>
      </w:r>
      <w:r>
        <w:rPr>
          <w:rFonts w:ascii="ＭＳ ゴシック" w:eastAsia="ＭＳ ゴシック" w:hAnsi="ＭＳ ゴシック" w:cs="ＭＳ ゴシック"/>
        </w:rPr>
        <w:t>)</w:t>
      </w:r>
      <w:r w:rsidR="009B0A91">
        <w:rPr>
          <w:rFonts w:ascii="ＭＳ ゴシック" w:eastAsia="ＭＳ ゴシック" w:hAnsi="ＭＳ ゴシック" w:cs="ＭＳ ゴシック"/>
        </w:rPr>
        <w:t xml:space="preserve">特別の利益を提供する行為の禁止（保険業法第 300 条第１項第５号を準用、監督指針Ⅱ-４-２-２（５）） </w:t>
      </w:r>
    </w:p>
    <w:p w:rsidR="00B20A58" w:rsidRDefault="009B0A91" w:rsidP="00E94686">
      <w:pPr>
        <w:ind w:leftChars="300" w:left="660" w:firstLineChars="100" w:firstLine="220"/>
      </w:pPr>
      <w:r>
        <w:t>共済契約者または被共済者（見込みの者を含む）に対して、共済掛金の割引や割戻し、その他特別な利益の提供を約束、または提供する行為は禁止されています。</w:t>
      </w:r>
      <w:r>
        <w:rPr>
          <w:rFonts w:ascii="Century" w:eastAsia="Century" w:hAnsi="Century" w:cs="Century"/>
        </w:rPr>
        <w:t xml:space="preserve"> </w:t>
      </w:r>
    </w:p>
    <w:p w:rsidR="00E94686" w:rsidRDefault="009B0A91">
      <w:pPr>
        <w:spacing w:line="259" w:lineRule="auto"/>
        <w:ind w:left="997" w:firstLine="0"/>
        <w:rPr>
          <w:rFonts w:ascii="Century" w:eastAsia="Century" w:hAnsi="Century" w:cs="Century"/>
        </w:rPr>
      </w:pPr>
      <w:r>
        <w:rPr>
          <w:rFonts w:ascii="Century" w:eastAsia="Century" w:hAnsi="Century" w:cs="Century"/>
        </w:rPr>
        <w:t xml:space="preserve"> </w:t>
      </w:r>
    </w:p>
    <w:tbl>
      <w:tblPr>
        <w:tblStyle w:val="a3"/>
        <w:tblW w:w="8647" w:type="dxa"/>
        <w:tblInd w:w="562" w:type="dxa"/>
        <w:tblLook w:val="04A0" w:firstRow="1" w:lastRow="0" w:firstColumn="1" w:lastColumn="0" w:noHBand="0" w:noVBand="1"/>
      </w:tblPr>
      <w:tblGrid>
        <w:gridCol w:w="8647"/>
      </w:tblGrid>
      <w:tr w:rsidR="00E94686" w:rsidTr="00E94686">
        <w:tc>
          <w:tcPr>
            <w:tcW w:w="8647" w:type="dxa"/>
          </w:tcPr>
          <w:p w:rsidR="00E94686" w:rsidRDefault="00E94686" w:rsidP="00E94686">
            <w:pPr>
              <w:spacing w:line="259" w:lineRule="auto"/>
              <w:ind w:left="0" w:firstLine="0"/>
            </w:pPr>
            <w:r>
              <w:rPr>
                <w:rFonts w:hint="eastAsia"/>
              </w:rPr>
              <w:t>【事例】</w:t>
            </w:r>
          </w:p>
          <w:p w:rsidR="00E94686" w:rsidRPr="00E94686" w:rsidRDefault="00E94686" w:rsidP="00E94686">
            <w:pPr>
              <w:spacing w:line="259" w:lineRule="auto"/>
              <w:ind w:left="0" w:firstLine="0"/>
              <w:rPr>
                <w:rFonts w:cs="Century"/>
              </w:rPr>
            </w:pPr>
            <w:r>
              <w:rPr>
                <w:sz w:val="21"/>
              </w:rPr>
              <w:t>・共済契約のお礼に、共済契約者に商品券をノベルティーとして提供した。</w:t>
            </w:r>
          </w:p>
        </w:tc>
      </w:tr>
    </w:tbl>
    <w:p w:rsidR="00B20A58" w:rsidRDefault="00E94686">
      <w:pPr>
        <w:spacing w:line="259" w:lineRule="auto"/>
        <w:ind w:left="997" w:firstLine="0"/>
        <w:rPr>
          <w:rFonts w:ascii="Century" w:eastAsia="Century" w:hAnsi="Century" w:cs="Century"/>
        </w:rPr>
      </w:pPr>
      <w:r>
        <w:rPr>
          <w:rFonts w:ascii="Century" w:eastAsia="Century" w:hAnsi="Century" w:cs="Century"/>
          <w:noProof/>
        </w:rPr>
        <mc:AlternateContent>
          <mc:Choice Requires="wps">
            <w:drawing>
              <wp:anchor distT="0" distB="0" distL="114300" distR="114300" simplePos="0" relativeHeight="251730944" behindDoc="0" locked="0" layoutInCell="1" allowOverlap="1">
                <wp:simplePos x="0" y="0"/>
                <wp:positionH relativeFrom="column">
                  <wp:posOffset>364844</wp:posOffset>
                </wp:positionH>
                <wp:positionV relativeFrom="paragraph">
                  <wp:posOffset>187620</wp:posOffset>
                </wp:positionV>
                <wp:extent cx="5603359" cy="1382233"/>
                <wp:effectExtent l="0" t="0" r="16510" b="27940"/>
                <wp:wrapNone/>
                <wp:docPr id="3" name="四角形: 角を丸くする 3"/>
                <wp:cNvGraphicFramePr/>
                <a:graphic xmlns:a="http://schemas.openxmlformats.org/drawingml/2006/main">
                  <a:graphicData uri="http://schemas.microsoft.com/office/word/2010/wordprocessingShape">
                    <wps:wsp>
                      <wps:cNvSpPr/>
                      <wps:spPr>
                        <a:xfrm>
                          <a:off x="0" y="0"/>
                          <a:ext cx="5603359" cy="1382233"/>
                        </a:xfrm>
                        <a:prstGeom prst="roundRect">
                          <a:avLst/>
                        </a:prstGeom>
                        <a:ln>
                          <a:solidFill>
                            <a:schemeClr val="tx1"/>
                          </a:solidFill>
                          <a:prstDash val="sysDash"/>
                        </a:ln>
                      </wps:spPr>
                      <wps:style>
                        <a:lnRef idx="2">
                          <a:schemeClr val="accent6"/>
                        </a:lnRef>
                        <a:fillRef idx="1">
                          <a:schemeClr val="lt1"/>
                        </a:fillRef>
                        <a:effectRef idx="0">
                          <a:schemeClr val="accent6"/>
                        </a:effectRef>
                        <a:fontRef idx="minor">
                          <a:schemeClr val="dk1"/>
                        </a:fontRef>
                      </wps:style>
                      <wps:txbx>
                        <w:txbxContent>
                          <w:p w:rsidR="0024754A" w:rsidRDefault="0024754A" w:rsidP="00E94686">
                            <w:pPr>
                              <w:ind w:left="0" w:firstLine="0"/>
                              <w:rPr>
                                <w:color w:val="0D0D0D"/>
                                <w:bdr w:val="single" w:sz="8" w:space="0" w:color="000000"/>
                              </w:rPr>
                            </w:pPr>
                            <w:r>
                              <w:rPr>
                                <w:color w:val="0D0D0D"/>
                                <w:bdr w:val="single" w:sz="8" w:space="0" w:color="000000"/>
                              </w:rPr>
                              <w:t>共済勧誘時や契約御礼のノベルティ（頒布品、粗品等）</w:t>
                            </w:r>
                          </w:p>
                          <w:p w:rsidR="0024754A" w:rsidRDefault="0024754A" w:rsidP="00E94686">
                            <w:pPr>
                              <w:ind w:left="0" w:firstLineChars="100" w:firstLine="210"/>
                            </w:pPr>
                            <w:r>
                              <w:rPr>
                                <w:color w:val="0D0D0D"/>
                                <w:sz w:val="21"/>
                              </w:rPr>
                              <w:t>実質的に共済掛金の割引や割戻しとみなされるような過度の提供は禁止されています。低額の粗品であっても、社会通念上、販促品等の「頒布品・粗品等」としての常識的な範囲で提供することが必要です。また、金銭や換金性の高い商品券やプリペイドカード、図書カード等は禁止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id="四角形: 角を丸くする 3" o:spid="_x0000_s1227" style="position:absolute;left:0;text-align:left;margin-left:28.75pt;margin-top:14.75pt;width:441.2pt;height:108.85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" fillcolor="white [3201]" strokecolor="black [3213]" strokeweight="1pt">
                <v:stroke dashstyle="3 1" joinstyle="miter"/>
                <v:textbox>
                  <w:txbxContent>
                    <w:p w:rsidR="0024754A" w:rsidRDefault="0024754A" w:rsidP="00E94686">
                      <w:pPr>
                        <w:ind w:left="0" w:firstLine="0"/>
                        <w:rPr>
                          <w:color w:val="0D0D0D"/>
                          <w:bdr w:val="single" w:sz="8" w:space="0" w:color="000000"/>
                        </w:rPr>
                      </w:pPr>
                      <w:r>
                        <w:rPr>
                          <w:color w:val="0D0D0D"/>
                          <w:bdr w:val="single" w:sz="8" w:space="0" w:color="000000"/>
                        </w:rPr>
                        <w:t>共済勧誘時や契約御礼のノベルティ（頒布品、粗品等）</w:t>
                      </w:r>
                    </w:p>
                    <w:p w:rsidR="0024754A" w:rsidRDefault="0024754A" w:rsidP="00E94686">
                      <w:pPr>
                        <w:ind w:left="0" w:firstLineChars="100" w:firstLine="210"/>
                      </w:pPr>
                      <w:r>
                        <w:rPr>
                          <w:color w:val="0D0D0D"/>
                          <w:sz w:val="21"/>
                        </w:rPr>
                        <w:t>実質的に共済掛金の割引や割戻しとみなされるような過度の提供は禁止されています。低額の粗品であっても、社会通念上、販促品等の「頒布品・粗品等」としての常識的な範囲で提供することが必要です。また、金銭や換金性の高い商品券やプリペイドカード、図書カード等は禁止されています。</w:t>
                      </w:r>
                    </w:p>
                  </w:txbxContent>
                </v:textbox>
              </v:roundrect>
            </w:pict>
          </mc:Fallback>
        </mc:AlternateContent>
      </w:r>
    </w:p>
    <w:p w:rsidR="00E94686" w:rsidRDefault="00E94686">
      <w:pPr>
        <w:spacing w:line="259" w:lineRule="auto"/>
        <w:ind w:left="997" w:firstLine="0"/>
      </w:pPr>
    </w:p>
    <w:p w:rsidR="00E94686" w:rsidRDefault="00E94686">
      <w:pPr>
        <w:spacing w:line="259" w:lineRule="auto"/>
        <w:ind w:left="997" w:firstLine="0"/>
      </w:pPr>
    </w:p>
    <w:p w:rsidR="00E94686" w:rsidRDefault="00E94686">
      <w:pPr>
        <w:spacing w:line="259" w:lineRule="auto"/>
        <w:ind w:left="997" w:firstLine="0"/>
      </w:pPr>
    </w:p>
    <w:p w:rsidR="00E94686" w:rsidRDefault="00E94686">
      <w:pPr>
        <w:spacing w:line="259" w:lineRule="auto"/>
        <w:ind w:left="997" w:firstLine="0"/>
      </w:pPr>
    </w:p>
    <w:p w:rsidR="00B20A58" w:rsidRDefault="009B0A91">
      <w:pPr>
        <w:tabs>
          <w:tab w:val="center" w:pos="3672"/>
        </w:tabs>
        <w:spacing w:after="91" w:line="259" w:lineRule="auto"/>
        <w:ind w:left="0" w:firstLine="0"/>
      </w:pPr>
      <w:r>
        <w:rPr>
          <w:rFonts w:ascii="Century" w:eastAsia="Century" w:hAnsi="Century" w:cs="Century"/>
        </w:rPr>
        <w:t xml:space="preserve"> </w:t>
      </w:r>
      <w:r>
        <w:rPr>
          <w:rFonts w:ascii="Century" w:eastAsia="Century" w:hAnsi="Century" w:cs="Century"/>
        </w:rPr>
        <w:tab/>
      </w:r>
      <w:r>
        <w:rPr>
          <w:color w:val="0D0D0D"/>
        </w:rPr>
        <w:t xml:space="preserve"> </w:t>
      </w:r>
    </w:p>
    <w:p w:rsidR="00B20A58" w:rsidRDefault="00B20A58" w:rsidP="00E94686">
      <w:pPr>
        <w:spacing w:after="0" w:line="262" w:lineRule="auto"/>
        <w:ind w:left="0" w:firstLine="0"/>
      </w:pPr>
    </w:p>
    <w:p w:rsidR="00E94686" w:rsidRDefault="00E94686">
      <w:pPr>
        <w:spacing w:after="0" w:line="259" w:lineRule="auto"/>
        <w:ind w:left="106" w:firstLine="0"/>
      </w:pPr>
    </w:p>
    <w:p w:rsidR="00B20A58" w:rsidRDefault="00E94686" w:rsidP="00E94686">
      <w:pPr>
        <w:spacing w:after="48" w:line="259" w:lineRule="auto"/>
        <w:ind w:leftChars="100" w:left="660" w:hangingChars="200" w:hanging="440"/>
      </w:pPr>
      <w:r>
        <w:rPr>
          <w:rFonts w:ascii="ＭＳ ゴシック" w:eastAsia="ＭＳ ゴシック" w:hAnsi="ＭＳ ゴシック" w:cs="ＭＳ ゴシック" w:hint="eastAsia"/>
        </w:rPr>
        <w:t>（２）</w:t>
      </w:r>
      <w:r w:rsidR="009B0A91">
        <w:rPr>
          <w:rFonts w:ascii="ＭＳ ゴシック" w:eastAsia="ＭＳ ゴシック" w:hAnsi="ＭＳ ゴシック" w:cs="ＭＳ ゴシック"/>
        </w:rPr>
        <w:t xml:space="preserve">圧力募集行為の禁止（保険業法第300条第１項第９号を準用、施行規則第19条第１項第２号、監督指針Ⅱ-４-２-２（８）） </w:t>
      </w:r>
    </w:p>
    <w:p w:rsidR="00B20A58" w:rsidRDefault="009B0A91" w:rsidP="00EE1BED">
      <w:pPr>
        <w:spacing w:after="0" w:line="240" w:lineRule="auto"/>
        <w:ind w:leftChars="300" w:left="660" w:firstLineChars="100" w:firstLine="220"/>
      </w:pPr>
      <w:r>
        <w:t xml:space="preserve">威圧的な態度や乱暴な言葉等をもって共済契約者等を著しく困惑させて共済契約を締結させる行為は禁止されています。威圧募集に該当するか否かの判断は、あくまでも共済契約者等の側からされますので、十分注意する必要があります。 </w:t>
      </w:r>
    </w:p>
    <w:p w:rsidR="00EE1BED" w:rsidRDefault="00EE1BED" w:rsidP="00EE1BED">
      <w:pPr>
        <w:spacing w:after="0" w:line="240" w:lineRule="auto"/>
        <w:ind w:leftChars="300" w:left="660" w:firstLineChars="100" w:firstLine="220"/>
      </w:pPr>
    </w:p>
    <w:p w:rsidR="00EE1BED" w:rsidRDefault="00EE1BED" w:rsidP="00EE1BED">
      <w:pPr>
        <w:spacing w:after="0" w:line="240" w:lineRule="auto"/>
        <w:ind w:leftChars="300" w:left="660" w:firstLineChars="100" w:firstLine="220"/>
      </w:pPr>
    </w:p>
    <w:tbl>
      <w:tblPr>
        <w:tblStyle w:val="a3"/>
        <w:tblW w:w="0" w:type="auto"/>
        <w:tblInd w:w="660" w:type="dxa"/>
        <w:tblLook w:val="04A0" w:firstRow="1" w:lastRow="0" w:firstColumn="1" w:lastColumn="0" w:noHBand="0" w:noVBand="1"/>
      </w:tblPr>
      <w:tblGrid>
        <w:gridCol w:w="8398"/>
      </w:tblGrid>
      <w:tr w:rsidR="00EE1BED" w:rsidTr="00ED0F0A">
        <w:trPr>
          <w:trHeight w:val="1266"/>
        </w:trPr>
        <w:tc>
          <w:tcPr>
            <w:tcW w:w="9058" w:type="dxa"/>
          </w:tcPr>
          <w:p w:rsidR="00EE1BED" w:rsidRDefault="00EE1BED" w:rsidP="00EE1BED">
            <w:pPr>
              <w:spacing w:after="160" w:line="259" w:lineRule="auto"/>
              <w:ind w:left="0" w:firstLine="0"/>
              <w:rPr>
                <w:sz w:val="21"/>
              </w:rPr>
            </w:pPr>
            <w:r>
              <w:rPr>
                <w:sz w:val="21"/>
              </w:rPr>
              <w:t>【事例】</w:t>
            </w:r>
          </w:p>
          <w:p w:rsidR="00EE1BED" w:rsidRDefault="00EE1BED" w:rsidP="00EE1BED">
            <w:pPr>
              <w:spacing w:after="160" w:line="259" w:lineRule="auto"/>
              <w:ind w:left="0" w:firstLine="0"/>
            </w:pPr>
            <w:r>
              <w:rPr>
                <w:sz w:val="21"/>
              </w:rPr>
              <w:t>・「契約を取れないと事務所にもどれない」と訴え続けて帰らなかったところ、共済</w:t>
            </w:r>
          </w:p>
          <w:p w:rsidR="00EE1BED" w:rsidRDefault="00EE1BED" w:rsidP="00341215">
            <w:pPr>
              <w:spacing w:after="0" w:line="240" w:lineRule="auto"/>
              <w:ind w:left="0" w:firstLineChars="100" w:firstLine="220"/>
            </w:pPr>
            <w:r>
              <w:rPr>
                <w:rFonts w:hint="eastAsia"/>
              </w:rPr>
              <w:t>契約者が根負けして契約してください。</w:t>
            </w:r>
          </w:p>
        </w:tc>
      </w:tr>
    </w:tbl>
    <w:p w:rsidR="00EE1BED" w:rsidRDefault="00EE1BED" w:rsidP="00EE1BED">
      <w:pPr>
        <w:spacing w:after="0" w:line="240" w:lineRule="auto"/>
        <w:ind w:leftChars="300" w:left="660" w:firstLineChars="100" w:firstLine="220"/>
      </w:pPr>
    </w:p>
    <w:p w:rsidR="00B20A58" w:rsidRDefault="00B20A58">
      <w:pPr>
        <w:spacing w:after="23" w:line="259" w:lineRule="auto"/>
        <w:ind w:left="106" w:firstLine="0"/>
      </w:pPr>
    </w:p>
    <w:p w:rsidR="00B20A58" w:rsidRPr="00244488" w:rsidRDefault="009B0A91" w:rsidP="00EE1BED">
      <w:pPr>
        <w:spacing w:after="0" w:line="268" w:lineRule="auto"/>
        <w:ind w:left="0"/>
        <w:rPr>
          <w:b/>
        </w:rPr>
      </w:pPr>
      <w:r w:rsidRPr="00244488">
        <w:rPr>
          <w:rFonts w:ascii="ＭＳ ゴシック" w:eastAsia="ＭＳ ゴシック" w:hAnsi="ＭＳ ゴシック" w:cs="ＭＳ ゴシック"/>
          <w:b/>
          <w:sz w:val="24"/>
        </w:rPr>
        <w:t xml:space="preserve"> ３．署名または記名・押印について </w:t>
      </w:r>
    </w:p>
    <w:p w:rsidR="00B20A58" w:rsidRDefault="00EE1BED" w:rsidP="00EE1BED">
      <w:pPr>
        <w:spacing w:after="0" w:line="259" w:lineRule="auto"/>
        <w:ind w:leftChars="100" w:left="220" w:firstLine="0"/>
      </w:pPr>
      <w:r>
        <w:rPr>
          <w:rFonts w:ascii="ＭＳ ゴシック" w:eastAsia="ＭＳ ゴシック" w:hAnsi="ＭＳ ゴシック" w:cs="ＭＳ ゴシック" w:hint="eastAsia"/>
        </w:rPr>
        <w:t>（１）</w:t>
      </w:r>
      <w:r w:rsidR="009B0A91">
        <w:rPr>
          <w:rFonts w:ascii="ＭＳ ゴシック" w:eastAsia="ＭＳ ゴシック" w:hAnsi="ＭＳ ゴシック" w:cs="ＭＳ ゴシック"/>
        </w:rPr>
        <w:t xml:space="preserve">署名 </w:t>
      </w:r>
    </w:p>
    <w:p w:rsidR="00EE1BED" w:rsidRDefault="009B0A91" w:rsidP="00EE1BED">
      <w:pPr>
        <w:spacing w:after="0"/>
        <w:ind w:leftChars="200" w:left="440" w:firstLineChars="100" w:firstLine="220"/>
      </w:pPr>
      <w:r>
        <w:t>署名とは、共済契約者本人が自己のフルネームを自ら筆記することをいいます。</w:t>
      </w:r>
    </w:p>
    <w:p w:rsidR="00B20A58" w:rsidRDefault="009B0A91" w:rsidP="00EE1BED">
      <w:pPr>
        <w:spacing w:after="0"/>
        <w:ind w:leftChars="200" w:left="440" w:firstLine="0"/>
      </w:pPr>
      <w:r>
        <w:t xml:space="preserve">「署名」がある場合、「押印」は不要です。署名は消えない黒のボールペンで行ってください。 </w:t>
      </w:r>
    </w:p>
    <w:p w:rsidR="00B20A58" w:rsidRDefault="009B0A91">
      <w:pPr>
        <w:spacing w:after="51" w:line="259" w:lineRule="auto"/>
        <w:ind w:left="106" w:firstLine="0"/>
      </w:pPr>
      <w:r>
        <w:t xml:space="preserve"> </w:t>
      </w:r>
    </w:p>
    <w:p w:rsidR="00B20A58" w:rsidRDefault="00EE1BED" w:rsidP="00EE1BED">
      <w:pPr>
        <w:spacing w:after="48" w:line="259" w:lineRule="auto"/>
        <w:ind w:leftChars="100" w:left="220" w:firstLine="0"/>
      </w:pPr>
      <w:r>
        <w:rPr>
          <w:rFonts w:ascii="ＭＳ ゴシック" w:eastAsia="ＭＳ ゴシック" w:hAnsi="ＭＳ ゴシック" w:cs="ＭＳ ゴシック" w:hint="eastAsia"/>
        </w:rPr>
        <w:t>（２）</w:t>
      </w:r>
      <w:r w:rsidR="009B0A91">
        <w:rPr>
          <w:rFonts w:ascii="ＭＳ ゴシック" w:eastAsia="ＭＳ ゴシック" w:hAnsi="ＭＳ ゴシック" w:cs="ＭＳ ゴシック"/>
        </w:rPr>
        <w:t xml:space="preserve">記名・押印 </w:t>
      </w:r>
    </w:p>
    <w:p w:rsidR="00B20A58" w:rsidRDefault="009B0A91" w:rsidP="00EE1BED">
      <w:pPr>
        <w:ind w:leftChars="200" w:left="440" w:firstLineChars="100" w:firstLine="220"/>
      </w:pPr>
      <w:r>
        <w:t xml:space="preserve">自署または自署以外の方法（ゴム印等）を含め、氏名を記す（記名）ことを行った上で、「印鑑を押す（押印）」ことをいいます。 </w:t>
      </w:r>
    </w:p>
    <w:p w:rsidR="00B20A58" w:rsidRDefault="009B0A91">
      <w:pPr>
        <w:spacing w:after="51" w:line="259" w:lineRule="auto"/>
        <w:ind w:left="106" w:firstLine="0"/>
      </w:pPr>
      <w:r>
        <w:t xml:space="preserve"> </w:t>
      </w:r>
    </w:p>
    <w:p w:rsidR="00EB2538" w:rsidRDefault="009B0A91" w:rsidP="00C429AA">
      <w:pPr>
        <w:spacing w:afterLines="50" w:after="120" w:line="240" w:lineRule="auto"/>
        <w:ind w:leftChars="200" w:left="440" w:firstLine="0"/>
      </w:pPr>
      <w:r>
        <w:rPr>
          <w:rFonts w:ascii="ＭＳ ゴシック" w:eastAsia="ＭＳ ゴシック" w:hAnsi="ＭＳ ゴシック" w:cs="ＭＳ ゴシック"/>
        </w:rPr>
        <w:t xml:space="preserve">＜注意事項＞ </w:t>
      </w:r>
      <w:r>
        <w:t xml:space="preserve">   </w:t>
      </w:r>
    </w:p>
    <w:p w:rsidR="00B20A58" w:rsidRDefault="009B0A91" w:rsidP="00C429AA">
      <w:pPr>
        <w:spacing w:after="0" w:line="300" w:lineRule="auto"/>
        <w:ind w:leftChars="300" w:left="660" w:firstLineChars="100" w:firstLine="220"/>
      </w:pPr>
      <w:r>
        <w:rPr>
          <w:rFonts w:ascii="ＭＳ ゴシック" w:eastAsia="ＭＳ ゴシック" w:hAnsi="ＭＳ ゴシック" w:cs="ＭＳ ゴシック"/>
        </w:rPr>
        <w:t>署名部分を代筆したり他人名義印を押印することは禁止</w:t>
      </w:r>
      <w:r>
        <w:t>されています。</w:t>
      </w:r>
    </w:p>
    <w:p w:rsidR="00B20A58" w:rsidRDefault="009B0A91" w:rsidP="00C429AA">
      <w:pPr>
        <w:spacing w:after="0" w:line="300" w:lineRule="auto"/>
        <w:ind w:leftChars="300" w:left="660" w:firstLineChars="100" w:firstLine="220"/>
      </w:pPr>
      <w:r>
        <w:t>共済契約者から依頼された場合でも絶対に代筆・代印を行わないでください。</w:t>
      </w:r>
    </w:p>
    <w:p w:rsidR="00B20A58" w:rsidRDefault="009B0A91" w:rsidP="00C429AA">
      <w:pPr>
        <w:spacing w:after="0" w:line="300" w:lineRule="auto"/>
        <w:ind w:leftChars="300" w:left="660" w:firstLineChars="100" w:firstLine="220"/>
      </w:pPr>
      <w:r>
        <w:t>また、無断で代筆・代印した場合には、私文書偽造等罪（刑法第 159 条）に抵触する可能性があります。</w:t>
      </w:r>
    </w:p>
    <w:p w:rsidR="00B20A58" w:rsidRDefault="009B0A91">
      <w:pPr>
        <w:spacing w:after="51" w:line="259" w:lineRule="auto"/>
        <w:ind w:left="106" w:firstLine="0"/>
      </w:pPr>
      <w:r>
        <w:t xml:space="preserve"> </w:t>
      </w:r>
    </w:p>
    <w:p w:rsidR="00B20A58" w:rsidRDefault="009B0A91">
      <w:pPr>
        <w:spacing w:after="48" w:line="259" w:lineRule="auto"/>
        <w:ind w:left="116"/>
      </w:pPr>
      <w:r>
        <w:t xml:space="preserve">  </w:t>
      </w:r>
      <w:r>
        <w:rPr>
          <w:rFonts w:ascii="ＭＳ ゴシック" w:eastAsia="ＭＳ ゴシック" w:hAnsi="ＭＳ ゴシック" w:cs="ＭＳ ゴシック"/>
        </w:rPr>
        <w:t xml:space="preserve">【刑法第159条】 </w:t>
      </w:r>
    </w:p>
    <w:p w:rsidR="00B20A58" w:rsidRDefault="009B0A91" w:rsidP="00C429AA">
      <w:pPr>
        <w:ind w:leftChars="300" w:left="660" w:firstLineChars="100" w:firstLine="220"/>
      </w:pPr>
      <w:r>
        <w:t xml:space="preserve">行使の目的で、他人の印章若しくは署名を使用して権利、義務若しくは事実証明に関する文書若しくは図画を偽造し、又は偽造した他人の印章若しくは署名を使用して権利、義務若しくは事実証明に関する文書若しくは図画を偽造した者は、３月以上５年以下の懲役に処する。 </w:t>
      </w:r>
    </w:p>
    <w:p w:rsidR="00B20A58" w:rsidRDefault="009B0A91">
      <w:pPr>
        <w:spacing w:after="51" w:line="259" w:lineRule="auto"/>
        <w:ind w:left="106" w:firstLine="0"/>
      </w:pPr>
      <w:r>
        <w:t xml:space="preserve"> </w:t>
      </w:r>
    </w:p>
    <w:p w:rsidR="00B20A58" w:rsidRDefault="009B0A91">
      <w:pPr>
        <w:numPr>
          <w:ilvl w:val="0"/>
          <w:numId w:val="22"/>
        </w:numPr>
        <w:spacing w:after="48" w:line="259" w:lineRule="auto"/>
        <w:ind w:hanging="660"/>
      </w:pPr>
      <w:r>
        <w:rPr>
          <w:rFonts w:ascii="ＭＳ ゴシック" w:eastAsia="ＭＳ ゴシック" w:hAnsi="ＭＳ ゴシック" w:cs="ＭＳ ゴシック"/>
        </w:rPr>
        <w:t xml:space="preserve">法人契約 </w:t>
      </w:r>
    </w:p>
    <w:p w:rsidR="00B20A58" w:rsidRDefault="009B0A91" w:rsidP="00EB2538">
      <w:pPr>
        <w:spacing w:after="33"/>
        <w:ind w:leftChars="200" w:left="440" w:firstLineChars="100" w:firstLine="220"/>
      </w:pPr>
      <w:r>
        <w:t>法人契約の記名については、「法人名＋代表者（代表取締役・代表理事・共済契約締結権限を有する者）の役職名＋氏名」を記入し、その役職印の押印</w:t>
      </w:r>
      <w:r>
        <w:rPr>
          <w:sz w:val="20"/>
          <w:vertAlign w:val="superscript"/>
        </w:rPr>
        <w:t>※</w:t>
      </w:r>
      <w:r>
        <w:t xml:space="preserve">が必要です。 </w:t>
      </w:r>
    </w:p>
    <w:p w:rsidR="00B20A58" w:rsidRDefault="009B0A91" w:rsidP="00EB2538">
      <w:pPr>
        <w:ind w:leftChars="200" w:left="440" w:firstLineChars="100" w:firstLine="220"/>
      </w:pPr>
      <w:r>
        <w:t xml:space="preserve">法人の代表者または権限の委任を受けた責任者の行った法律行為は、権限の範囲内でその法人が行った行為とみなされます。法人契約の申込書には、その責任者（共済契約締結権限を有する者）を特定できる「役職印」を取り付けます。 </w:t>
      </w:r>
    </w:p>
    <w:p w:rsidR="00B20A58" w:rsidRDefault="009B0A91" w:rsidP="00EB2538">
      <w:pPr>
        <w:ind w:leftChars="200" w:left="440" w:firstLineChars="100" w:firstLine="220"/>
      </w:pPr>
      <w:r>
        <w:t xml:space="preserve">ただし、法人における社内ルールなど相当な理由がある場合は、責任者（共済契約締結権限を有する者）の意思のもとで押印されることを前提として、役職印（丸印）の代わりに社印（角印）を押印することも可とします。 </w:t>
      </w:r>
    </w:p>
    <w:p w:rsidR="00341215" w:rsidRDefault="009B0A91" w:rsidP="00EB2538">
      <w:pPr>
        <w:spacing w:after="27" w:line="269" w:lineRule="auto"/>
        <w:ind w:leftChars="200" w:left="640" w:hangingChars="100" w:hanging="200"/>
        <w:rPr>
          <w:sz w:val="20"/>
        </w:rPr>
      </w:pPr>
      <w:r>
        <w:rPr>
          <w:sz w:val="20"/>
        </w:rPr>
        <w:t xml:space="preserve">※法人の代表者（契約締結権限を有する者＝部長などを含む）が自ら契約締結する場合、代表者の方に署名していただくことも可です。その場合、押印は不要です。 </w:t>
      </w:r>
    </w:p>
    <w:p w:rsidR="00ED0F0A" w:rsidRDefault="00ED0F0A" w:rsidP="00EB2538">
      <w:pPr>
        <w:spacing w:after="27" w:line="269" w:lineRule="auto"/>
        <w:ind w:leftChars="200" w:left="660" w:hangingChars="100" w:hanging="220"/>
      </w:pPr>
    </w:p>
    <w:p w:rsidR="00B20A58" w:rsidRDefault="00034376" w:rsidP="00034376">
      <w:pPr>
        <w:spacing w:after="48" w:line="259" w:lineRule="auto"/>
        <w:ind w:left="106" w:firstLine="0"/>
      </w:pPr>
      <w:r>
        <w:rPr>
          <w:rFonts w:ascii="ＭＳ ゴシック" w:eastAsia="ＭＳ ゴシック" w:hAnsi="ＭＳ ゴシック" w:cs="ＭＳ ゴシック" w:hint="eastAsia"/>
        </w:rPr>
        <w:t>（４）</w:t>
      </w:r>
      <w:r w:rsidR="009B0A91">
        <w:rPr>
          <w:rFonts w:ascii="ＭＳ ゴシック" w:eastAsia="ＭＳ ゴシック" w:hAnsi="ＭＳ ゴシック" w:cs="ＭＳ ゴシック"/>
        </w:rPr>
        <w:t xml:space="preserve">申込印の取付 </w:t>
      </w:r>
    </w:p>
    <w:p w:rsidR="00B20A58" w:rsidRDefault="009B0A91" w:rsidP="00034376">
      <w:pPr>
        <w:spacing w:after="0" w:line="240" w:lineRule="auto"/>
        <w:ind w:leftChars="200" w:left="440" w:firstLineChars="100" w:firstLine="220"/>
      </w:pPr>
      <w:r>
        <w:t xml:space="preserve">申込印は、「申込書類に記載された内容が共済契約者自身の意思によるものであること」を証明する重要なものですから、適正な申込印を取得することを徹底してください。 </w:t>
      </w:r>
    </w:p>
    <w:p w:rsidR="00B20A58" w:rsidRDefault="009B0A91" w:rsidP="00F77676">
      <w:pPr>
        <w:spacing w:after="0" w:line="240" w:lineRule="auto"/>
        <w:ind w:left="108" w:firstLine="0"/>
      </w:pPr>
      <w:r>
        <w:t xml:space="preserve"> </w:t>
      </w:r>
    </w:p>
    <w:p w:rsidR="00B20A58" w:rsidRDefault="00034376" w:rsidP="00034376">
      <w:pPr>
        <w:spacing w:after="48" w:line="259" w:lineRule="auto"/>
        <w:ind w:left="106" w:firstLine="0"/>
      </w:pPr>
      <w:r>
        <w:rPr>
          <w:rFonts w:ascii="ＭＳ ゴシック" w:eastAsia="ＭＳ ゴシック" w:hAnsi="ＭＳ ゴシック" w:cs="ＭＳ ゴシック" w:hint="eastAsia"/>
        </w:rPr>
        <w:t>（５）</w:t>
      </w:r>
      <w:r w:rsidR="009B0A91">
        <w:rPr>
          <w:rFonts w:ascii="ＭＳ ゴシック" w:eastAsia="ＭＳ ゴシック" w:hAnsi="ＭＳ ゴシック" w:cs="ＭＳ ゴシック"/>
        </w:rPr>
        <w:t xml:space="preserve">訂正印について </w:t>
      </w:r>
    </w:p>
    <w:p w:rsidR="00B20A58" w:rsidRDefault="009B0A91" w:rsidP="00034376">
      <w:pPr>
        <w:spacing w:after="0" w:line="240" w:lineRule="auto"/>
        <w:ind w:leftChars="200" w:left="440" w:firstLineChars="100" w:firstLine="220"/>
      </w:pPr>
      <w:r>
        <w:t xml:space="preserve">契約手続時に記載内容や契約内容を変更する場合や、申込書等に誤記入が判明した場合には、当該箇所を訂正し、その部分に訂正印を取り付ける必要があります。 </w:t>
      </w:r>
    </w:p>
    <w:p w:rsidR="00B20A58" w:rsidRDefault="009B0A91" w:rsidP="00F77676">
      <w:pPr>
        <w:spacing w:after="0" w:line="240" w:lineRule="auto"/>
        <w:ind w:left="0" w:firstLine="0"/>
      </w:pPr>
      <w:r>
        <w:t xml:space="preserve"> </w:t>
      </w:r>
    </w:p>
    <w:p w:rsidR="00B20A58" w:rsidRPr="00244488" w:rsidRDefault="009B0A91">
      <w:pPr>
        <w:spacing w:after="4" w:line="268" w:lineRule="auto"/>
        <w:ind w:left="116" w:right="335"/>
        <w:rPr>
          <w:b/>
        </w:rPr>
      </w:pPr>
      <w:r w:rsidRPr="00244488">
        <w:rPr>
          <w:rFonts w:ascii="ＭＳ ゴシック" w:eastAsia="ＭＳ ゴシック" w:hAnsi="ＭＳ ゴシック" w:cs="ＭＳ ゴシック"/>
          <w:b/>
          <w:sz w:val="24"/>
        </w:rPr>
        <w:t xml:space="preserve"> ４．本人確認について </w:t>
      </w:r>
    </w:p>
    <w:p w:rsidR="00B20A58" w:rsidRDefault="009B0A91" w:rsidP="00EB2538">
      <w:pPr>
        <w:spacing w:after="33"/>
        <w:ind w:leftChars="200" w:left="440" w:firstLineChars="100" w:firstLine="220"/>
      </w:pPr>
      <w:r>
        <w:t>架空契約や共済金搾取を目的とする契約等の不正な共済契約の発生を防止するため、共済契約の締結などの取引時において、本人特定事項</w:t>
      </w:r>
      <w:r>
        <w:rPr>
          <w:sz w:val="20"/>
          <w:vertAlign w:val="superscript"/>
        </w:rPr>
        <w:t>※</w:t>
      </w:r>
      <w:r>
        <w:t xml:space="preserve">の確認を行います。（監督指針Ⅱ-４-２-２（13）） </w:t>
      </w:r>
    </w:p>
    <w:p w:rsidR="00B20A58" w:rsidRDefault="009B0A91" w:rsidP="00EB2538">
      <w:pPr>
        <w:spacing w:after="27" w:line="269" w:lineRule="auto"/>
        <w:ind w:leftChars="200" w:left="640" w:hangingChars="100" w:hanging="200"/>
      </w:pPr>
      <w:r>
        <w:rPr>
          <w:sz w:val="20"/>
        </w:rPr>
        <w:t xml:space="preserve">※「本人特定事項」とは、共済契約者等の本人特定事項（個人である場合は氏名、住所及び生年月日、法人である場合は名称及び本店または主たる事務所の所在地）について、運転免許証の公的証明書等により確認することをいいます。 </w:t>
      </w:r>
    </w:p>
    <w:p w:rsidR="00B20A58" w:rsidRDefault="009B0A91" w:rsidP="00F77676">
      <w:pPr>
        <w:spacing w:after="0" w:line="240" w:lineRule="auto"/>
        <w:ind w:left="0" w:firstLine="0"/>
      </w:pPr>
      <w:r>
        <w:rPr>
          <w:sz w:val="20"/>
        </w:rPr>
        <w:t xml:space="preserve"> </w:t>
      </w:r>
    </w:p>
    <w:p w:rsidR="00B20A58" w:rsidRPr="00244488" w:rsidRDefault="009B0A91">
      <w:pPr>
        <w:spacing w:after="48" w:line="259" w:lineRule="auto"/>
        <w:ind w:left="116"/>
        <w:rPr>
          <w:b/>
        </w:rPr>
      </w:pPr>
      <w:r w:rsidRPr="00244488">
        <w:rPr>
          <w:b/>
        </w:rPr>
        <w:t xml:space="preserve"> </w:t>
      </w:r>
      <w:r w:rsidRPr="00244488">
        <w:rPr>
          <w:rFonts w:ascii="ＭＳ ゴシック" w:eastAsia="ＭＳ ゴシック" w:hAnsi="ＭＳ ゴシック" w:cs="ＭＳ ゴシック"/>
          <w:b/>
        </w:rPr>
        <w:t xml:space="preserve">【本人確認書類】 </w:t>
      </w:r>
    </w:p>
    <w:p w:rsidR="00EB2538" w:rsidRDefault="00EB2538" w:rsidP="00EB2538">
      <w:pPr>
        <w:ind w:leftChars="100" w:left="660" w:hangingChars="200" w:hanging="440"/>
      </w:pPr>
      <w:r>
        <w:rPr>
          <w:rFonts w:ascii="ＭＳ ゴシック" w:eastAsia="ＭＳ ゴシック" w:hAnsi="ＭＳ ゴシック" w:cs="ＭＳ ゴシック" w:hint="eastAsia"/>
        </w:rPr>
        <w:t>（１）</w:t>
      </w:r>
      <w:r w:rsidR="009B0A91">
        <w:rPr>
          <w:rFonts w:ascii="ＭＳ ゴシック" w:eastAsia="ＭＳ ゴシック" w:hAnsi="ＭＳ ゴシック" w:cs="ＭＳ ゴシック"/>
        </w:rPr>
        <w:t xml:space="preserve">個人（自然人）の場合 </w:t>
      </w:r>
      <w:r w:rsidR="009B0A91">
        <w:t xml:space="preserve">    </w:t>
      </w:r>
    </w:p>
    <w:p w:rsidR="00B20A58" w:rsidRDefault="009B0A91" w:rsidP="00EB2538">
      <w:pPr>
        <w:ind w:leftChars="300" w:left="660" w:firstLineChars="100" w:firstLine="220"/>
      </w:pPr>
      <w:r>
        <w:t xml:space="preserve">個人の本人特定事項の確認は、原則として次の書類の提示を受けてください。 </w:t>
      </w:r>
    </w:p>
    <w:tbl>
      <w:tblPr>
        <w:tblStyle w:val="TableGrid"/>
        <w:tblW w:w="8215" w:type="dxa"/>
        <w:tblInd w:w="955" w:type="dxa"/>
        <w:tblCellMar>
          <w:top w:w="83" w:type="dxa"/>
          <w:left w:w="106" w:type="dxa"/>
          <w:right w:w="106" w:type="dxa"/>
        </w:tblCellMar>
        <w:tblLook w:val="04A0" w:firstRow="1" w:lastRow="0" w:firstColumn="1" w:lastColumn="0" w:noHBand="0" w:noVBand="1"/>
      </w:tblPr>
      <w:tblGrid>
        <w:gridCol w:w="3771"/>
        <w:gridCol w:w="1680"/>
        <w:gridCol w:w="2764"/>
      </w:tblGrid>
      <w:tr w:rsidR="00B20A58" w:rsidRPr="00F77676">
        <w:trPr>
          <w:trHeight w:val="367"/>
        </w:trPr>
        <w:tc>
          <w:tcPr>
            <w:tcW w:w="3770" w:type="dxa"/>
            <w:tcBorders>
              <w:top w:val="single" w:sz="4" w:space="0" w:color="404040"/>
              <w:left w:val="single" w:sz="4" w:space="0" w:color="404040"/>
              <w:bottom w:val="single" w:sz="4" w:space="0" w:color="404040"/>
              <w:right w:val="single" w:sz="4" w:space="0" w:color="404040"/>
            </w:tcBorders>
            <w:shd w:val="clear" w:color="auto" w:fill="D9D9D9"/>
          </w:tcPr>
          <w:p w:rsidR="00B20A58" w:rsidRPr="00F77676" w:rsidRDefault="009B0A91">
            <w:pPr>
              <w:spacing w:after="0" w:line="259" w:lineRule="auto"/>
              <w:ind w:left="0" w:right="2" w:firstLine="0"/>
              <w:jc w:val="center"/>
              <w:rPr>
                <w:sz w:val="20"/>
                <w:szCs w:val="20"/>
              </w:rPr>
            </w:pPr>
            <w:r w:rsidRPr="00F77676">
              <w:rPr>
                <w:rFonts w:ascii="ＭＳ ゴシック" w:eastAsia="ＭＳ ゴシック" w:hAnsi="ＭＳ ゴシック" w:cs="ＭＳ ゴシック"/>
                <w:sz w:val="20"/>
                <w:szCs w:val="20"/>
              </w:rPr>
              <w:t xml:space="preserve">提示を受ける公的証明書 </w:t>
            </w:r>
          </w:p>
        </w:tc>
        <w:tc>
          <w:tcPr>
            <w:tcW w:w="1680" w:type="dxa"/>
            <w:tcBorders>
              <w:top w:val="single" w:sz="4" w:space="0" w:color="404040"/>
              <w:left w:val="single" w:sz="4" w:space="0" w:color="404040"/>
              <w:bottom w:val="single" w:sz="4" w:space="0" w:color="404040"/>
              <w:right w:val="single" w:sz="4" w:space="0" w:color="404040"/>
            </w:tcBorders>
            <w:shd w:val="clear" w:color="auto" w:fill="D9D9D9"/>
          </w:tcPr>
          <w:p w:rsidR="00B20A58" w:rsidRPr="00F77676" w:rsidRDefault="009B0A91">
            <w:pPr>
              <w:spacing w:after="0" w:line="259" w:lineRule="auto"/>
              <w:ind w:left="1" w:firstLine="0"/>
              <w:jc w:val="center"/>
              <w:rPr>
                <w:sz w:val="20"/>
                <w:szCs w:val="20"/>
              </w:rPr>
            </w:pPr>
            <w:r w:rsidRPr="00F77676">
              <w:rPr>
                <w:rFonts w:ascii="ＭＳ ゴシック" w:eastAsia="ＭＳ ゴシック" w:hAnsi="ＭＳ ゴシック" w:cs="ＭＳ ゴシック"/>
                <w:sz w:val="20"/>
                <w:szCs w:val="20"/>
              </w:rPr>
              <w:t xml:space="preserve">確認方法 </w:t>
            </w:r>
          </w:p>
        </w:tc>
        <w:tc>
          <w:tcPr>
            <w:tcW w:w="2764" w:type="dxa"/>
            <w:tcBorders>
              <w:top w:val="single" w:sz="4" w:space="0" w:color="404040"/>
              <w:left w:val="single" w:sz="4" w:space="0" w:color="404040"/>
              <w:bottom w:val="single" w:sz="4" w:space="0" w:color="404040"/>
              <w:right w:val="single" w:sz="4" w:space="0" w:color="404040"/>
            </w:tcBorders>
            <w:shd w:val="clear" w:color="auto" w:fill="D9D9D9"/>
          </w:tcPr>
          <w:p w:rsidR="00B20A58" w:rsidRPr="00F77676" w:rsidRDefault="009B0A91">
            <w:pPr>
              <w:spacing w:after="0" w:line="259" w:lineRule="auto"/>
              <w:ind w:left="1" w:firstLine="0"/>
              <w:jc w:val="center"/>
              <w:rPr>
                <w:sz w:val="20"/>
                <w:szCs w:val="20"/>
              </w:rPr>
            </w:pPr>
            <w:r w:rsidRPr="00F77676">
              <w:rPr>
                <w:rFonts w:ascii="ＭＳ ゴシック" w:eastAsia="ＭＳ ゴシック" w:hAnsi="ＭＳ ゴシック" w:cs="ＭＳ ゴシック"/>
                <w:sz w:val="20"/>
                <w:szCs w:val="20"/>
              </w:rPr>
              <w:t xml:space="preserve">注意事項 </w:t>
            </w:r>
          </w:p>
        </w:tc>
      </w:tr>
      <w:tr w:rsidR="00B20A58" w:rsidRPr="00F77676">
        <w:trPr>
          <w:trHeight w:val="3972"/>
        </w:trPr>
        <w:tc>
          <w:tcPr>
            <w:tcW w:w="3770" w:type="dxa"/>
            <w:tcBorders>
              <w:top w:val="single" w:sz="4" w:space="0" w:color="404040"/>
              <w:left w:val="single" w:sz="4" w:space="0" w:color="404040"/>
              <w:bottom w:val="single" w:sz="4" w:space="0" w:color="404040"/>
              <w:right w:val="single" w:sz="4" w:space="0" w:color="404040"/>
            </w:tcBorders>
          </w:tcPr>
          <w:p w:rsidR="00B20A58" w:rsidRPr="00F77676" w:rsidRDefault="009B0A91">
            <w:pPr>
              <w:spacing w:after="78" w:line="259" w:lineRule="auto"/>
              <w:ind w:left="0" w:firstLine="0"/>
              <w:rPr>
                <w:sz w:val="20"/>
                <w:szCs w:val="20"/>
              </w:rPr>
            </w:pPr>
            <w:r w:rsidRPr="00F77676">
              <w:rPr>
                <w:rFonts w:ascii="ＭＳ Ｐ明朝" w:eastAsia="ＭＳ Ｐ明朝" w:hAnsi="ＭＳ Ｐ明朝" w:cs="ＭＳ Ｐ明朝"/>
                <w:sz w:val="20"/>
                <w:szCs w:val="20"/>
              </w:rPr>
              <w:t xml:space="preserve">・運転免許証 </w:t>
            </w:r>
          </w:p>
          <w:p w:rsidR="00B20A58" w:rsidRPr="00F77676" w:rsidRDefault="009B0A91" w:rsidP="00EB2538">
            <w:pPr>
              <w:spacing w:after="0" w:line="331" w:lineRule="auto"/>
              <w:ind w:left="200" w:hangingChars="100" w:hanging="200"/>
              <w:rPr>
                <w:sz w:val="20"/>
                <w:szCs w:val="20"/>
              </w:rPr>
            </w:pPr>
            <w:r w:rsidRPr="00F77676">
              <w:rPr>
                <w:rFonts w:ascii="ＭＳ Ｐ明朝" w:eastAsia="ＭＳ Ｐ明朝" w:hAnsi="ＭＳ Ｐ明朝" w:cs="ＭＳ Ｐ明朝"/>
                <w:sz w:val="20"/>
                <w:szCs w:val="20"/>
              </w:rPr>
              <w:t xml:space="preserve">・運転経歴証明書（道路交通法施行規則改正（平成 24 年４月１日施行）以降交付のもの） </w:t>
            </w:r>
          </w:p>
          <w:p w:rsidR="00B20A58" w:rsidRPr="00F77676" w:rsidRDefault="009B0A91" w:rsidP="00F77676">
            <w:pPr>
              <w:spacing w:after="0" w:line="331" w:lineRule="auto"/>
              <w:ind w:left="200" w:hangingChars="100" w:hanging="200"/>
              <w:rPr>
                <w:sz w:val="20"/>
                <w:szCs w:val="20"/>
              </w:rPr>
            </w:pPr>
            <w:r w:rsidRPr="00F77676">
              <w:rPr>
                <w:rFonts w:ascii="ＭＳ Ｐ明朝" w:eastAsia="ＭＳ Ｐ明朝" w:hAnsi="ＭＳ Ｐ明朝" w:cs="ＭＳ Ｐ明朝"/>
                <w:sz w:val="20"/>
                <w:szCs w:val="20"/>
              </w:rPr>
              <w:t>・住民基本台帳カード</w:t>
            </w:r>
            <w:r w:rsidR="00F77676">
              <w:rPr>
                <w:rFonts w:ascii="ＭＳ Ｐ明朝" w:eastAsia="ＭＳ Ｐ明朝" w:hAnsi="ＭＳ Ｐ明朝" w:cs="ＭＳ Ｐ明朝" w:hint="eastAsia"/>
                <w:sz w:val="20"/>
                <w:szCs w:val="20"/>
              </w:rPr>
              <w:t>（</w:t>
            </w:r>
            <w:r w:rsidRPr="00F77676">
              <w:rPr>
                <w:rFonts w:ascii="ＭＳ Ｐ明朝" w:eastAsia="ＭＳ Ｐ明朝" w:hAnsi="ＭＳ Ｐ明朝" w:cs="ＭＳ Ｐ明朝"/>
                <w:sz w:val="20"/>
                <w:szCs w:val="20"/>
              </w:rPr>
              <w:t>顔写真</w:t>
            </w:r>
            <w:r w:rsidR="00F77676">
              <w:rPr>
                <w:rFonts w:ascii="ＭＳ Ｐ明朝" w:eastAsia="ＭＳ Ｐ明朝" w:hAnsi="ＭＳ Ｐ明朝" w:cs="ＭＳ Ｐ明朝" w:hint="eastAsia"/>
                <w:sz w:val="20"/>
                <w:szCs w:val="20"/>
              </w:rPr>
              <w:t>・</w:t>
            </w:r>
            <w:r w:rsidRPr="00F77676">
              <w:rPr>
                <w:rFonts w:ascii="ＭＳ Ｐ明朝" w:eastAsia="ＭＳ Ｐ明朝" w:hAnsi="ＭＳ Ｐ明朝" w:cs="ＭＳ Ｐ明朝"/>
                <w:sz w:val="20"/>
                <w:szCs w:val="20"/>
              </w:rPr>
              <w:t>氏名</w:t>
            </w:r>
            <w:r w:rsidR="00F77676">
              <w:rPr>
                <w:rFonts w:ascii="ＭＳ Ｐ明朝" w:eastAsia="ＭＳ Ｐ明朝" w:hAnsi="ＭＳ Ｐ明朝" w:cs="ＭＳ Ｐ明朝" w:hint="eastAsia"/>
                <w:sz w:val="20"/>
                <w:szCs w:val="20"/>
              </w:rPr>
              <w:t>・</w:t>
            </w:r>
            <w:r w:rsidRPr="00F77676">
              <w:rPr>
                <w:rFonts w:ascii="ＭＳ Ｐ明朝" w:eastAsia="ＭＳ Ｐ明朝" w:hAnsi="ＭＳ Ｐ明朝" w:cs="ＭＳ Ｐ明朝"/>
                <w:sz w:val="20"/>
                <w:szCs w:val="20"/>
              </w:rPr>
              <w:t>住所</w:t>
            </w:r>
            <w:r w:rsidR="00F77676">
              <w:rPr>
                <w:rFonts w:ascii="ＭＳ Ｐ明朝" w:eastAsia="ＭＳ Ｐ明朝" w:hAnsi="ＭＳ Ｐ明朝" w:cs="ＭＳ Ｐ明朝" w:hint="eastAsia"/>
                <w:sz w:val="20"/>
                <w:szCs w:val="20"/>
              </w:rPr>
              <w:t>･</w:t>
            </w:r>
            <w:r w:rsidRPr="00F77676">
              <w:rPr>
                <w:rFonts w:ascii="ＭＳ Ｐ明朝" w:eastAsia="ＭＳ Ｐ明朝" w:hAnsi="ＭＳ Ｐ明朝" w:cs="ＭＳ Ｐ明朝"/>
                <w:sz w:val="20"/>
                <w:szCs w:val="20"/>
              </w:rPr>
              <w:t xml:space="preserve">生年月日の記載があるもの） </w:t>
            </w:r>
          </w:p>
          <w:p w:rsidR="00B20A58" w:rsidRPr="00F77676" w:rsidRDefault="009B0A91">
            <w:pPr>
              <w:spacing w:after="108" w:line="259" w:lineRule="auto"/>
              <w:ind w:left="0" w:firstLine="0"/>
              <w:rPr>
                <w:sz w:val="20"/>
                <w:szCs w:val="20"/>
              </w:rPr>
            </w:pPr>
            <w:r w:rsidRPr="00F77676">
              <w:rPr>
                <w:rFonts w:ascii="ＭＳ Ｐ明朝" w:eastAsia="ＭＳ Ｐ明朝" w:hAnsi="ＭＳ Ｐ明朝" w:cs="ＭＳ Ｐ明朝"/>
                <w:sz w:val="20"/>
                <w:szCs w:val="20"/>
              </w:rPr>
              <w:t>・パスポート（住所・氏名・生年月日あり）</w:t>
            </w:r>
            <w:r w:rsidRPr="00F77676">
              <w:rPr>
                <w:rFonts w:ascii="ＭＳ Ｐ明朝" w:eastAsia="ＭＳ Ｐ明朝" w:hAnsi="ＭＳ Ｐ明朝" w:cs="ＭＳ Ｐ明朝"/>
                <w:sz w:val="20"/>
                <w:szCs w:val="20"/>
                <w:vertAlign w:val="superscript"/>
              </w:rPr>
              <w:t>※</w:t>
            </w:r>
            <w:r w:rsidRPr="00F77676">
              <w:rPr>
                <w:rFonts w:ascii="ＭＳ Ｐ明朝" w:eastAsia="ＭＳ Ｐ明朝" w:hAnsi="ＭＳ Ｐ明朝" w:cs="ＭＳ Ｐ明朝"/>
                <w:sz w:val="20"/>
                <w:szCs w:val="20"/>
              </w:rPr>
              <w:t xml:space="preserve"> </w:t>
            </w:r>
          </w:p>
          <w:p w:rsidR="00B20A58" w:rsidRPr="00F77676" w:rsidRDefault="009B0A91">
            <w:pPr>
              <w:spacing w:after="78" w:line="259" w:lineRule="auto"/>
              <w:ind w:left="0" w:firstLine="0"/>
              <w:rPr>
                <w:sz w:val="20"/>
                <w:szCs w:val="20"/>
              </w:rPr>
            </w:pPr>
            <w:r w:rsidRPr="00F77676">
              <w:rPr>
                <w:rFonts w:ascii="ＭＳ Ｐ明朝" w:eastAsia="ＭＳ Ｐ明朝" w:hAnsi="ＭＳ Ｐ明朝" w:cs="ＭＳ Ｐ明朝"/>
                <w:sz w:val="20"/>
                <w:szCs w:val="20"/>
              </w:rPr>
              <w:t xml:space="preserve">・在留カード、特別永住者証明書 </w:t>
            </w:r>
          </w:p>
          <w:p w:rsidR="00B20A58" w:rsidRPr="00F77676" w:rsidRDefault="009B0A91">
            <w:pPr>
              <w:spacing w:after="78" w:line="259" w:lineRule="auto"/>
              <w:ind w:left="0" w:firstLine="0"/>
              <w:rPr>
                <w:sz w:val="20"/>
                <w:szCs w:val="20"/>
              </w:rPr>
            </w:pPr>
            <w:r w:rsidRPr="00F77676">
              <w:rPr>
                <w:rFonts w:ascii="ＭＳ Ｐ明朝" w:eastAsia="ＭＳ Ｐ明朝" w:hAnsi="ＭＳ Ｐ明朝" w:cs="ＭＳ Ｐ明朝"/>
                <w:sz w:val="20"/>
                <w:szCs w:val="20"/>
              </w:rPr>
              <w:t xml:space="preserve">・精神障害者保健福祉手帳 </w:t>
            </w:r>
          </w:p>
          <w:p w:rsidR="00B20A58" w:rsidRPr="00F77676" w:rsidRDefault="009B0A91">
            <w:pPr>
              <w:spacing w:after="78" w:line="259" w:lineRule="auto"/>
              <w:ind w:left="0" w:firstLine="0"/>
              <w:rPr>
                <w:sz w:val="20"/>
                <w:szCs w:val="20"/>
              </w:rPr>
            </w:pPr>
            <w:r w:rsidRPr="00F77676">
              <w:rPr>
                <w:rFonts w:ascii="ＭＳ Ｐ明朝" w:eastAsia="ＭＳ Ｐ明朝" w:hAnsi="ＭＳ Ｐ明朝" w:cs="ＭＳ Ｐ明朝"/>
                <w:sz w:val="20"/>
                <w:szCs w:val="20"/>
              </w:rPr>
              <w:t xml:space="preserve">・身体障害者手帳、療育手帳 </w:t>
            </w:r>
          </w:p>
          <w:p w:rsidR="00B20A58" w:rsidRPr="00F77676" w:rsidRDefault="009B0A91">
            <w:pPr>
              <w:spacing w:after="0" w:line="259" w:lineRule="auto"/>
              <w:ind w:left="0" w:firstLine="0"/>
              <w:rPr>
                <w:sz w:val="20"/>
                <w:szCs w:val="20"/>
              </w:rPr>
            </w:pPr>
            <w:r w:rsidRPr="00F77676">
              <w:rPr>
                <w:rFonts w:ascii="ＭＳ Ｐ明朝" w:eastAsia="ＭＳ Ｐ明朝" w:hAnsi="ＭＳ Ｐ明朝" w:cs="ＭＳ Ｐ明朝"/>
                <w:sz w:val="20"/>
                <w:szCs w:val="20"/>
              </w:rPr>
              <w:t xml:space="preserve">・戦傷病者手帳 </w:t>
            </w:r>
          </w:p>
        </w:tc>
        <w:tc>
          <w:tcPr>
            <w:tcW w:w="1680" w:type="dxa"/>
            <w:tcBorders>
              <w:top w:val="single" w:sz="4" w:space="0" w:color="404040"/>
              <w:left w:val="single" w:sz="4" w:space="0" w:color="404040"/>
              <w:bottom w:val="single" w:sz="4" w:space="0" w:color="404040"/>
              <w:right w:val="single" w:sz="4" w:space="0" w:color="404040"/>
            </w:tcBorders>
          </w:tcPr>
          <w:p w:rsidR="00B20A58" w:rsidRPr="00F77676" w:rsidRDefault="009B0A91">
            <w:pPr>
              <w:spacing w:after="0" w:line="259" w:lineRule="auto"/>
              <w:ind w:left="2" w:firstLine="0"/>
              <w:rPr>
                <w:sz w:val="20"/>
                <w:szCs w:val="20"/>
              </w:rPr>
            </w:pPr>
            <w:r w:rsidRPr="00F77676">
              <w:rPr>
                <w:rFonts w:ascii="ＭＳ Ｐ明朝" w:eastAsia="ＭＳ Ｐ明朝" w:hAnsi="ＭＳ Ｐ明朝" w:cs="ＭＳ Ｐ明朝"/>
                <w:sz w:val="20"/>
                <w:szCs w:val="20"/>
              </w:rPr>
              <w:t>いずれか１点の提示を受けます。</w:t>
            </w:r>
          </w:p>
        </w:tc>
        <w:tc>
          <w:tcPr>
            <w:tcW w:w="2764" w:type="dxa"/>
            <w:tcBorders>
              <w:top w:val="single" w:sz="4" w:space="0" w:color="404040"/>
              <w:left w:val="single" w:sz="4" w:space="0" w:color="404040"/>
              <w:bottom w:val="single" w:sz="4" w:space="0" w:color="404040"/>
              <w:right w:val="single" w:sz="4" w:space="0" w:color="404040"/>
            </w:tcBorders>
          </w:tcPr>
          <w:p w:rsidR="00B20A58" w:rsidRPr="00F77676" w:rsidRDefault="009B0A91">
            <w:pPr>
              <w:spacing w:after="0" w:line="331" w:lineRule="auto"/>
              <w:ind w:left="2" w:firstLine="0"/>
              <w:rPr>
                <w:sz w:val="20"/>
                <w:szCs w:val="20"/>
              </w:rPr>
            </w:pPr>
            <w:r w:rsidRPr="00F77676">
              <w:rPr>
                <w:rFonts w:ascii="ＭＳ Ｐ明朝" w:eastAsia="ＭＳ Ｐ明朝" w:hAnsi="ＭＳ Ｐ明朝" w:cs="ＭＳ Ｐ明朝"/>
                <w:sz w:val="20"/>
                <w:szCs w:val="20"/>
              </w:rPr>
              <w:t xml:space="preserve">官公庁から発行・発給された書類などで、氏名・住所・生年月日・顔写真があるもの。 </w:t>
            </w:r>
          </w:p>
          <w:p w:rsidR="00B20A58" w:rsidRPr="00F77676" w:rsidRDefault="009B0A91">
            <w:pPr>
              <w:spacing w:after="0" w:line="259" w:lineRule="auto"/>
              <w:ind w:left="2" w:firstLine="0"/>
              <w:jc w:val="both"/>
              <w:rPr>
                <w:sz w:val="20"/>
                <w:szCs w:val="20"/>
              </w:rPr>
            </w:pPr>
            <w:r w:rsidRPr="00F77676">
              <w:rPr>
                <w:rFonts w:ascii="ＭＳ Ｐ明朝" w:eastAsia="ＭＳ Ｐ明朝" w:hAnsi="ＭＳ Ｐ明朝" w:cs="ＭＳ Ｐ明朝"/>
                <w:sz w:val="20"/>
                <w:szCs w:val="20"/>
              </w:rPr>
              <w:t>有効期限内のものに限ります。</w:t>
            </w:r>
          </w:p>
        </w:tc>
      </w:tr>
    </w:tbl>
    <w:p w:rsidR="00B20A58" w:rsidRDefault="009B0A91" w:rsidP="00EB2538">
      <w:pPr>
        <w:spacing w:after="17" w:line="329" w:lineRule="auto"/>
        <w:ind w:leftChars="300" w:left="840" w:hangingChars="100" w:hanging="180"/>
      </w:pPr>
      <w:r>
        <w:rPr>
          <w:sz w:val="18"/>
        </w:rPr>
        <w:t xml:space="preserve">※ </w:t>
      </w:r>
      <w:r>
        <w:rPr>
          <w:rFonts w:ascii="ＭＳ Ｐ明朝" w:eastAsia="ＭＳ Ｐ明朝" w:hAnsi="ＭＳ Ｐ明朝" w:cs="ＭＳ Ｐ明朝"/>
          <w:sz w:val="18"/>
        </w:rPr>
        <w:t xml:space="preserve">パスポートに住所の記載がない場合は、申込書に記載された住所が、以下の補完書類に記載された住所と一致しているかを併せて確認します。ただし、領収日付の押印または発行年月日の記載のあるもので、発行日から６か月以内のものとします。 </w:t>
      </w:r>
    </w:p>
    <w:p w:rsidR="00B20A58" w:rsidRDefault="009B0A91" w:rsidP="00EB2538">
      <w:pPr>
        <w:spacing w:after="44" w:line="259" w:lineRule="auto"/>
        <w:ind w:left="0" w:firstLineChars="400" w:firstLine="720"/>
      </w:pPr>
      <w:r>
        <w:rPr>
          <w:rFonts w:ascii="ＭＳ Ｐ明朝" w:eastAsia="ＭＳ Ｐ明朝" w:hAnsi="ＭＳ Ｐ明朝" w:cs="ＭＳ Ｐ明朝"/>
          <w:sz w:val="18"/>
        </w:rPr>
        <w:t>【補完書類】 国税または地方税の領収証書、納税証明書、社会保険料の領収証書、公共料金の領収証書等。</w:t>
      </w:r>
      <w:r>
        <w:rPr>
          <w:rFonts w:ascii="ＭＳ Ｐ明朝" w:eastAsia="ＭＳ Ｐ明朝" w:hAnsi="ＭＳ Ｐ明朝" w:cs="ＭＳ Ｐ明朝"/>
          <w:sz w:val="20"/>
        </w:rPr>
        <w:t xml:space="preserve"> </w:t>
      </w:r>
    </w:p>
    <w:p w:rsidR="00B20A58" w:rsidRPr="00EB2538" w:rsidRDefault="009B0A91" w:rsidP="00F77676">
      <w:pPr>
        <w:spacing w:after="0" w:line="240" w:lineRule="auto"/>
        <w:ind w:left="108" w:firstLine="0"/>
        <w:rPr>
          <w:sz w:val="21"/>
          <w:szCs w:val="21"/>
        </w:rPr>
      </w:pPr>
      <w:r>
        <w:t xml:space="preserve">   </w:t>
      </w:r>
    </w:p>
    <w:p w:rsidR="00B20A58" w:rsidRDefault="009B0A91" w:rsidP="00034376">
      <w:pPr>
        <w:spacing w:after="0" w:line="240" w:lineRule="auto"/>
        <w:ind w:leftChars="200" w:left="440" w:firstLineChars="100" w:firstLine="220"/>
      </w:pPr>
      <w:r>
        <w:t xml:space="preserve">また、上記公的証明書による確認のほか、共済契約証書を郵送し、当該郵便物が返戻されなかったことをもってする確認、本人確認を行った共済掛金収納機関からの確認、役員等の訪問・直接面接による確認、電話等の通信機器・情報処理機器を利用し共済契約者と交信することによる確認、その他適切な方法による本人確認があげられます。 </w:t>
      </w:r>
    </w:p>
    <w:p w:rsidR="00B20A58" w:rsidRDefault="009B0A91">
      <w:pPr>
        <w:spacing w:after="52" w:line="259" w:lineRule="auto"/>
        <w:ind w:left="106" w:firstLine="0"/>
      </w:pPr>
      <w:r>
        <w:t xml:space="preserve"> </w:t>
      </w:r>
    </w:p>
    <w:p w:rsidR="00ED0F0A" w:rsidRDefault="00034376" w:rsidP="00034376">
      <w:pPr>
        <w:ind w:leftChars="100" w:left="660" w:hangingChars="200" w:hanging="440"/>
        <w:rPr>
          <w:rFonts w:ascii="ＭＳ ゴシック" w:eastAsia="ＭＳ ゴシック" w:hAnsi="ＭＳ ゴシック" w:cs="ＭＳ ゴシック"/>
        </w:rPr>
      </w:pPr>
      <w:r>
        <w:rPr>
          <w:rFonts w:ascii="ＭＳ ゴシック" w:eastAsia="ＭＳ ゴシック" w:hAnsi="ＭＳ ゴシック" w:cs="ＭＳ ゴシック" w:hint="eastAsia"/>
        </w:rPr>
        <w:t>（２）</w:t>
      </w:r>
      <w:r w:rsidR="009B0A91">
        <w:rPr>
          <w:rFonts w:ascii="ＭＳ ゴシック" w:eastAsia="ＭＳ ゴシック" w:hAnsi="ＭＳ ゴシック" w:cs="ＭＳ ゴシック"/>
        </w:rPr>
        <w:t>法人等の場合</w:t>
      </w:r>
    </w:p>
    <w:p w:rsidR="00B20A58" w:rsidRDefault="009B0A91" w:rsidP="00034376">
      <w:pPr>
        <w:ind w:leftChars="100" w:left="660" w:hangingChars="200" w:hanging="440"/>
      </w:pPr>
      <w:r>
        <w:rPr>
          <w:rFonts w:ascii="ＭＳ ゴシック" w:eastAsia="ＭＳ ゴシック" w:hAnsi="ＭＳ ゴシック" w:cs="ＭＳ ゴシック"/>
        </w:rPr>
        <w:t xml:space="preserve"> </w:t>
      </w:r>
      <w:r>
        <w:t xml:space="preserve">    法人等の種類によって、原則として次の確認を行ってください。 </w:t>
      </w:r>
    </w:p>
    <w:tbl>
      <w:tblPr>
        <w:tblStyle w:val="TableGrid"/>
        <w:tblW w:w="8215" w:type="dxa"/>
        <w:tblInd w:w="955" w:type="dxa"/>
        <w:tblCellMar>
          <w:top w:w="83" w:type="dxa"/>
          <w:left w:w="106" w:type="dxa"/>
          <w:right w:w="105" w:type="dxa"/>
        </w:tblCellMar>
        <w:tblLook w:val="04A0" w:firstRow="1" w:lastRow="0" w:firstColumn="1" w:lastColumn="0" w:noHBand="0" w:noVBand="1"/>
      </w:tblPr>
      <w:tblGrid>
        <w:gridCol w:w="3171"/>
        <w:gridCol w:w="2968"/>
        <w:gridCol w:w="2076"/>
      </w:tblGrid>
      <w:tr w:rsidR="00B20A58">
        <w:trPr>
          <w:trHeight w:val="367"/>
        </w:trPr>
        <w:tc>
          <w:tcPr>
            <w:tcW w:w="3170"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0" w:right="2" w:firstLine="0"/>
              <w:jc w:val="center"/>
            </w:pPr>
            <w:r>
              <w:rPr>
                <w:rFonts w:ascii="ＭＳ ゴシック" w:eastAsia="ＭＳ ゴシック" w:hAnsi="ＭＳ ゴシック" w:cs="ＭＳ ゴシック"/>
                <w:sz w:val="20"/>
              </w:rPr>
              <w:t xml:space="preserve">法人の種類 </w:t>
            </w:r>
          </w:p>
        </w:tc>
        <w:tc>
          <w:tcPr>
            <w:tcW w:w="2968"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0" w:firstLine="0"/>
              <w:jc w:val="center"/>
            </w:pPr>
            <w:r>
              <w:rPr>
                <w:rFonts w:ascii="ＭＳ ゴシック" w:eastAsia="ＭＳ ゴシック" w:hAnsi="ＭＳ ゴシック" w:cs="ＭＳ ゴシック"/>
                <w:sz w:val="20"/>
              </w:rPr>
              <w:t xml:space="preserve">本人確認の方法 </w:t>
            </w:r>
          </w:p>
        </w:tc>
        <w:tc>
          <w:tcPr>
            <w:tcW w:w="2076"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2" w:firstLine="0"/>
              <w:jc w:val="center"/>
            </w:pPr>
            <w:r>
              <w:rPr>
                <w:rFonts w:ascii="ＭＳ ゴシック" w:eastAsia="ＭＳ ゴシック" w:hAnsi="ＭＳ ゴシック" w:cs="ＭＳ ゴシック"/>
                <w:sz w:val="20"/>
              </w:rPr>
              <w:t xml:space="preserve">注意事項 </w:t>
            </w:r>
          </w:p>
        </w:tc>
      </w:tr>
      <w:tr w:rsidR="00B20A58">
        <w:trPr>
          <w:trHeight w:val="372"/>
        </w:trPr>
        <w:tc>
          <w:tcPr>
            <w:tcW w:w="317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jc w:val="both"/>
            </w:pPr>
            <w:r>
              <w:rPr>
                <w:rFonts w:ascii="ＭＳ Ｐ明朝" w:eastAsia="ＭＳ Ｐ明朝" w:hAnsi="ＭＳ Ｐ明朝" w:cs="ＭＳ Ｐ明朝"/>
                <w:sz w:val="20"/>
              </w:rPr>
              <w:t xml:space="preserve">①中央会・商工会、商工会議所等 </w:t>
            </w:r>
          </w:p>
        </w:tc>
        <w:tc>
          <w:tcPr>
            <w:tcW w:w="2968" w:type="dxa"/>
            <w:vMerge w:val="restart"/>
            <w:tcBorders>
              <w:top w:val="single" w:sz="4" w:space="0" w:color="404040"/>
              <w:left w:val="single" w:sz="4" w:space="0" w:color="404040"/>
              <w:bottom w:val="single" w:sz="4" w:space="0" w:color="404040"/>
              <w:right w:val="single" w:sz="4" w:space="0" w:color="404040"/>
            </w:tcBorders>
          </w:tcPr>
          <w:p w:rsidR="00B20A58" w:rsidRDefault="009B0A91">
            <w:pPr>
              <w:spacing w:after="78" w:line="259" w:lineRule="auto"/>
              <w:ind w:left="2" w:firstLine="0"/>
            </w:pPr>
            <w:r>
              <w:rPr>
                <w:rFonts w:ascii="ＭＳ Ｐ明朝" w:eastAsia="ＭＳ Ｐ明朝" w:hAnsi="ＭＳ Ｐ明朝" w:cs="ＭＳ Ｐ明朝"/>
                <w:sz w:val="20"/>
              </w:rPr>
              <w:t xml:space="preserve">(ｱ)法人等の確認は不要 </w:t>
            </w:r>
          </w:p>
          <w:p w:rsidR="00B20A58" w:rsidRDefault="009B0A91">
            <w:pPr>
              <w:spacing w:after="78" w:line="259" w:lineRule="auto"/>
              <w:ind w:left="2" w:firstLine="0"/>
            </w:pPr>
            <w:r>
              <w:rPr>
                <w:rFonts w:ascii="ＭＳ Ｐ明朝" w:eastAsia="ＭＳ Ｐ明朝" w:hAnsi="ＭＳ Ｐ明朝" w:cs="ＭＳ Ｐ明朝"/>
                <w:sz w:val="20"/>
              </w:rPr>
              <w:t xml:space="preserve"> </w:t>
            </w:r>
          </w:p>
          <w:p w:rsidR="00B20A58" w:rsidRDefault="009B0A91">
            <w:pPr>
              <w:spacing w:after="78" w:line="259" w:lineRule="auto"/>
              <w:ind w:left="2" w:firstLine="0"/>
            </w:pPr>
            <w:r>
              <w:rPr>
                <w:rFonts w:ascii="ＭＳ Ｐ明朝" w:eastAsia="ＭＳ Ｐ明朝" w:hAnsi="ＭＳ Ｐ明朝" w:cs="ＭＳ Ｐ明朝"/>
                <w:sz w:val="20"/>
              </w:rPr>
              <w:t xml:space="preserve">(ｲ)取引担当者の確認は </w:t>
            </w:r>
          </w:p>
          <w:p w:rsidR="00B20A58" w:rsidRDefault="009B0A91">
            <w:pPr>
              <w:spacing w:after="0" w:line="259" w:lineRule="auto"/>
              <w:ind w:left="2" w:firstLine="0"/>
            </w:pPr>
            <w:r>
              <w:rPr>
                <w:rFonts w:ascii="ＭＳ Ｐ明朝" w:eastAsia="ＭＳ Ｐ明朝" w:hAnsi="ＭＳ Ｐ明朝" w:cs="ＭＳ Ｐ明朝"/>
                <w:sz w:val="20"/>
              </w:rPr>
              <w:t xml:space="preserve">(1)個人（自然人）の場合に同じ </w:t>
            </w:r>
          </w:p>
        </w:tc>
        <w:tc>
          <w:tcPr>
            <w:tcW w:w="2076"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2" w:firstLine="0"/>
            </w:pPr>
            <w:r>
              <w:rPr>
                <w:rFonts w:ascii="ＭＳ Ｐ明朝" w:eastAsia="ＭＳ Ｐ明朝" w:hAnsi="ＭＳ Ｐ明朝" w:cs="ＭＳ Ｐ明朝"/>
                <w:sz w:val="20"/>
              </w:rPr>
              <w:t xml:space="preserve"> </w:t>
            </w:r>
          </w:p>
        </w:tc>
      </w:tr>
      <w:tr w:rsidR="00B20A58">
        <w:trPr>
          <w:trHeight w:val="1090"/>
        </w:trPr>
        <w:tc>
          <w:tcPr>
            <w:tcW w:w="3170" w:type="dxa"/>
            <w:tcBorders>
              <w:top w:val="single" w:sz="4" w:space="0" w:color="404040"/>
              <w:left w:val="single" w:sz="4" w:space="0" w:color="404040"/>
              <w:bottom w:val="single" w:sz="4" w:space="0" w:color="404040"/>
              <w:right w:val="single" w:sz="4" w:space="0" w:color="404040"/>
            </w:tcBorders>
          </w:tcPr>
          <w:p w:rsidR="00B20A58" w:rsidRDefault="009B0A91">
            <w:pPr>
              <w:spacing w:after="78" w:line="259" w:lineRule="auto"/>
              <w:ind w:left="0" w:firstLine="0"/>
            </w:pPr>
            <w:r>
              <w:rPr>
                <w:rFonts w:ascii="ＭＳ Ｐ明朝" w:eastAsia="ＭＳ Ｐ明朝" w:hAnsi="ＭＳ Ｐ明朝" w:cs="ＭＳ Ｐ明朝"/>
                <w:sz w:val="20"/>
              </w:rPr>
              <w:t xml:space="preserve">②人格のない社団・財団等 </w:t>
            </w:r>
          </w:p>
          <w:p w:rsidR="00B20A58" w:rsidRDefault="009B0A91">
            <w:pPr>
              <w:spacing w:after="78" w:line="259" w:lineRule="auto"/>
              <w:ind w:left="0" w:firstLine="0"/>
            </w:pPr>
            <w:r>
              <w:rPr>
                <w:rFonts w:ascii="ＭＳ Ｐ明朝" w:eastAsia="ＭＳ Ｐ明朝" w:hAnsi="ＭＳ Ｐ明朝" w:cs="ＭＳ Ｐ明朝"/>
                <w:sz w:val="20"/>
              </w:rPr>
              <w:t xml:space="preserve">・マンション管理組合 </w:t>
            </w:r>
          </w:p>
          <w:p w:rsidR="00B20A58" w:rsidRDefault="009B0A91">
            <w:pPr>
              <w:spacing w:after="0" w:line="259" w:lineRule="auto"/>
              <w:ind w:left="0" w:firstLine="0"/>
            </w:pPr>
            <w:r>
              <w:rPr>
                <w:rFonts w:ascii="ＭＳ Ｐ明朝" w:eastAsia="ＭＳ Ｐ明朝" w:hAnsi="ＭＳ Ｐ明朝" w:cs="ＭＳ Ｐ明朝"/>
                <w:sz w:val="20"/>
              </w:rPr>
              <w:t xml:space="preserve">・町内会 </w:t>
            </w:r>
          </w:p>
        </w:tc>
        <w:tc>
          <w:tcPr>
            <w:tcW w:w="0" w:type="auto"/>
            <w:vMerge/>
            <w:tcBorders>
              <w:top w:val="nil"/>
              <w:left w:val="single" w:sz="4" w:space="0" w:color="404040"/>
              <w:bottom w:val="single" w:sz="4" w:space="0" w:color="404040"/>
              <w:right w:val="single" w:sz="4" w:space="0" w:color="404040"/>
            </w:tcBorders>
          </w:tcPr>
          <w:p w:rsidR="00B20A58" w:rsidRDefault="00B20A58">
            <w:pPr>
              <w:spacing w:after="160" w:line="259" w:lineRule="auto"/>
              <w:ind w:left="0" w:firstLine="0"/>
            </w:pPr>
          </w:p>
        </w:tc>
        <w:tc>
          <w:tcPr>
            <w:tcW w:w="2076"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2" w:firstLine="0"/>
            </w:pPr>
            <w:r>
              <w:rPr>
                <w:rFonts w:ascii="ＭＳ Ｐ明朝" w:eastAsia="ＭＳ Ｐ明朝" w:hAnsi="ＭＳ Ｐ明朝" w:cs="ＭＳ Ｐ明朝"/>
                <w:sz w:val="20"/>
              </w:rPr>
              <w:t xml:space="preserve"> </w:t>
            </w:r>
          </w:p>
        </w:tc>
      </w:tr>
      <w:tr w:rsidR="00B20A58">
        <w:trPr>
          <w:trHeight w:val="2171"/>
        </w:trPr>
        <w:tc>
          <w:tcPr>
            <w:tcW w:w="3170" w:type="dxa"/>
            <w:tcBorders>
              <w:top w:val="single" w:sz="4" w:space="0" w:color="404040"/>
              <w:left w:val="single" w:sz="4" w:space="0" w:color="404040"/>
              <w:bottom w:val="single" w:sz="4" w:space="0" w:color="404040"/>
              <w:right w:val="single" w:sz="4" w:space="0" w:color="404040"/>
            </w:tcBorders>
          </w:tcPr>
          <w:p w:rsidR="00B20A58" w:rsidRDefault="009B0A91">
            <w:pPr>
              <w:spacing w:after="78" w:line="259" w:lineRule="auto"/>
              <w:ind w:left="0" w:firstLine="0"/>
            </w:pPr>
            <w:r>
              <w:rPr>
                <w:rFonts w:ascii="ＭＳ Ｐ明朝" w:eastAsia="ＭＳ Ｐ明朝" w:hAnsi="ＭＳ Ｐ明朝" w:cs="ＭＳ Ｐ明朝"/>
                <w:sz w:val="20"/>
              </w:rPr>
              <w:t xml:space="preserve">③上記①、②以外の法人 </w:t>
            </w:r>
          </w:p>
          <w:p w:rsidR="00B20A58" w:rsidRDefault="009B0A91">
            <w:pPr>
              <w:spacing w:after="78" w:line="259" w:lineRule="auto"/>
              <w:ind w:left="0" w:firstLine="0"/>
            </w:pPr>
            <w:r>
              <w:rPr>
                <w:rFonts w:ascii="ＭＳ Ｐ明朝" w:eastAsia="ＭＳ Ｐ明朝" w:hAnsi="ＭＳ Ｐ明朝" w:cs="ＭＳ Ｐ明朝"/>
                <w:sz w:val="20"/>
              </w:rPr>
              <w:t xml:space="preserve">・中小企業 </w:t>
            </w:r>
          </w:p>
          <w:p w:rsidR="00B20A58" w:rsidRDefault="009B0A91">
            <w:pPr>
              <w:spacing w:after="0" w:line="259" w:lineRule="auto"/>
              <w:ind w:left="0" w:firstLine="0"/>
            </w:pPr>
            <w:r>
              <w:rPr>
                <w:rFonts w:ascii="ＭＳ Ｐ明朝" w:eastAsia="ＭＳ Ｐ明朝" w:hAnsi="ＭＳ Ｐ明朝" w:cs="ＭＳ Ｐ明朝"/>
                <w:sz w:val="20"/>
              </w:rPr>
              <w:t xml:space="preserve">・「○○組合」「○○法人」等、法人格のあるもの </w:t>
            </w:r>
          </w:p>
        </w:tc>
        <w:tc>
          <w:tcPr>
            <w:tcW w:w="2968" w:type="dxa"/>
            <w:tcBorders>
              <w:top w:val="single" w:sz="4" w:space="0" w:color="404040"/>
              <w:left w:val="single" w:sz="4" w:space="0" w:color="404040"/>
              <w:bottom w:val="single" w:sz="4" w:space="0" w:color="404040"/>
              <w:right w:val="single" w:sz="4" w:space="0" w:color="404040"/>
            </w:tcBorders>
          </w:tcPr>
          <w:p w:rsidR="00B20A58" w:rsidRDefault="009B0A91">
            <w:pPr>
              <w:spacing w:after="62" w:line="259" w:lineRule="auto"/>
              <w:ind w:left="2" w:firstLine="0"/>
            </w:pPr>
            <w:r>
              <w:rPr>
                <w:rFonts w:ascii="ＭＳ Ｐ明朝" w:eastAsia="ＭＳ Ｐ明朝" w:hAnsi="ＭＳ Ｐ明朝" w:cs="ＭＳ Ｐ明朝"/>
                <w:sz w:val="20"/>
              </w:rPr>
              <w:t xml:space="preserve">(ｱ)法人等の確認 </w:t>
            </w:r>
          </w:p>
          <w:p w:rsidR="00B20A58" w:rsidRDefault="009B0A91">
            <w:pPr>
              <w:spacing w:after="82" w:line="259" w:lineRule="auto"/>
              <w:ind w:left="2" w:firstLine="0"/>
            </w:pPr>
            <w:r>
              <w:rPr>
                <w:rFonts w:ascii="ＭＳ Ｐ明朝" w:eastAsia="ＭＳ Ｐ明朝" w:hAnsi="ＭＳ Ｐ明朝" w:cs="ＭＳ Ｐ明朝"/>
                <w:sz w:val="20"/>
              </w:rPr>
              <w:t>・登記事項証明書</w:t>
            </w:r>
            <w:r>
              <w:rPr>
                <w:rFonts w:ascii="ＭＳ Ｐ明朝" w:eastAsia="ＭＳ Ｐ明朝" w:hAnsi="ＭＳ Ｐ明朝" w:cs="ＭＳ Ｐ明朝"/>
                <w:sz w:val="18"/>
                <w:vertAlign w:val="superscript"/>
              </w:rPr>
              <w:t>※</w:t>
            </w:r>
            <w:r>
              <w:rPr>
                <w:rFonts w:ascii="ＭＳ Ｐ明朝" w:eastAsia="ＭＳ Ｐ明朝" w:hAnsi="ＭＳ Ｐ明朝" w:cs="ＭＳ Ｐ明朝"/>
                <w:sz w:val="20"/>
              </w:rPr>
              <w:t xml:space="preserve"> </w:t>
            </w:r>
          </w:p>
          <w:p w:rsidR="00B20A58" w:rsidRDefault="009B0A91">
            <w:pPr>
              <w:spacing w:after="127" w:line="259" w:lineRule="auto"/>
              <w:ind w:left="2" w:firstLine="0"/>
            </w:pPr>
            <w:r>
              <w:rPr>
                <w:rFonts w:ascii="ＭＳ Ｐ明朝" w:eastAsia="ＭＳ Ｐ明朝" w:hAnsi="ＭＳ Ｐ明朝" w:cs="ＭＳ Ｐ明朝"/>
                <w:sz w:val="20"/>
              </w:rPr>
              <w:t>・印鑑登録証明書</w:t>
            </w:r>
            <w:r>
              <w:rPr>
                <w:rFonts w:ascii="ＭＳ Ｐ明朝" w:eastAsia="ＭＳ Ｐ明朝" w:hAnsi="ＭＳ Ｐ明朝" w:cs="ＭＳ Ｐ明朝"/>
                <w:sz w:val="18"/>
                <w:vertAlign w:val="superscript"/>
              </w:rPr>
              <w:t xml:space="preserve">※ </w:t>
            </w:r>
          </w:p>
          <w:p w:rsidR="00B20A58" w:rsidRDefault="009B0A91">
            <w:pPr>
              <w:spacing w:after="78" w:line="259" w:lineRule="auto"/>
              <w:ind w:left="2" w:firstLine="0"/>
            </w:pPr>
            <w:r>
              <w:rPr>
                <w:rFonts w:ascii="ＭＳ Ｐ明朝" w:eastAsia="ＭＳ Ｐ明朝" w:hAnsi="ＭＳ Ｐ明朝" w:cs="ＭＳ Ｐ明朝"/>
                <w:sz w:val="20"/>
              </w:rPr>
              <w:t xml:space="preserve"> </w:t>
            </w:r>
          </w:p>
          <w:p w:rsidR="00B20A58" w:rsidRDefault="009B0A91">
            <w:pPr>
              <w:spacing w:after="78" w:line="259" w:lineRule="auto"/>
              <w:ind w:left="2" w:firstLine="0"/>
            </w:pPr>
            <w:r>
              <w:rPr>
                <w:rFonts w:ascii="ＭＳ Ｐ明朝" w:eastAsia="ＭＳ Ｐ明朝" w:hAnsi="ＭＳ Ｐ明朝" w:cs="ＭＳ Ｐ明朝"/>
                <w:sz w:val="20"/>
              </w:rPr>
              <w:t xml:space="preserve">(ｲ)取引担当者の確認は </w:t>
            </w:r>
          </w:p>
          <w:p w:rsidR="00B20A58" w:rsidRDefault="009B0A91">
            <w:pPr>
              <w:spacing w:after="0" w:line="259" w:lineRule="auto"/>
              <w:ind w:left="2" w:firstLine="0"/>
            </w:pPr>
            <w:r>
              <w:rPr>
                <w:rFonts w:ascii="ＭＳ Ｐ明朝" w:eastAsia="ＭＳ Ｐ明朝" w:hAnsi="ＭＳ Ｐ明朝" w:cs="ＭＳ Ｐ明朝"/>
                <w:sz w:val="20"/>
              </w:rPr>
              <w:t xml:space="preserve">(1)個人（自然人）の場合に同じ </w:t>
            </w:r>
          </w:p>
        </w:tc>
        <w:tc>
          <w:tcPr>
            <w:tcW w:w="2076"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2" w:firstLine="0"/>
            </w:pPr>
            <w:r>
              <w:rPr>
                <w:rFonts w:ascii="ＭＳ Ｐ明朝" w:eastAsia="ＭＳ Ｐ明朝" w:hAnsi="ＭＳ Ｐ明朝" w:cs="ＭＳ Ｐ明朝"/>
                <w:sz w:val="20"/>
              </w:rPr>
              <w:t xml:space="preserve">※提示を受ける日から６か月以内に発行されたもの。 </w:t>
            </w:r>
          </w:p>
        </w:tc>
      </w:tr>
    </w:tbl>
    <w:p w:rsidR="00B20A58" w:rsidRDefault="009B0A91">
      <w:pPr>
        <w:spacing w:after="51" w:line="259" w:lineRule="auto"/>
        <w:ind w:left="106" w:firstLine="0"/>
      </w:pPr>
      <w:r>
        <w:t xml:space="preserve"> </w:t>
      </w:r>
    </w:p>
    <w:p w:rsidR="00B20A58" w:rsidRDefault="009B0A91" w:rsidP="00034376">
      <w:pPr>
        <w:ind w:leftChars="200" w:left="440" w:firstLineChars="100" w:firstLine="220"/>
      </w:pPr>
      <w:r>
        <w:t xml:space="preserve">また、上記公的証明書による確認のほか、法人の存在が確認できる書類による確認、共済契約証書を郵送し、当該郵便物が返戻されなかったことをもってする確認、法人確認を行った共済掛金収納機関からの確認、役員等の訪問・直接面接による確認、電話等の通信機器・情報処理機器を利用し共済契約者と交信することによる確認、その他適切な方法による実在の確認、または法人の事業活動の有無による確認があげられます。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034376" w:rsidRDefault="00034376">
      <w:pPr>
        <w:spacing w:after="51" w:line="259" w:lineRule="auto"/>
        <w:ind w:left="106" w:firstLine="0"/>
      </w:pPr>
    </w:p>
    <w:p w:rsidR="00034376" w:rsidRDefault="00034376">
      <w:pPr>
        <w:spacing w:after="51" w:line="259" w:lineRule="auto"/>
        <w:ind w:left="106" w:firstLine="0"/>
      </w:pP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034376" w:rsidRDefault="00034376">
      <w:pPr>
        <w:spacing w:after="51" w:line="259" w:lineRule="auto"/>
        <w:ind w:left="106" w:firstLine="0"/>
      </w:pPr>
    </w:p>
    <w:p w:rsidR="00034376" w:rsidRDefault="00034376">
      <w:pPr>
        <w:spacing w:after="51" w:line="259" w:lineRule="auto"/>
        <w:ind w:left="106" w:firstLine="0"/>
      </w:pPr>
    </w:p>
    <w:p w:rsidR="00B20A58" w:rsidRDefault="009B0A91">
      <w:pPr>
        <w:spacing w:after="0" w:line="259" w:lineRule="auto"/>
        <w:ind w:left="106" w:firstLine="0"/>
      </w:pPr>
      <w:r>
        <w:t xml:space="preserve"> </w:t>
      </w:r>
    </w:p>
    <w:p w:rsidR="00B20A58" w:rsidRDefault="009B0A91">
      <w:pPr>
        <w:pStyle w:val="3"/>
        <w:ind w:left="101"/>
      </w:pPr>
      <w:r>
        <w:rPr>
          <w:rFonts w:ascii="Calibri" w:eastAsia="Calibri" w:hAnsi="Calibri" w:cs="Calibri"/>
          <w:noProof/>
          <w:sz w:val="22"/>
        </w:rPr>
        <mc:AlternateContent>
          <mc:Choice Requires="wpg">
            <w:drawing>
              <wp:anchor distT="0" distB="0" distL="114300" distR="114300" simplePos="0" relativeHeight="251702272" behindDoc="0" locked="0" layoutInCell="1" allowOverlap="1">
                <wp:simplePos x="0" y="0"/>
                <wp:positionH relativeFrom="column">
                  <wp:posOffset>13921</wp:posOffset>
                </wp:positionH>
                <wp:positionV relativeFrom="paragraph">
                  <wp:posOffset>286874</wp:posOffset>
                </wp:positionV>
                <wp:extent cx="5759197" cy="9144"/>
                <wp:effectExtent l="0" t="0" r="0" b="0"/>
                <wp:wrapNone/>
                <wp:docPr id="95653" name="Group 95653"/>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430" name="Shape 124430"/>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4D7B305" id="Group 95653" o:spid="_x0000_s1026" style="position:absolute;left:0;text-align:left;margin-left:1.1pt;margin-top:22.6pt;width:453.5pt;height:.7pt;z-index:251702272" coordsize="5759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">
                <v:shape id="Shape 124430" o:spid="_x0000_s1027" style="position:absolute;width:57591;height:91;visibility:visible;mso-wrap-style:square;v-text-anchor:top" coordsize="57591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" path="m,l5759197,r,9144l,9144,,e" fillcolor="black" stroked="f" strokeweight="0">
                  <v:stroke miterlimit="83231f" joinstyle="miter"/>
                  <v:path arrowok="t" textboxrect="0,0,5759197,9144"/>
                </v:shape>
              </v:group>
            </w:pict>
          </mc:Fallback>
        </mc:AlternateContent>
      </w:r>
      <w:r>
        <w:t xml:space="preserve">Ⅶ－10．共済掛⾦の領収                       </w:t>
      </w:r>
    </w:p>
    <w:p w:rsidR="00B20A58" w:rsidRPr="00244488" w:rsidRDefault="009B0A91">
      <w:pPr>
        <w:spacing w:after="4" w:line="268" w:lineRule="auto"/>
        <w:ind w:left="116" w:right="335"/>
        <w:rPr>
          <w:b/>
        </w:rPr>
      </w:pPr>
      <w:r w:rsidRPr="00244488">
        <w:rPr>
          <w:rFonts w:ascii="ＭＳ ゴシック" w:eastAsia="ＭＳ ゴシック" w:hAnsi="ＭＳ ゴシック" w:cs="ＭＳ ゴシック"/>
          <w:b/>
          <w:sz w:val="24"/>
        </w:rPr>
        <w:t xml:space="preserve"> １．基本ルール </w:t>
      </w:r>
    </w:p>
    <w:p w:rsidR="00B20A58" w:rsidRDefault="009B0A91" w:rsidP="00034376">
      <w:pPr>
        <w:spacing w:after="31"/>
        <w:ind w:leftChars="200" w:left="440" w:firstLineChars="100" w:firstLine="220"/>
      </w:pPr>
      <w:r>
        <w:t>共済掛金は、口座振替特約等により、別に定められている場合を除き、共済契約の締結と同時に（または共済始期日までに）、共済掛金の全額を一度</w:t>
      </w:r>
      <w:r>
        <w:rPr>
          <w:sz w:val="20"/>
          <w:vertAlign w:val="superscript"/>
        </w:rPr>
        <w:t>※１</w:t>
      </w:r>
      <w:r>
        <w:t>に、現金、小切手</w:t>
      </w:r>
      <w:r>
        <w:rPr>
          <w:sz w:val="20"/>
          <w:vertAlign w:val="superscript"/>
        </w:rPr>
        <w:t xml:space="preserve">※２ </w:t>
      </w:r>
      <w:r>
        <w:t>または振込</w:t>
      </w:r>
      <w:r>
        <w:rPr>
          <w:sz w:val="20"/>
          <w:vertAlign w:val="superscript"/>
        </w:rPr>
        <w:t>※３</w:t>
      </w:r>
      <w:r>
        <w:t>により領収しなければいけません（共済掛金即収の原則）。</w:t>
      </w:r>
    </w:p>
    <w:p w:rsidR="00B20A58" w:rsidRDefault="009B0A91" w:rsidP="00034376">
      <w:pPr>
        <w:ind w:leftChars="200" w:left="440" w:firstLineChars="100" w:firstLine="220"/>
      </w:pPr>
      <w:r>
        <w:t>共済掛金を受領した場合は、共済商品により組合または連合会所定の「共済掛金領収証」発行します。</w:t>
      </w:r>
    </w:p>
    <w:p w:rsidR="00B20A58" w:rsidRDefault="009B0A91" w:rsidP="00034376">
      <w:pPr>
        <w:spacing w:after="44" w:line="259" w:lineRule="auto"/>
        <w:ind w:leftChars="200" w:left="440" w:firstLineChars="100" w:firstLine="220"/>
      </w:pPr>
      <w:r>
        <w:t>共済掛金を領収する前に共済事故が生じた場合、原則として共済金が支払われません。</w:t>
      </w:r>
    </w:p>
    <w:p w:rsidR="00B20A58" w:rsidRDefault="009B0A91" w:rsidP="00034376">
      <w:pPr>
        <w:spacing w:after="0" w:line="300" w:lineRule="auto"/>
        <w:ind w:leftChars="200" w:left="840" w:hangingChars="200" w:hanging="400"/>
      </w:pPr>
      <w:r>
        <w:rPr>
          <w:sz w:val="20"/>
        </w:rPr>
        <w:t xml:space="preserve">※１ 共済掛金分割払特約、団体扱特約など、特別な定めがある場合を除き、分割して共済掛金を領収することはできません。 </w:t>
      </w:r>
    </w:p>
    <w:p w:rsidR="00B20A58" w:rsidRDefault="009B0A91" w:rsidP="00034376">
      <w:pPr>
        <w:spacing w:after="0" w:line="300" w:lineRule="auto"/>
        <w:ind w:leftChars="200" w:left="840" w:hangingChars="200" w:hanging="400"/>
      </w:pPr>
      <w:r>
        <w:rPr>
          <w:sz w:val="20"/>
        </w:rPr>
        <w:t xml:space="preserve">※２ 先日付小切手、手形での共済掛金領収はできません。 </w:t>
      </w:r>
    </w:p>
    <w:p w:rsidR="00B20A58" w:rsidRDefault="009B0A91" w:rsidP="00034376">
      <w:pPr>
        <w:spacing w:after="0" w:line="300" w:lineRule="auto"/>
        <w:ind w:leftChars="200" w:left="840" w:hangingChars="200" w:hanging="400"/>
      </w:pPr>
      <w:r>
        <w:rPr>
          <w:sz w:val="20"/>
        </w:rPr>
        <w:t xml:space="preserve">※３ 振込による場合は、共済始期日までに着金することが必要です。 </w:t>
      </w:r>
    </w:p>
    <w:p w:rsidR="00B20A58" w:rsidRDefault="009B0A91">
      <w:pPr>
        <w:spacing w:after="51" w:line="259" w:lineRule="auto"/>
        <w:ind w:left="106" w:firstLine="0"/>
      </w:pPr>
      <w:r>
        <w:t xml:space="preserve"> </w:t>
      </w:r>
    </w:p>
    <w:p w:rsidR="00B20A58" w:rsidRDefault="009B0A91" w:rsidP="00034376">
      <w:pPr>
        <w:spacing w:after="48" w:line="259" w:lineRule="auto"/>
        <w:ind w:left="321"/>
        <w:rPr>
          <w:rFonts w:ascii="ＭＳ ゴシック" w:eastAsia="ＭＳ ゴシック" w:hAnsi="ＭＳ ゴシック" w:cs="ＭＳ ゴシック"/>
        </w:rPr>
      </w:pPr>
      <w:r>
        <w:t xml:space="preserve"> </w:t>
      </w:r>
      <w:r>
        <w:rPr>
          <w:rFonts w:ascii="ＭＳ ゴシック" w:eastAsia="ＭＳ ゴシック" w:hAnsi="ＭＳ ゴシック" w:cs="ＭＳ ゴシック"/>
        </w:rPr>
        <w:t>＜参考＞先日付小切手、手形で共済掛金が領収できない理由</w:t>
      </w:r>
    </w:p>
    <w:tbl>
      <w:tblPr>
        <w:tblStyle w:val="a3"/>
        <w:tblW w:w="0" w:type="auto"/>
        <w:tblInd w:w="321" w:type="dxa"/>
        <w:tblLook w:val="04A0" w:firstRow="1" w:lastRow="0" w:firstColumn="1" w:lastColumn="0" w:noHBand="0" w:noVBand="1"/>
      </w:tblPr>
      <w:tblGrid>
        <w:gridCol w:w="8737"/>
      </w:tblGrid>
      <w:tr w:rsidR="00034376" w:rsidTr="00034376">
        <w:tc>
          <w:tcPr>
            <w:tcW w:w="9058" w:type="dxa"/>
          </w:tcPr>
          <w:p w:rsidR="00034376" w:rsidRDefault="00034376" w:rsidP="00034376">
            <w:pPr>
              <w:spacing w:after="0" w:line="240" w:lineRule="auto"/>
              <w:ind w:left="0" w:firstLine="0"/>
              <w:rPr>
                <w:sz w:val="21"/>
              </w:rPr>
            </w:pPr>
            <w:r>
              <w:rPr>
                <w:sz w:val="21"/>
              </w:rPr>
              <w:t>○先日付小切手の場合</w:t>
            </w:r>
          </w:p>
          <w:p w:rsidR="00034376" w:rsidRDefault="00664A7D" w:rsidP="00664A7D">
            <w:pPr>
              <w:spacing w:after="0" w:line="240" w:lineRule="auto"/>
              <w:ind w:leftChars="100" w:left="220" w:firstLine="0"/>
              <w:rPr>
                <w:sz w:val="21"/>
              </w:rPr>
            </w:pPr>
            <w:r>
              <w:rPr>
                <w:sz w:val="21"/>
              </w:rPr>
              <w:t>先日付の場合、その指定日付まで換金（現金化）できないことがありますので、結果的</w:t>
            </w:r>
            <w:r>
              <w:rPr>
                <w:rFonts w:hint="eastAsia"/>
                <w:sz w:val="21"/>
              </w:rPr>
              <w:t>に</w:t>
            </w:r>
            <w:r>
              <w:rPr>
                <w:sz w:val="21"/>
              </w:rPr>
              <w:t>、共済掛金の支払いを猶予したことになり、準用する保険業法第 300 条第１項第５号によって禁止されている「特別の利益の提供」にあたるおそれがあります。（監督指針Ⅱ-４-２-２（５））</w:t>
            </w:r>
          </w:p>
          <w:p w:rsidR="00664A7D" w:rsidRDefault="00664A7D" w:rsidP="00664A7D">
            <w:pPr>
              <w:spacing w:after="0" w:line="240" w:lineRule="auto"/>
              <w:ind w:left="0" w:firstLine="0"/>
              <w:rPr>
                <w:sz w:val="21"/>
              </w:rPr>
            </w:pPr>
            <w:r>
              <w:rPr>
                <w:sz w:val="21"/>
              </w:rPr>
              <w:t>○手形の場合</w:t>
            </w:r>
          </w:p>
          <w:p w:rsidR="00664A7D" w:rsidRDefault="00664A7D" w:rsidP="00F77676">
            <w:pPr>
              <w:spacing w:afterLines="50" w:after="120" w:line="240" w:lineRule="auto"/>
              <w:ind w:leftChars="100" w:left="220" w:firstLine="0"/>
            </w:pPr>
            <w:r>
              <w:rPr>
                <w:sz w:val="21"/>
              </w:rPr>
              <w:t>振出人の財務状況等により、換金（現金化）できない場合があり、結果的に共済掛金未収となるおそれがあります。また、一般的に、取立期日まで換金（現金化）できないため、先日付小切手と同様、「特別の利益の提供」にあたるおそれがあります。（監督指針Ⅱ-４-２-２（５））</w:t>
            </w:r>
          </w:p>
        </w:tc>
      </w:tr>
    </w:tbl>
    <w:p w:rsidR="00034376" w:rsidRDefault="00034376" w:rsidP="00034376">
      <w:pPr>
        <w:spacing w:after="48" w:line="259" w:lineRule="auto"/>
        <w:ind w:left="321"/>
      </w:pPr>
    </w:p>
    <w:p w:rsidR="00B20A58" w:rsidRPr="00244488" w:rsidRDefault="009B0A91" w:rsidP="00664A7D">
      <w:pPr>
        <w:spacing w:after="4" w:line="268" w:lineRule="auto"/>
        <w:ind w:left="0" w:right="335"/>
        <w:rPr>
          <w:b/>
        </w:rPr>
      </w:pPr>
      <w:r w:rsidRPr="00244488">
        <w:rPr>
          <w:rFonts w:ascii="ＭＳ ゴシック" w:eastAsia="ＭＳ ゴシック" w:hAnsi="ＭＳ ゴシック" w:cs="ＭＳ ゴシック"/>
          <w:b/>
          <w:sz w:val="24"/>
        </w:rPr>
        <w:t xml:space="preserve">２．共済掛金領収に関する禁止行為 </w:t>
      </w:r>
    </w:p>
    <w:p w:rsidR="00B20A58" w:rsidRDefault="00664A7D" w:rsidP="00664A7D">
      <w:pPr>
        <w:spacing w:after="48" w:line="259" w:lineRule="auto"/>
        <w:ind w:left="311" w:firstLine="0"/>
      </w:pPr>
      <w:r>
        <w:rPr>
          <w:rFonts w:ascii="ＭＳ ゴシック" w:eastAsia="ＭＳ ゴシック" w:hAnsi="ＭＳ ゴシック" w:cs="ＭＳ ゴシック" w:hint="eastAsia"/>
        </w:rPr>
        <w:t>（１）</w:t>
      </w:r>
      <w:r w:rsidR="009B0A91">
        <w:rPr>
          <w:rFonts w:ascii="ＭＳ ゴシック" w:eastAsia="ＭＳ ゴシック" w:hAnsi="ＭＳ ゴシック" w:cs="ＭＳ ゴシック"/>
        </w:rPr>
        <w:t xml:space="preserve">共済掛金立替の禁止 </w:t>
      </w:r>
    </w:p>
    <w:p w:rsidR="00B20A58" w:rsidRDefault="009B0A91" w:rsidP="00664A7D">
      <w:pPr>
        <w:ind w:leftChars="300" w:left="660" w:firstLineChars="100" w:firstLine="220"/>
      </w:pPr>
      <w:r>
        <w:t>募集人または共済代理所が共済契約者に代わって共済掛金を支払う行為（共済掛金の立替）は、「不適切な共済募集行為」であり、保険業法違反に該当します。（保険業法第300条第１項第５号を準用、監督指針</w:t>
      </w:r>
      <w:r>
        <w:rPr>
          <w:sz w:val="21"/>
        </w:rPr>
        <w:t>Ⅱ-４-２-２（５）</w:t>
      </w:r>
      <w:r>
        <w:t xml:space="preserve">） </w:t>
      </w:r>
    </w:p>
    <w:tbl>
      <w:tblPr>
        <w:tblStyle w:val="a3"/>
        <w:tblW w:w="8646" w:type="dxa"/>
        <w:tblInd w:w="421" w:type="dxa"/>
        <w:tblLook w:val="04A0" w:firstRow="1" w:lastRow="0" w:firstColumn="1" w:lastColumn="0" w:noHBand="0" w:noVBand="1"/>
      </w:tblPr>
      <w:tblGrid>
        <w:gridCol w:w="8646"/>
      </w:tblGrid>
      <w:tr w:rsidR="00664A7D" w:rsidTr="00664A7D">
        <w:tc>
          <w:tcPr>
            <w:tcW w:w="8646" w:type="dxa"/>
          </w:tcPr>
          <w:p w:rsidR="00664A7D" w:rsidRDefault="00664A7D" w:rsidP="00664A7D">
            <w:pPr>
              <w:spacing w:after="12" w:line="259" w:lineRule="auto"/>
              <w:ind w:left="0" w:firstLine="0"/>
            </w:pPr>
            <w:r>
              <w:rPr>
                <w:rFonts w:hint="eastAsia"/>
              </w:rPr>
              <w:t>【事例】</w:t>
            </w:r>
          </w:p>
          <w:p w:rsidR="00664A7D" w:rsidRDefault="00664A7D" w:rsidP="00664A7D">
            <w:pPr>
              <w:spacing w:after="12" w:line="259" w:lineRule="auto"/>
              <w:ind w:left="0" w:firstLine="0"/>
              <w:rPr>
                <w:sz w:val="21"/>
              </w:rPr>
            </w:pPr>
            <w:r>
              <w:rPr>
                <w:sz w:val="21"/>
              </w:rPr>
              <w:t>・共済契約者に対して共済掛金の立替えを条件に共済を募集した。</w:t>
            </w:r>
          </w:p>
          <w:p w:rsidR="00664A7D" w:rsidRDefault="00664A7D" w:rsidP="00664A7D">
            <w:pPr>
              <w:spacing w:after="12" w:line="259" w:lineRule="auto"/>
              <w:ind w:left="210" w:hangingChars="100" w:hanging="210"/>
            </w:pPr>
            <w:r>
              <w:rPr>
                <w:sz w:val="21"/>
              </w:rPr>
              <w:t>・重要な取引先である共済契約者に対して、共済掛金の立替えを行い便宜を図ることを示して、共済契約の継続を誘った。</w:t>
            </w:r>
          </w:p>
        </w:tc>
      </w:tr>
    </w:tbl>
    <w:p w:rsidR="00664A7D" w:rsidRDefault="00664A7D">
      <w:pPr>
        <w:spacing w:after="12" w:line="259" w:lineRule="auto"/>
        <w:ind w:left="106" w:firstLine="0"/>
      </w:pPr>
    </w:p>
    <w:p w:rsidR="00B20A58" w:rsidRDefault="00664A7D" w:rsidP="00664A7D">
      <w:pPr>
        <w:spacing w:after="48" w:line="259" w:lineRule="auto"/>
        <w:ind w:left="311" w:firstLine="0"/>
      </w:pPr>
      <w:r>
        <w:rPr>
          <w:rFonts w:ascii="ＭＳ ゴシック" w:eastAsia="ＭＳ ゴシック" w:hAnsi="ＭＳ ゴシック" w:cs="ＭＳ ゴシック" w:hint="eastAsia"/>
        </w:rPr>
        <w:t>（２）</w:t>
      </w:r>
      <w:r w:rsidR="009B0A91">
        <w:rPr>
          <w:rFonts w:ascii="ＭＳ ゴシック" w:eastAsia="ＭＳ ゴシック" w:hAnsi="ＭＳ ゴシック" w:cs="ＭＳ ゴシック"/>
        </w:rPr>
        <w:t xml:space="preserve">共済掛金の流用・費消の禁止（共済募集に関し、著しく不適切な募集行為） </w:t>
      </w:r>
    </w:p>
    <w:p w:rsidR="00B20A58" w:rsidRDefault="009B0A91" w:rsidP="00664A7D">
      <w:pPr>
        <w:spacing w:afterLines="60" w:after="144" w:line="302" w:lineRule="auto"/>
        <w:ind w:leftChars="300" w:left="660" w:firstLineChars="100" w:firstLine="220"/>
        <w:jc w:val="both"/>
      </w:pPr>
      <w:r>
        <w:t xml:space="preserve">領収した共済掛金を他に流用・費消することは、その金額・期間にかかわらず一切認められません。このような行為は「その他共済募集に関し著しく不適当な行為」に該当し、中協法（第９条の７の５第１項）違反となり共済契約の募集の停止を命じられることがあります。（保険業法第307条第１項第３号を準用） </w:t>
      </w:r>
    </w:p>
    <w:p w:rsidR="00B20A58" w:rsidRDefault="009B0A91">
      <w:pPr>
        <w:spacing w:after="59" w:line="259" w:lineRule="auto"/>
        <w:ind w:left="955" w:firstLine="0"/>
      </w:pPr>
      <w:r>
        <w:t xml:space="preserve"> </w:t>
      </w:r>
    </w:p>
    <w:p w:rsidR="00B20A58" w:rsidRPr="00244488" w:rsidRDefault="009B0A91">
      <w:pPr>
        <w:spacing w:after="4" w:line="268" w:lineRule="auto"/>
        <w:ind w:left="342" w:right="335"/>
        <w:rPr>
          <w:b/>
        </w:rPr>
      </w:pPr>
      <w:r w:rsidRPr="00244488">
        <w:rPr>
          <w:rFonts w:ascii="ＭＳ ゴシック" w:eastAsia="ＭＳ ゴシック" w:hAnsi="ＭＳ ゴシック" w:cs="ＭＳ ゴシック"/>
          <w:b/>
          <w:sz w:val="24"/>
        </w:rPr>
        <w:t xml:space="preserve">３．共済掛金領収証の発行・交付 </w:t>
      </w:r>
    </w:p>
    <w:p w:rsidR="00B20A58" w:rsidRDefault="009B0A91" w:rsidP="00664A7D">
      <w:pPr>
        <w:ind w:leftChars="300" w:left="660" w:firstLineChars="100" w:firstLine="220"/>
      </w:pPr>
      <w:r>
        <w:t xml:space="preserve">募集人は、共済掛金を領収したときは、領収と引換えに共済契約者に「共済掛金領収証」を発行・交付する必要があります。 </w:t>
      </w:r>
    </w:p>
    <w:p w:rsidR="00B20A58" w:rsidRDefault="009B0A91" w:rsidP="00664A7D">
      <w:pPr>
        <w:ind w:leftChars="300" w:left="660" w:firstLineChars="100" w:firstLine="220"/>
      </w:pPr>
      <w:r>
        <w:t xml:space="preserve">この共済掛金領収証は、単に共済掛金を領収したことを証明するだけでなく、共済責任の発生を証明する重要な証拠書類であるため、次の点に注意する必要があります。 </w:t>
      </w:r>
    </w:p>
    <w:p w:rsidR="00B20A58" w:rsidRDefault="009B0A91" w:rsidP="00664A7D">
      <w:pPr>
        <w:ind w:leftChars="300" w:left="880" w:hangingChars="100" w:hanging="220"/>
      </w:pPr>
      <w:r>
        <w:t>・</w:t>
      </w:r>
      <w:r>
        <w:rPr>
          <w:rFonts w:ascii="Arial" w:eastAsia="Arial" w:hAnsi="Arial" w:cs="Arial"/>
        </w:rPr>
        <w:t xml:space="preserve"> </w:t>
      </w:r>
      <w:r>
        <w:t xml:space="preserve">共済掛金の全部または一部の支払いを受けずに、共済掛金領収証を渡してはいけません。 </w:t>
      </w:r>
    </w:p>
    <w:p w:rsidR="00B20A58" w:rsidRDefault="009B0A91" w:rsidP="00664A7D">
      <w:pPr>
        <w:ind w:leftChars="300" w:left="880" w:hangingChars="100" w:hanging="220"/>
      </w:pPr>
      <w:r>
        <w:t>・</w:t>
      </w:r>
      <w:r>
        <w:rPr>
          <w:rFonts w:ascii="Arial" w:eastAsia="Arial" w:hAnsi="Arial" w:cs="Arial"/>
        </w:rPr>
        <w:t xml:space="preserve"> </w:t>
      </w:r>
      <w:r>
        <w:t xml:space="preserve">共済掛金領収証は、共済商品により組合または連合会所定のものを使用し、名刺や市販の領収証等で代用してはいけません。 </w:t>
      </w:r>
    </w:p>
    <w:p w:rsidR="00B20A58" w:rsidRDefault="009B0A91" w:rsidP="00664A7D">
      <w:pPr>
        <w:ind w:leftChars="300" w:left="880" w:hangingChars="100" w:hanging="220"/>
      </w:pPr>
      <w:r>
        <w:t>・</w:t>
      </w:r>
      <w:r>
        <w:rPr>
          <w:rFonts w:ascii="Arial" w:eastAsia="Arial" w:hAnsi="Arial" w:cs="Arial"/>
        </w:rPr>
        <w:t xml:space="preserve"> </w:t>
      </w:r>
      <w:r>
        <w:t xml:space="preserve">訂正不可項目を書き損じた場合は「書損」処理にして、再度新しい共済掛金領収証を発行することが必要です。訂正して発行した場合やなぞり訂正した場合、共済掛金領収証は無効になります。 </w:t>
      </w:r>
    </w:p>
    <w:p w:rsidR="00B20A58" w:rsidRDefault="009B0A91" w:rsidP="00664A7D">
      <w:pPr>
        <w:ind w:leftChars="300" w:left="880" w:hangingChars="100" w:hanging="220"/>
      </w:pPr>
      <w:r>
        <w:t>・</w:t>
      </w:r>
      <w:r>
        <w:rPr>
          <w:rFonts w:ascii="Arial" w:eastAsia="Arial" w:hAnsi="Arial" w:cs="Arial"/>
        </w:rPr>
        <w:t xml:space="preserve"> </w:t>
      </w:r>
      <w:r>
        <w:t xml:space="preserve">共済掛金領収証が盗難にあったり、紛失した場合には速やかに組合に連絡し、指示を受けてください。 </w:t>
      </w:r>
    </w:p>
    <w:p w:rsidR="00B20A58" w:rsidRDefault="009B0A91">
      <w:pPr>
        <w:spacing w:after="68" w:line="259" w:lineRule="auto"/>
        <w:ind w:left="997" w:firstLine="0"/>
      </w:pPr>
      <w:r>
        <w:rPr>
          <w:rFonts w:ascii="Century" w:eastAsia="Century" w:hAnsi="Century" w:cs="Century"/>
        </w:rPr>
        <w:t xml:space="preserve"> </w:t>
      </w:r>
    </w:p>
    <w:p w:rsidR="00B20A58" w:rsidRDefault="009B0A91">
      <w:pPr>
        <w:spacing w:after="48" w:line="259" w:lineRule="auto"/>
        <w:ind w:left="116"/>
        <w:rPr>
          <w:rFonts w:ascii="ＭＳ ゴシック" w:eastAsia="ＭＳ ゴシック" w:hAnsi="ＭＳ ゴシック" w:cs="ＭＳ ゴシック"/>
        </w:rPr>
      </w:pPr>
      <w:r>
        <w:t xml:space="preserve"> </w:t>
      </w:r>
      <w:r w:rsidR="00664A7D">
        <w:rPr>
          <w:rFonts w:hint="eastAsia"/>
        </w:rPr>
        <w:t xml:space="preserve">　</w:t>
      </w:r>
      <w:r>
        <w:t xml:space="preserve"> </w:t>
      </w:r>
      <w:r>
        <w:rPr>
          <w:rFonts w:ascii="ＭＳ ゴシック" w:eastAsia="ＭＳ ゴシック" w:hAnsi="ＭＳ ゴシック" w:cs="ＭＳ ゴシック"/>
        </w:rPr>
        <w:t xml:space="preserve">＜注意＞共済掛金領収証綴の保管と返却について </w:t>
      </w:r>
    </w:p>
    <w:tbl>
      <w:tblPr>
        <w:tblStyle w:val="a3"/>
        <w:tblW w:w="0" w:type="auto"/>
        <w:tblInd w:w="660" w:type="dxa"/>
        <w:tblLook w:val="04A0" w:firstRow="1" w:lastRow="0" w:firstColumn="1" w:lastColumn="0" w:noHBand="0" w:noVBand="1"/>
      </w:tblPr>
      <w:tblGrid>
        <w:gridCol w:w="8398"/>
      </w:tblGrid>
      <w:tr w:rsidR="00664A7D" w:rsidTr="00664A7D">
        <w:tc>
          <w:tcPr>
            <w:tcW w:w="9058" w:type="dxa"/>
          </w:tcPr>
          <w:p w:rsidR="006F07E9" w:rsidRDefault="00664A7D" w:rsidP="00664A7D">
            <w:pPr>
              <w:spacing w:after="48" w:line="259" w:lineRule="auto"/>
              <w:ind w:left="0" w:firstLine="0"/>
              <w:rPr>
                <w:rFonts w:ascii="ＭＳ ゴシック" w:eastAsia="ＭＳ ゴシック" w:hAnsi="ＭＳ ゴシック" w:cs="ＭＳ ゴシック"/>
                <w:sz w:val="21"/>
              </w:rPr>
            </w:pPr>
            <w:r>
              <w:rPr>
                <w:rFonts w:ascii="ＭＳ ゴシック" w:eastAsia="ＭＳ ゴシック" w:hAnsi="ＭＳ ゴシック" w:cs="ＭＳ ゴシック"/>
                <w:sz w:val="21"/>
              </w:rPr>
              <w:t>●共済掛金領収証綴の保管</w:t>
            </w:r>
          </w:p>
          <w:p w:rsidR="00664A7D" w:rsidRDefault="006F07E9" w:rsidP="006F07E9">
            <w:pPr>
              <w:spacing w:after="48" w:line="259" w:lineRule="auto"/>
              <w:ind w:left="0" w:firstLineChars="100" w:firstLine="210"/>
              <w:rPr>
                <w:sz w:val="21"/>
              </w:rPr>
            </w:pPr>
            <w:r>
              <w:rPr>
                <w:sz w:val="21"/>
              </w:rPr>
              <w:t>共済掛金領収証は重要書類です。金庫等鍵のかかる一定の場所を決め、使用しない場合は必ずその場所に鍵をかけ保管し、紛失・盗難等が生じないよう厳重に保管・管理し</w:t>
            </w:r>
            <w:r>
              <w:rPr>
                <w:rFonts w:hint="eastAsia"/>
                <w:sz w:val="21"/>
              </w:rPr>
              <w:t>てください。</w:t>
            </w:r>
          </w:p>
          <w:p w:rsidR="006F07E9" w:rsidRDefault="006F07E9" w:rsidP="006F07E9">
            <w:pPr>
              <w:spacing w:after="48" w:line="259" w:lineRule="auto"/>
              <w:ind w:left="0" w:firstLineChars="100" w:firstLine="210"/>
              <w:rPr>
                <w:sz w:val="21"/>
              </w:rPr>
            </w:pPr>
            <w:r>
              <w:rPr>
                <w:sz w:val="21"/>
              </w:rPr>
              <w:t>保管中以外で領収証綴を持ち出す場合は常に携行してください。共済掛金領収証綴が他人の手に渡り、不正に使用されると責任問題に発生する恐れがありますので注意が必要です。</w:t>
            </w:r>
          </w:p>
          <w:p w:rsidR="006F07E9" w:rsidRDefault="006F07E9" w:rsidP="006F07E9">
            <w:pPr>
              <w:spacing w:after="48" w:line="259" w:lineRule="auto"/>
              <w:ind w:left="0" w:firstLine="0"/>
            </w:pPr>
            <w:r>
              <w:t>●共済掛金領収証綴の返却</w:t>
            </w:r>
          </w:p>
          <w:p w:rsidR="006F07E9" w:rsidRDefault="006F07E9" w:rsidP="006F07E9">
            <w:pPr>
              <w:spacing w:after="48" w:line="259" w:lineRule="auto"/>
              <w:ind w:left="0" w:firstLineChars="100" w:firstLine="210"/>
              <w:rPr>
                <w:sz w:val="21"/>
              </w:rPr>
            </w:pPr>
            <w:r>
              <w:rPr>
                <w:sz w:val="21"/>
              </w:rPr>
              <w:t>領収証綴の使用期限は交付日より１年です。使用期限は共済掛金領収証綴の表紙に記載してあります。使用期限経過後は使用できませんので、未使用分があっても使用期限が到来した場合は、速やかに返却してください。</w:t>
            </w:r>
          </w:p>
          <w:p w:rsidR="006F07E9" w:rsidRDefault="006F07E9" w:rsidP="006F07E9">
            <w:pPr>
              <w:spacing w:after="48" w:line="259" w:lineRule="auto"/>
              <w:ind w:left="0" w:firstLineChars="100" w:firstLine="210"/>
              <w:rPr>
                <w:sz w:val="21"/>
              </w:rPr>
            </w:pPr>
            <w:r>
              <w:rPr>
                <w:sz w:val="21"/>
              </w:rPr>
              <w:t>また、使用期限内でも綴がすべて使用済になった場合は、速やかに返却してください。</w:t>
            </w:r>
          </w:p>
          <w:p w:rsidR="006F07E9" w:rsidRDefault="006F07E9" w:rsidP="006F07E9">
            <w:pPr>
              <w:spacing w:after="48" w:line="259" w:lineRule="auto"/>
              <w:ind w:left="0" w:firstLineChars="100" w:firstLine="210"/>
              <w:rPr>
                <w:sz w:val="21"/>
              </w:rPr>
            </w:pPr>
            <w:r>
              <w:rPr>
                <w:sz w:val="21"/>
              </w:rPr>
              <w:t>なお、返却の場合は、組合職員に直接手渡ししてください。やむを得ず郵送等で返却する場合は、簡易書留等の対面手渡しの受取方法を使用してください。</w:t>
            </w:r>
          </w:p>
          <w:p w:rsidR="006F07E9" w:rsidRDefault="006F07E9" w:rsidP="006F07E9">
            <w:pPr>
              <w:spacing w:after="48" w:line="259" w:lineRule="auto"/>
              <w:ind w:left="0" w:firstLineChars="100" w:firstLine="210"/>
            </w:pPr>
            <w:r>
              <w:rPr>
                <w:sz w:val="21"/>
              </w:rPr>
              <w:t>また、共済掛金領収証綴の</w:t>
            </w:r>
            <w:r w:rsidRPr="006F07E9">
              <w:rPr>
                <w:rFonts w:hint="eastAsia"/>
                <w:sz w:val="21"/>
                <w:u w:val="single"/>
              </w:rPr>
              <w:t>組合</w:t>
            </w:r>
            <w:r>
              <w:rPr>
                <w:sz w:val="21"/>
                <w:u w:val="single" w:color="000000"/>
              </w:rPr>
              <w:t>への返却期限は使用期限到来後３か月以内</w:t>
            </w:r>
            <w:r>
              <w:rPr>
                <w:sz w:val="21"/>
              </w:rPr>
              <w:t>です。</w:t>
            </w:r>
          </w:p>
        </w:tc>
      </w:tr>
    </w:tbl>
    <w:p w:rsidR="00B20A58" w:rsidRDefault="009B0A91">
      <w:pPr>
        <w:spacing w:after="62" w:line="259" w:lineRule="auto"/>
        <w:ind w:left="101" w:right="670"/>
      </w:pPr>
      <w:r>
        <w:rPr>
          <w:sz w:val="34"/>
          <w:vertAlign w:val="superscript"/>
        </w:rPr>
        <w:tab/>
      </w:r>
      <w:r>
        <w:rPr>
          <w:sz w:val="21"/>
        </w:rPr>
        <w:t xml:space="preserve"> </w:t>
      </w:r>
      <w:r>
        <w:t xml:space="preserve"> </w:t>
      </w:r>
      <w:r>
        <w:tab/>
      </w:r>
      <w:r>
        <w:rPr>
          <w:sz w:val="21"/>
        </w:rPr>
        <w:t xml:space="preserve"> </w:t>
      </w:r>
      <w:r>
        <w:t xml:space="preserve"> </w:t>
      </w:r>
      <w:r>
        <w:tab/>
      </w:r>
    </w:p>
    <w:p w:rsidR="00B20A58" w:rsidRDefault="00B20A58">
      <w:pPr>
        <w:spacing w:after="51" w:line="259" w:lineRule="auto"/>
        <w:ind w:left="106" w:firstLine="0"/>
      </w:pPr>
    </w:p>
    <w:p w:rsidR="00B20A58" w:rsidRDefault="009B0A91">
      <w:pPr>
        <w:spacing w:after="51" w:line="259" w:lineRule="auto"/>
        <w:ind w:left="106" w:firstLine="0"/>
      </w:pPr>
      <w:r>
        <w:t xml:space="preserve"> </w:t>
      </w:r>
    </w:p>
    <w:p w:rsidR="00F77676" w:rsidRDefault="00F77676">
      <w:pPr>
        <w:spacing w:after="51" w:line="259" w:lineRule="auto"/>
        <w:ind w:left="106" w:firstLine="0"/>
      </w:pPr>
    </w:p>
    <w:p w:rsidR="00B20A58" w:rsidRDefault="009B0A91">
      <w:pPr>
        <w:spacing w:after="51" w:line="259" w:lineRule="auto"/>
        <w:ind w:left="106" w:firstLine="0"/>
      </w:pPr>
      <w:r>
        <w:t xml:space="preserve"> </w:t>
      </w:r>
    </w:p>
    <w:p w:rsidR="00B20A58" w:rsidRDefault="009B0A91">
      <w:pPr>
        <w:spacing w:after="0" w:line="259" w:lineRule="auto"/>
        <w:ind w:left="106" w:firstLine="0"/>
      </w:pPr>
      <w:r>
        <w:t xml:space="preserve"> </w:t>
      </w:r>
    </w:p>
    <w:p w:rsidR="00B20A58" w:rsidRDefault="009B0A91">
      <w:pPr>
        <w:pStyle w:val="1"/>
        <w:ind w:left="101"/>
      </w:pPr>
      <w:r>
        <w:rPr>
          <w:rFonts w:ascii="Calibri" w:eastAsia="Calibri" w:hAnsi="Calibri" w:cs="Calibri"/>
          <w:noProof/>
          <w:sz w:val="22"/>
        </w:rPr>
        <mc:AlternateContent>
          <mc:Choice Requires="wpg">
            <w:drawing>
              <wp:anchor distT="0" distB="0" distL="114300" distR="114300" simplePos="0" relativeHeight="251703296" behindDoc="1" locked="0" layoutInCell="1" allowOverlap="1">
                <wp:simplePos x="0" y="0"/>
                <wp:positionH relativeFrom="column">
                  <wp:posOffset>67056</wp:posOffset>
                </wp:positionH>
                <wp:positionV relativeFrom="paragraph">
                  <wp:posOffset>-65471</wp:posOffset>
                </wp:positionV>
                <wp:extent cx="5748528" cy="457200"/>
                <wp:effectExtent l="0" t="0" r="0" b="0"/>
                <wp:wrapNone/>
                <wp:docPr id="95894" name="Group 95894"/>
                <wp:cNvGraphicFramePr/>
                <a:graphic xmlns:a="http://schemas.openxmlformats.org/drawingml/2006/main">
                  <a:graphicData uri="http://schemas.microsoft.com/office/word/2010/wordprocessingGroup">
                    <wpg:wgp>
                      <wpg:cNvGrpSpPr/>
                      <wpg:grpSpPr>
                        <a:xfrm>
                          <a:off x="0" y="0"/>
                          <a:ext cx="5748528" cy="457200"/>
                          <a:chOff x="0" y="0"/>
                          <a:chExt cx="5748528" cy="457200"/>
                        </a:xfrm>
                      </wpg:grpSpPr>
                      <wps:wsp>
                        <wps:cNvPr id="4067" name="Shape 4067"/>
                        <wps:cNvSpPr/>
                        <wps:spPr>
                          <a:xfrm>
                            <a:off x="0" y="0"/>
                            <a:ext cx="5748528" cy="457200"/>
                          </a:xfrm>
                          <a:custGeom>
                            <a:avLst/>
                            <a:gdLst/>
                            <a:ahLst/>
                            <a:cxnLst/>
                            <a:rect l="0" t="0" r="0" b="0"/>
                            <a:pathLst>
                              <a:path w="5748528" h="457200">
                                <a:moveTo>
                                  <a:pt x="76200" y="0"/>
                                </a:moveTo>
                                <a:lnTo>
                                  <a:pt x="5672328" y="0"/>
                                </a:lnTo>
                                <a:cubicBezTo>
                                  <a:pt x="5715000" y="0"/>
                                  <a:pt x="5748528" y="33528"/>
                                  <a:pt x="5748528" y="76200"/>
                                </a:cubicBezTo>
                                <a:lnTo>
                                  <a:pt x="5748528" y="381000"/>
                                </a:lnTo>
                                <a:cubicBezTo>
                                  <a:pt x="5748528" y="422910"/>
                                  <a:pt x="5715000" y="457200"/>
                                  <a:pt x="5672328" y="457200"/>
                                </a:cubicBezTo>
                                <a:lnTo>
                                  <a:pt x="76200" y="457200"/>
                                </a:lnTo>
                                <a:cubicBezTo>
                                  <a:pt x="34290" y="457200"/>
                                  <a:pt x="0" y="422910"/>
                                  <a:pt x="0" y="381000"/>
                                </a:cubicBezTo>
                                <a:lnTo>
                                  <a:pt x="0" y="76200"/>
                                </a:lnTo>
                                <a:cubicBezTo>
                                  <a:pt x="0" y="33528"/>
                                  <a:pt x="34290" y="0"/>
                                  <a:pt x="76200" y="0"/>
                                </a:cubicBezTo>
                                <a:close/>
                              </a:path>
                            </a:pathLst>
                          </a:custGeom>
                          <a:ln w="0" cap="flat">
                            <a:miter lim="100000"/>
                          </a:ln>
                        </wps:spPr>
                        <wps:style>
                          <a:lnRef idx="0">
                            <a:srgbClr val="000000">
                              <a:alpha val="0"/>
                            </a:srgbClr>
                          </a:lnRef>
                          <a:fillRef idx="1">
                            <a:srgbClr val="595959"/>
                          </a:fillRef>
                          <a:effectRef idx="0">
                            <a:scrgbClr r="0" g="0" b="0"/>
                          </a:effectRef>
                          <a:fontRef idx="none"/>
                        </wps:style>
                        <wps:bodyPr/>
                      </wps:wsp>
                      <wps:wsp>
                        <wps:cNvPr id="4068" name="Shape 4068"/>
                        <wps:cNvSpPr/>
                        <wps:spPr>
                          <a:xfrm>
                            <a:off x="0" y="0"/>
                            <a:ext cx="5748528" cy="457200"/>
                          </a:xfrm>
                          <a:custGeom>
                            <a:avLst/>
                            <a:gdLst/>
                            <a:ahLst/>
                            <a:cxnLst/>
                            <a:rect l="0" t="0" r="0" b="0"/>
                            <a:pathLst>
                              <a:path w="5748528" h="457200">
                                <a:moveTo>
                                  <a:pt x="0" y="76200"/>
                                </a:moveTo>
                                <a:cubicBezTo>
                                  <a:pt x="0" y="33528"/>
                                  <a:pt x="34290" y="0"/>
                                  <a:pt x="76200" y="0"/>
                                </a:cubicBezTo>
                                <a:lnTo>
                                  <a:pt x="5672328" y="0"/>
                                </a:lnTo>
                                <a:cubicBezTo>
                                  <a:pt x="5715000" y="0"/>
                                  <a:pt x="5748528" y="33528"/>
                                  <a:pt x="5748528" y="76200"/>
                                </a:cubicBezTo>
                                <a:lnTo>
                                  <a:pt x="5748528" y="381000"/>
                                </a:lnTo>
                                <a:cubicBezTo>
                                  <a:pt x="5748528" y="422910"/>
                                  <a:pt x="5715000" y="457200"/>
                                  <a:pt x="5672328" y="457200"/>
                                </a:cubicBezTo>
                                <a:lnTo>
                                  <a:pt x="76200" y="457200"/>
                                </a:lnTo>
                                <a:cubicBezTo>
                                  <a:pt x="34290" y="457200"/>
                                  <a:pt x="0" y="422910"/>
                                  <a:pt x="0" y="381000"/>
                                </a:cubicBezTo>
                                <a:close/>
                              </a:path>
                            </a:pathLst>
                          </a:custGeom>
                          <a:ln w="6350" cap="flat">
                            <a:round/>
                          </a:ln>
                        </wps:spPr>
                        <wps:style>
                          <a:lnRef idx="1">
                            <a:srgbClr val="3F3F3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5894" style="width:452.64pt;height:36pt;position:absolute;z-index:-2147483599;mso-position-horizontal-relative:text;mso-position-horizontal:absolute;margin-left:5.28pt;mso-position-vertical-relative:text;margin-top:-5.15525pt;" coordsize="57485,4572">
                <v:shape id="Shape 4067" style="position:absolute;width:57485;height:4572;left:0;top:0;" coordsize="5748528,457200" path="m76200,0l5672328,0c5715000,0,5748528,33528,5748528,76200l5748528,381000c5748528,422910,5715000,457200,5672328,457200l76200,457200c34290,457200,0,422910,0,381000l0,76200c0,33528,34290,0,76200,0x">
                  <v:stroke weight="0pt" endcap="flat" joinstyle="miter" miterlimit="1" on="false" color="#000000" opacity="0"/>
                  <v:fill on="true" color="#595959"/>
                </v:shape>
                <v:shape id="Shape 4068" style="position:absolute;width:57485;height:4572;left:0;top:0;" coordsize="5748528,457200" path="m0,76200c0,33528,34290,0,76200,0l5672328,0c5715000,0,5748528,33528,5748528,76200l5748528,381000c5748528,422910,5715000,457200,5672328,457200l76200,457200c34290,457200,0,422910,0,381000x">
                  <v:stroke weight="0.5pt" endcap="flat" joinstyle="round" on="true" color="#3f3f3f"/>
                  <v:fill on="false" color="#000000" opacity="0"/>
                </v:shape>
              </v:group>
            </w:pict>
          </mc:Fallback>
        </mc:AlternateContent>
      </w:r>
      <w:r>
        <w:rPr>
          <w:rFonts w:ascii="ＭＳ 明朝" w:eastAsia="ＭＳ 明朝" w:hAnsi="ＭＳ 明朝" w:cs="ＭＳ 明朝"/>
          <w:color w:val="000000"/>
          <w:sz w:val="34"/>
          <w:vertAlign w:val="superscript"/>
        </w:rPr>
        <w:t xml:space="preserve"> </w:t>
      </w:r>
      <w:r>
        <w:rPr>
          <w:rFonts w:ascii="BIZ UDGothic" w:eastAsia="BIZ UDGothic" w:hAnsi="BIZ UDGothic" w:cs="BIZ UDGothic"/>
          <w:b/>
        </w:rPr>
        <w:t>Ⅷ</w:t>
      </w:r>
      <w:r>
        <w:t xml:space="preserve">．顧客管理・満期管理等について </w:t>
      </w:r>
    </w:p>
    <w:p w:rsidR="00B20A58" w:rsidRDefault="009B0A91">
      <w:pPr>
        <w:spacing w:after="210" w:line="240" w:lineRule="auto"/>
        <w:ind w:left="106" w:right="10256" w:firstLine="0"/>
      </w:pPr>
      <w:r>
        <w:rPr>
          <w:rFonts w:ascii="HGP創英角ｺﾞｼｯｸUB" w:eastAsia="HGP創英角ｺﾞｼｯｸUB" w:hAnsi="HGP創英角ｺﾞｼｯｸUB" w:cs="HGP創英角ｺﾞｼｯｸUB"/>
          <w:sz w:val="24"/>
        </w:rPr>
        <w:t xml:space="preserve"> </w:t>
      </w:r>
      <w:r>
        <w:t xml:space="preserve"> </w: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704320" behindDoc="0" locked="0" layoutInCell="1" allowOverlap="1">
                <wp:simplePos x="0" y="0"/>
                <wp:positionH relativeFrom="column">
                  <wp:posOffset>67056</wp:posOffset>
                </wp:positionH>
                <wp:positionV relativeFrom="paragraph">
                  <wp:posOffset>216836</wp:posOffset>
                </wp:positionV>
                <wp:extent cx="5759197" cy="9144"/>
                <wp:effectExtent l="0" t="0" r="0" b="0"/>
                <wp:wrapNone/>
                <wp:docPr id="95893" name="Group 95893"/>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436" name="Shape 124436"/>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95893" style="width:453.48pt;height:0.720032pt;position:absolute;z-index:7;mso-position-horizontal-relative:text;mso-position-horizontal:absolute;margin-left:5.28pt;mso-position-vertical-relative:text;margin-top:17.0737pt;" coordsize="57591,91">
                <v:shape id="Shape 124437" style="position:absolute;width:57591;height:91;left:0;top:0;" coordsize="5759197,9144" path="m0,0l5759197,0l5759197,9144l0,9144l0,0">
                  <v:stroke weight="0pt" endcap="flat" joinstyle="miter" miterlimit="10" on="false" color="#000000" opacity="0"/>
                  <v:fill on="true" color="#000000"/>
                </v:shape>
              </v:group>
            </w:pict>
          </mc:Fallback>
        </mc:AlternateContent>
      </w:r>
      <w:r>
        <w:t xml:space="preserve">Ⅷ－１．契約内容の変更（異動）・解約                 </w:t>
      </w:r>
    </w:p>
    <w:p w:rsidR="00B20A58" w:rsidRDefault="009B0A91" w:rsidP="00EF1E6F">
      <w:pPr>
        <w:spacing w:after="0" w:line="300" w:lineRule="auto"/>
        <w:ind w:leftChars="100" w:left="220" w:firstLineChars="100" w:firstLine="220"/>
      </w:pPr>
      <w:r>
        <w:t>契約内容の変更（異動）・解約の処理遅延は、共済契約者からの信頼を損なうほか、苦情や不満の表明となり、共済契約者とのトラブルともなりかねませんので、募集人は、契約内容の変更（異動）・解約の申し出があった場合は、現在加入している契約の内容を確認した上で、契約内容変更依頼書に変更内容を記載し、契約者の署名または記名・押印を取付ける等の手続きをすみやかに行い、手続き漏れなどのミスがないように努めることが大切です。</w:t>
      </w:r>
      <w:r>
        <w:rPr>
          <w:rFonts w:ascii="ＭＳ ゴシック" w:eastAsia="ＭＳ ゴシック" w:hAnsi="ＭＳ ゴシック" w:cs="ＭＳ ゴシック"/>
        </w:rPr>
        <w:t xml:space="preserve"> </w:t>
      </w:r>
    </w:p>
    <w:p w:rsidR="00B20A58" w:rsidRDefault="009B0A91" w:rsidP="00EF1E6F">
      <w:pPr>
        <w:spacing w:after="0" w:line="300" w:lineRule="auto"/>
        <w:ind w:leftChars="100" w:left="220" w:firstLineChars="100" w:firstLine="220"/>
      </w:pPr>
      <w:r>
        <w:rPr>
          <w:rFonts w:ascii="Century" w:eastAsia="Century" w:hAnsi="Century" w:cs="Century"/>
        </w:rPr>
        <w:t xml:space="preserve"> </w:t>
      </w:r>
    </w:p>
    <w:p w:rsidR="00B20A58" w:rsidRPr="00244488" w:rsidRDefault="009B0A91" w:rsidP="00EF1E6F">
      <w:pPr>
        <w:spacing w:after="0" w:line="300" w:lineRule="auto"/>
        <w:ind w:leftChars="100" w:left="220" w:firstLine="0"/>
        <w:rPr>
          <w:b/>
        </w:rPr>
      </w:pPr>
      <w:r w:rsidRPr="00244488">
        <w:rPr>
          <w:rFonts w:ascii="ＭＳ ゴシック" w:eastAsia="ＭＳ ゴシック" w:hAnsi="ＭＳ ゴシック" w:cs="ＭＳ ゴシック"/>
          <w:b/>
          <w:sz w:val="24"/>
        </w:rPr>
        <w:t xml:space="preserve">１．通知義務等 </w:t>
      </w:r>
    </w:p>
    <w:p w:rsidR="00B20A58" w:rsidRDefault="009B0A91" w:rsidP="00EF1E6F">
      <w:pPr>
        <w:spacing w:after="0" w:line="300" w:lineRule="auto"/>
        <w:ind w:leftChars="200" w:left="440" w:firstLineChars="100" w:firstLine="220"/>
      </w:pPr>
      <w:r>
        <w:t>共済期間中に「家財等の移転」（火災共済の場合）など、告知事項のうち通知事項に変更が生じた場合や共済契約者が住所を変更した場合、共済契約者または被共済者は、「遅滞なく」通知を行う必要があります。通知事項に生じた変更が危険増加に該当し、かつ、追加共済掛金の支払で対応可能な範囲内であれば、共済契約を継続することができます。通知事項について共済契約者または被共済者から「遅滞なく」通知がない場合には、共済契約が解除されたり、共済金をお支払いできないことがあります。</w:t>
      </w:r>
      <w:r>
        <w:rPr>
          <w:rFonts w:ascii="Century" w:eastAsia="Century" w:hAnsi="Century" w:cs="Century"/>
        </w:rPr>
        <w:t xml:space="preserve"> </w:t>
      </w:r>
    </w:p>
    <w:p w:rsidR="00B20A58" w:rsidRDefault="009B0A91" w:rsidP="00EF1E6F">
      <w:pPr>
        <w:spacing w:after="0" w:line="300" w:lineRule="auto"/>
        <w:ind w:leftChars="200" w:left="440" w:firstLineChars="100" w:firstLine="220"/>
      </w:pPr>
      <w:r>
        <w:t>また、「自動車の譲渡や入替、運転者の変更」（自動車</w:t>
      </w:r>
      <w:r w:rsidR="0091679C">
        <w:rPr>
          <w:rFonts w:hint="eastAsia"/>
        </w:rPr>
        <w:t>事故費用</w:t>
      </w:r>
      <w:r>
        <w:t>共済の場合）や契約内容</w:t>
      </w:r>
      <w:r w:rsidR="0091679C">
        <w:rPr>
          <w:rFonts w:hint="eastAsia"/>
        </w:rPr>
        <w:t>および</w:t>
      </w:r>
      <w:r>
        <w:t>条件の変更については、共済契約者または被共済者が「あらかじめ」通知をし、承認を得なければ新しい契約内容とすることができません。したがって、共済契約の締結の際などに、共済契約者及び被共済者に対し、通知の重要性を十分に説明の上、これらの事由が生じた際には、漏れなく通知をいただけるようにしておくことが重要です。</w:t>
      </w:r>
      <w:r>
        <w:rPr>
          <w:rFonts w:ascii="Century" w:eastAsia="Century" w:hAnsi="Century" w:cs="Century"/>
        </w:rPr>
        <w:t xml:space="preserve"> </w:t>
      </w:r>
    </w:p>
    <w:p w:rsidR="00B20A58" w:rsidRDefault="009B0A91" w:rsidP="00EF1E6F">
      <w:pPr>
        <w:spacing w:after="0" w:line="300" w:lineRule="auto"/>
        <w:ind w:leftChars="200" w:left="440" w:firstLineChars="100" w:firstLine="220"/>
      </w:pPr>
      <w:r>
        <w:t>なお、告知事項のうち通知事項は共済商品などによって異なりますが、これらの事項は、約款や、重要事項説明書の注意喚起情報等の共済契約締結時に交付する書類に記載されています。</w:t>
      </w:r>
      <w:r>
        <w:rPr>
          <w:rFonts w:ascii="Century" w:eastAsia="Century" w:hAnsi="Century" w:cs="Century"/>
        </w:rPr>
        <w:t xml:space="preserve"> </w:t>
      </w:r>
    </w:p>
    <w:p w:rsidR="00B20A58" w:rsidRDefault="009B0A91" w:rsidP="00EF1E6F">
      <w:pPr>
        <w:spacing w:after="0" w:line="300" w:lineRule="auto"/>
        <w:ind w:leftChars="100" w:left="220" w:firstLineChars="100" w:firstLine="220"/>
      </w:pPr>
      <w:r>
        <w:rPr>
          <w:rFonts w:ascii="Century" w:eastAsia="Century" w:hAnsi="Century" w:cs="Century"/>
        </w:rPr>
        <w:t xml:space="preserve"> </w:t>
      </w:r>
    </w:p>
    <w:p w:rsidR="00B20A58" w:rsidRPr="00244488" w:rsidRDefault="009B0A91" w:rsidP="00EF1E6F">
      <w:pPr>
        <w:spacing w:after="0" w:line="300" w:lineRule="auto"/>
        <w:ind w:leftChars="100" w:left="220" w:firstLine="0"/>
        <w:rPr>
          <w:b/>
        </w:rPr>
      </w:pPr>
      <w:r w:rsidRPr="00244488">
        <w:rPr>
          <w:rFonts w:ascii="ＭＳ ゴシック" w:eastAsia="ＭＳ ゴシック" w:hAnsi="ＭＳ ゴシック" w:cs="ＭＳ ゴシック"/>
          <w:b/>
          <w:sz w:val="24"/>
        </w:rPr>
        <w:t xml:space="preserve">２．共済契約の解約 </w:t>
      </w:r>
    </w:p>
    <w:p w:rsidR="00B20A58" w:rsidRDefault="009B0A91" w:rsidP="00EF1E6F">
      <w:pPr>
        <w:spacing w:after="0" w:line="300" w:lineRule="auto"/>
        <w:ind w:leftChars="200" w:left="440" w:firstLineChars="100" w:firstLine="220"/>
      </w:pPr>
      <w:r>
        <w:t>共済契約者は、いつでも共済契約を解約することができます。共済期間中に共済契約者から共済契約の解約の申し出があった場合には、解約日以降の共済事故による損害・保障等は共済金がお支払いできないことや共済掛金払込方法に応じた解約返戻金等を十分に説明の上、すみやかに解約の手続きを行ってください。</w:t>
      </w:r>
      <w:r>
        <w:rPr>
          <w:rFonts w:ascii="Century" w:eastAsia="Century" w:hAnsi="Century" w:cs="Century"/>
        </w:rPr>
        <w:t xml:space="preserve"> </w:t>
      </w:r>
    </w:p>
    <w:p w:rsidR="00B20A58" w:rsidRDefault="009B0A91">
      <w:pPr>
        <w:spacing w:after="69" w:line="259" w:lineRule="auto"/>
        <w:ind w:left="745" w:firstLine="0"/>
        <w:rPr>
          <w:rFonts w:ascii="Century" w:eastAsia="Century" w:hAnsi="Century" w:cs="Century"/>
        </w:rPr>
      </w:pPr>
      <w:r>
        <w:rPr>
          <w:rFonts w:ascii="Century" w:eastAsia="Century" w:hAnsi="Century" w:cs="Century"/>
        </w:rPr>
        <w:t xml:space="preserve"> </w:t>
      </w:r>
    </w:p>
    <w:p w:rsidR="00EF1E6F" w:rsidRDefault="00EF1E6F">
      <w:pPr>
        <w:spacing w:after="69" w:line="259" w:lineRule="auto"/>
        <w:ind w:left="745" w:firstLine="0"/>
      </w:pPr>
    </w:p>
    <w:p w:rsidR="00EF1E6F" w:rsidRDefault="00EF1E6F">
      <w:pPr>
        <w:spacing w:after="69" w:line="259" w:lineRule="auto"/>
        <w:ind w:left="745" w:firstLine="0"/>
      </w:pPr>
    </w:p>
    <w:p w:rsidR="00F77676" w:rsidRDefault="00F77676">
      <w:pPr>
        <w:spacing w:after="69" w:line="259" w:lineRule="auto"/>
        <w:ind w:left="745" w:firstLine="0"/>
      </w:pPr>
    </w:p>
    <w:p w:rsidR="00B20A58" w:rsidRDefault="00B20A58">
      <w:pPr>
        <w:spacing w:after="0" w:line="259" w:lineRule="auto"/>
        <w:ind w:left="736" w:firstLine="0"/>
      </w:pPr>
    </w:p>
    <w:p w:rsidR="00B20A58" w:rsidRPr="00244488" w:rsidRDefault="009B0A91" w:rsidP="00EF1E6F">
      <w:pPr>
        <w:spacing w:after="4" w:line="269" w:lineRule="auto"/>
        <w:ind w:leftChars="100" w:left="220" w:firstLine="0"/>
        <w:rPr>
          <w:b/>
        </w:rPr>
      </w:pPr>
      <w:r w:rsidRPr="00244488">
        <w:rPr>
          <w:rFonts w:ascii="ＭＳ ゴシック" w:eastAsia="ＭＳ ゴシック" w:hAnsi="ＭＳ ゴシック" w:cs="ＭＳ ゴシック"/>
          <w:b/>
          <w:sz w:val="24"/>
        </w:rPr>
        <w:t xml:space="preserve">３．対応例 </w:t>
      </w:r>
    </w:p>
    <w:p w:rsidR="00B20A58" w:rsidRDefault="009B0A91" w:rsidP="00EF1E6F">
      <w:pPr>
        <w:ind w:leftChars="200" w:left="440" w:firstLineChars="100" w:firstLine="220"/>
      </w:pPr>
      <w:r>
        <w:t>適正な契約内容の変更（異動）・解約手続きを行うため、契約内容の変更（異動）解約手続きに関するルールを策定し、代理所内において共済契約者からの連絡に対する記録の仕方や事務処理を確立させ、徹底させておくことが考えられます。</w:t>
      </w:r>
      <w:r>
        <w:rPr>
          <w:rFonts w:ascii="Century" w:eastAsia="Century" w:hAnsi="Century" w:cs="Century"/>
        </w:rPr>
        <w:t xml:space="preserve"> </w:t>
      </w:r>
    </w:p>
    <w:p w:rsidR="00B20A58" w:rsidRDefault="009B0A91" w:rsidP="00EF1E6F">
      <w:pPr>
        <w:ind w:leftChars="200" w:left="440" w:firstLineChars="100" w:firstLine="220"/>
      </w:pPr>
      <w:r>
        <w:t>なお、共済契約者から契約内容の変更（異動）・解約に関する明確な申し出がない場合でも、共済契約者からの情報をもとに的確なアドバイスを行うよう努めることが大切です。</w:t>
      </w:r>
      <w:r>
        <w:rPr>
          <w:rFonts w:ascii="Century" w:eastAsia="Century" w:hAnsi="Century" w:cs="Century"/>
        </w:rPr>
        <w:t xml:space="preserve"> </w:t>
      </w:r>
    </w:p>
    <w:tbl>
      <w:tblPr>
        <w:tblStyle w:val="a3"/>
        <w:tblW w:w="8505" w:type="dxa"/>
        <w:tblInd w:w="421" w:type="dxa"/>
        <w:tblLook w:val="04A0" w:firstRow="1" w:lastRow="0" w:firstColumn="1" w:lastColumn="0" w:noHBand="0" w:noVBand="1"/>
      </w:tblPr>
      <w:tblGrid>
        <w:gridCol w:w="8505"/>
      </w:tblGrid>
      <w:tr w:rsidR="00EF1E6F" w:rsidTr="00EF1E6F">
        <w:trPr>
          <w:trHeight w:val="1848"/>
        </w:trPr>
        <w:tc>
          <w:tcPr>
            <w:tcW w:w="8505" w:type="dxa"/>
          </w:tcPr>
          <w:p w:rsidR="00EF1E6F" w:rsidRPr="00ED0F0A" w:rsidRDefault="00EF1E6F" w:rsidP="00EF1E6F">
            <w:pPr>
              <w:spacing w:after="49" w:line="259" w:lineRule="auto"/>
              <w:ind w:left="0" w:firstLine="0"/>
              <w:rPr>
                <w:b/>
                <w:sz w:val="21"/>
              </w:rPr>
            </w:pPr>
            <w:r w:rsidRPr="00ED0F0A">
              <w:rPr>
                <w:b/>
                <w:sz w:val="21"/>
              </w:rPr>
              <w:t>【トラブル事例】</w:t>
            </w:r>
          </w:p>
          <w:p w:rsidR="00EF1E6F" w:rsidRPr="00EF1E6F" w:rsidRDefault="00EF1E6F" w:rsidP="00EF1E6F">
            <w:pPr>
              <w:spacing w:after="49" w:line="259" w:lineRule="auto"/>
              <w:ind w:leftChars="100" w:left="220" w:firstLineChars="100" w:firstLine="210"/>
            </w:pPr>
            <w:r>
              <w:rPr>
                <w:sz w:val="21"/>
              </w:rPr>
              <w:t>転居に伴い火災共済を解約することとし、代理所に電話で解約手続きを依頼したが</w:t>
            </w:r>
            <w:r>
              <w:rPr>
                <w:rFonts w:hint="eastAsia"/>
                <w:sz w:val="21"/>
              </w:rPr>
              <w:t>、</w:t>
            </w:r>
            <w:r>
              <w:rPr>
                <w:sz w:val="21"/>
              </w:rPr>
              <w:t>解約したはずの火災共済について共済掛金が引き落とされた。代理所に確認したところ、解約手続きが完了していないので、送付する必要書類に記入の上、返送願いたいとの説明を受けた。解約の依頼をしてから、既に相当期間経過しており、代理所の対応に納得できない。</w:t>
            </w:r>
          </w:p>
        </w:tc>
      </w:tr>
    </w:tbl>
    <w:p w:rsidR="00B20A58" w:rsidRDefault="00B20A58" w:rsidP="007677DA">
      <w:pPr>
        <w:spacing w:after="0" w:line="259" w:lineRule="auto"/>
        <w:ind w:left="0" w:firstLine="0"/>
      </w:pPr>
    </w:p>
    <w:p w:rsidR="00B20A58" w:rsidRPr="00244488" w:rsidRDefault="009B0A91">
      <w:pPr>
        <w:spacing w:after="4" w:line="268" w:lineRule="auto"/>
        <w:ind w:left="116" w:right="335"/>
        <w:rPr>
          <w:b/>
        </w:rPr>
      </w:pPr>
      <w:r w:rsidRPr="00244488">
        <w:rPr>
          <w:rFonts w:ascii="ＭＳ ゴシック" w:eastAsia="ＭＳ ゴシック" w:hAnsi="ＭＳ ゴシック" w:cs="ＭＳ ゴシック"/>
          <w:b/>
          <w:sz w:val="24"/>
        </w:rPr>
        <w:t xml:space="preserve">≪共済契約者死亡による解約手続き≫ </w:t>
      </w:r>
    </w:p>
    <w:p w:rsidR="00B20A58" w:rsidRDefault="009B0A91" w:rsidP="00EF1E6F">
      <w:pPr>
        <w:ind w:leftChars="100" w:left="220" w:firstLineChars="100" w:firstLine="220"/>
      </w:pPr>
      <w:r>
        <w:t xml:space="preserve"> 共済契約者が共済期間中に死亡したことにより、法定相続人等が解約の手続きを行います。 </w:t>
      </w:r>
    </w:p>
    <w:p w:rsidR="00B20A58" w:rsidRDefault="009B0A91">
      <w:pPr>
        <w:spacing w:after="51" w:line="259" w:lineRule="auto"/>
        <w:ind w:left="106" w:firstLine="0"/>
      </w:pPr>
      <w:r>
        <w:t xml:space="preserve"> </w:t>
      </w:r>
    </w:p>
    <w:p w:rsidR="00B20A58" w:rsidRPr="00244488" w:rsidRDefault="009B0A91">
      <w:pPr>
        <w:spacing w:after="48" w:line="259" w:lineRule="auto"/>
        <w:ind w:left="321"/>
        <w:rPr>
          <w:b/>
        </w:rPr>
      </w:pPr>
      <w:r w:rsidRPr="00244488">
        <w:rPr>
          <w:rFonts w:ascii="ＭＳ ゴシック" w:eastAsia="ＭＳ ゴシック" w:hAnsi="ＭＳ ゴシック" w:cs="ＭＳ ゴシック"/>
          <w:b/>
        </w:rPr>
        <w:t xml:space="preserve">１．解約手続き方法 </w:t>
      </w:r>
    </w:p>
    <w:p w:rsidR="00B20A58" w:rsidRDefault="009B0A91">
      <w:pPr>
        <w:ind w:left="101" w:right="860"/>
      </w:pPr>
      <w:r>
        <w:t xml:space="preserve">   手続きは下表のいずれかの方法で行います。   </w:t>
      </w:r>
    </w:p>
    <w:tbl>
      <w:tblPr>
        <w:tblStyle w:val="TableGrid"/>
        <w:tblW w:w="8522" w:type="dxa"/>
        <w:tblInd w:w="647" w:type="dxa"/>
        <w:tblCellMar>
          <w:top w:w="56" w:type="dxa"/>
          <w:left w:w="109" w:type="dxa"/>
          <w:right w:w="90" w:type="dxa"/>
        </w:tblCellMar>
        <w:tblLook w:val="04A0" w:firstRow="1" w:lastRow="0" w:firstColumn="1" w:lastColumn="0" w:noHBand="0" w:noVBand="1"/>
      </w:tblPr>
      <w:tblGrid>
        <w:gridCol w:w="1978"/>
        <w:gridCol w:w="6544"/>
      </w:tblGrid>
      <w:tr w:rsidR="00B20A58">
        <w:trPr>
          <w:trHeight w:val="568"/>
        </w:trPr>
        <w:tc>
          <w:tcPr>
            <w:tcW w:w="1978" w:type="dxa"/>
            <w:tcBorders>
              <w:top w:val="single" w:sz="4" w:space="0" w:color="262626"/>
              <w:left w:val="single" w:sz="4" w:space="0" w:color="262626"/>
              <w:bottom w:val="single" w:sz="4" w:space="0" w:color="262626"/>
              <w:right w:val="single" w:sz="4" w:space="0" w:color="262626"/>
            </w:tcBorders>
            <w:shd w:val="clear" w:color="auto" w:fill="D9D9D9"/>
          </w:tcPr>
          <w:p w:rsidR="00B20A58" w:rsidRDefault="009B0A91">
            <w:pPr>
              <w:spacing w:after="0" w:line="259" w:lineRule="auto"/>
              <w:ind w:left="0" w:firstLine="0"/>
              <w:jc w:val="center"/>
            </w:pPr>
            <w:r>
              <w:rPr>
                <w:rFonts w:ascii="ＭＳ ゴシック" w:eastAsia="ＭＳ ゴシック" w:hAnsi="ＭＳ ゴシック" w:cs="ＭＳ ゴシック"/>
                <w:sz w:val="20"/>
              </w:rPr>
              <w:t xml:space="preserve">相続人等への契約者変更 </w:t>
            </w:r>
          </w:p>
        </w:tc>
        <w:tc>
          <w:tcPr>
            <w:tcW w:w="6544" w:type="dxa"/>
            <w:tcBorders>
              <w:top w:val="single" w:sz="4" w:space="0" w:color="262626"/>
              <w:left w:val="single" w:sz="4" w:space="0" w:color="262626"/>
              <w:bottom w:val="single" w:sz="4" w:space="0" w:color="262626"/>
              <w:right w:val="single" w:sz="4" w:space="0" w:color="262626"/>
            </w:tcBorders>
            <w:shd w:val="clear" w:color="auto" w:fill="D9D9D9"/>
            <w:vAlign w:val="center"/>
          </w:tcPr>
          <w:p w:rsidR="00B20A58" w:rsidRDefault="009B0A91">
            <w:pPr>
              <w:spacing w:after="0" w:line="259" w:lineRule="auto"/>
              <w:ind w:left="0" w:right="17" w:firstLine="0"/>
              <w:jc w:val="center"/>
            </w:pPr>
            <w:r>
              <w:rPr>
                <w:rFonts w:ascii="ＭＳ ゴシック" w:eastAsia="ＭＳ ゴシック" w:hAnsi="ＭＳ ゴシック" w:cs="ＭＳ ゴシック"/>
                <w:sz w:val="20"/>
              </w:rPr>
              <w:t xml:space="preserve">手続き方法 </w:t>
            </w:r>
          </w:p>
        </w:tc>
      </w:tr>
      <w:tr w:rsidR="00B20A58" w:rsidTr="00EF1E6F">
        <w:trPr>
          <w:trHeight w:val="630"/>
        </w:trPr>
        <w:tc>
          <w:tcPr>
            <w:tcW w:w="1978" w:type="dxa"/>
            <w:tcBorders>
              <w:top w:val="single" w:sz="4" w:space="0" w:color="262626"/>
              <w:left w:val="single" w:sz="4" w:space="0" w:color="262626"/>
              <w:bottom w:val="single" w:sz="4" w:space="0" w:color="262626"/>
              <w:right w:val="single" w:sz="4" w:space="0" w:color="262626"/>
            </w:tcBorders>
            <w:vAlign w:val="center"/>
          </w:tcPr>
          <w:p w:rsidR="00B20A58" w:rsidRDefault="009B0A91">
            <w:pPr>
              <w:spacing w:after="0" w:line="259" w:lineRule="auto"/>
              <w:ind w:left="0" w:right="18" w:firstLine="0"/>
              <w:jc w:val="center"/>
            </w:pPr>
            <w:r>
              <w:rPr>
                <w:sz w:val="20"/>
              </w:rPr>
              <w:t xml:space="preserve">変更して解約 </w:t>
            </w:r>
          </w:p>
        </w:tc>
        <w:tc>
          <w:tcPr>
            <w:tcW w:w="6544" w:type="dxa"/>
            <w:tcBorders>
              <w:top w:val="single" w:sz="4" w:space="0" w:color="262626"/>
              <w:left w:val="single" w:sz="4" w:space="0" w:color="262626"/>
              <w:bottom w:val="single" w:sz="4" w:space="0" w:color="262626"/>
              <w:right w:val="single" w:sz="4" w:space="0" w:color="262626"/>
            </w:tcBorders>
          </w:tcPr>
          <w:p w:rsidR="00B20A58" w:rsidRDefault="009B0A91">
            <w:pPr>
              <w:spacing w:after="0" w:line="259" w:lineRule="auto"/>
              <w:ind w:left="0" w:firstLine="0"/>
            </w:pPr>
            <w:r>
              <w:rPr>
                <w:sz w:val="20"/>
              </w:rPr>
              <w:t xml:space="preserve">法定相続人、遺言執行者または相続財産管理人に共済契約者の住所・氏名を変更した上で、解約手続きを行う。 </w:t>
            </w:r>
          </w:p>
        </w:tc>
      </w:tr>
      <w:tr w:rsidR="00B20A58" w:rsidTr="00EF1E6F">
        <w:trPr>
          <w:trHeight w:val="937"/>
        </w:trPr>
        <w:tc>
          <w:tcPr>
            <w:tcW w:w="1978" w:type="dxa"/>
            <w:tcBorders>
              <w:top w:val="single" w:sz="4" w:space="0" w:color="262626"/>
              <w:left w:val="single" w:sz="4" w:space="0" w:color="262626"/>
              <w:bottom w:val="single" w:sz="4" w:space="0" w:color="262626"/>
              <w:right w:val="single" w:sz="4" w:space="0" w:color="262626"/>
            </w:tcBorders>
            <w:vAlign w:val="center"/>
          </w:tcPr>
          <w:p w:rsidR="00B20A58" w:rsidRDefault="009B0A91">
            <w:pPr>
              <w:spacing w:after="0" w:line="259" w:lineRule="auto"/>
              <w:ind w:left="80" w:firstLine="0"/>
              <w:jc w:val="both"/>
            </w:pPr>
            <w:r>
              <w:rPr>
                <w:sz w:val="20"/>
              </w:rPr>
              <w:t xml:space="preserve">変更しないで解約 </w:t>
            </w:r>
          </w:p>
        </w:tc>
        <w:tc>
          <w:tcPr>
            <w:tcW w:w="6544" w:type="dxa"/>
            <w:tcBorders>
              <w:top w:val="single" w:sz="4" w:space="0" w:color="262626"/>
              <w:left w:val="single" w:sz="4" w:space="0" w:color="262626"/>
              <w:bottom w:val="single" w:sz="4" w:space="0" w:color="262626"/>
              <w:right w:val="single" w:sz="4" w:space="0" w:color="262626"/>
            </w:tcBorders>
          </w:tcPr>
          <w:p w:rsidR="00B20A58" w:rsidRDefault="009B0A91">
            <w:pPr>
              <w:spacing w:after="0" w:line="259" w:lineRule="auto"/>
              <w:ind w:left="0" w:firstLine="0"/>
            </w:pPr>
            <w:r>
              <w:rPr>
                <w:sz w:val="20"/>
              </w:rPr>
              <w:t xml:space="preserve">法定相続人、遺言執行者または相続財産管理人に共済契約者の住所・氏名を変更せず、法定相続人、遺言執行者または相続財産管理人が解約依頼者となり、解約手続きを行う。 </w:t>
            </w:r>
          </w:p>
        </w:tc>
      </w:tr>
    </w:tbl>
    <w:p w:rsidR="00B20A58" w:rsidRDefault="009B0A91">
      <w:pPr>
        <w:spacing w:after="51" w:line="259" w:lineRule="auto"/>
        <w:ind w:left="106" w:firstLine="0"/>
      </w:pPr>
      <w:r>
        <w:t xml:space="preserve"> </w:t>
      </w:r>
    </w:p>
    <w:p w:rsidR="00B20A58" w:rsidRPr="00244488" w:rsidRDefault="009B0A91">
      <w:pPr>
        <w:spacing w:after="48" w:line="259" w:lineRule="auto"/>
        <w:ind w:left="321"/>
        <w:rPr>
          <w:b/>
        </w:rPr>
      </w:pPr>
      <w:r w:rsidRPr="00244488">
        <w:rPr>
          <w:rFonts w:ascii="ＭＳ ゴシック" w:eastAsia="ＭＳ ゴシック" w:hAnsi="ＭＳ ゴシック" w:cs="ＭＳ ゴシック"/>
          <w:b/>
        </w:rPr>
        <w:t xml:space="preserve">２．死亡の事実の確認 </w:t>
      </w:r>
    </w:p>
    <w:p w:rsidR="00B20A58" w:rsidRDefault="009B0A91">
      <w:pPr>
        <w:ind w:left="526" w:right="860" w:firstLine="220"/>
      </w:pPr>
      <w:r>
        <w:t xml:space="preserve">共済契約者の死亡にともない解約の依頼を受けた場合、必要に応じて確認資料を提示してもらい、共済契約者が死亡した事実を確認します。 </w:t>
      </w:r>
    </w:p>
    <w:p w:rsidR="00B20A58" w:rsidRDefault="009B0A91">
      <w:pPr>
        <w:ind w:left="526" w:right="860" w:firstLine="220"/>
      </w:pPr>
      <w:r>
        <w:t xml:space="preserve">不審な点がない限り、返還共済掛金の多寡にかかわらず、共済契約者（被相続人）の死亡の事実確認のみをもって解約手続きを行うことを可とします。 </w:t>
      </w:r>
    </w:p>
    <w:p w:rsidR="00B20A58" w:rsidRDefault="009B0A91">
      <w:pPr>
        <w:ind w:left="335" w:right="860"/>
      </w:pPr>
      <w:r>
        <w:t xml:space="preserve">〔確認資料の例〕 </w:t>
      </w:r>
    </w:p>
    <w:p w:rsidR="00B20A58" w:rsidRDefault="009B0A91">
      <w:pPr>
        <w:ind w:left="101" w:right="860"/>
      </w:pPr>
      <w:r>
        <w:t xml:space="preserve">  ・戸籍謄本 </w:t>
      </w:r>
    </w:p>
    <w:p w:rsidR="00B20A58" w:rsidRDefault="009B0A91">
      <w:pPr>
        <w:ind w:left="101" w:right="860"/>
      </w:pPr>
      <w:r>
        <w:t xml:space="preserve">  ・除籍謄本 </w:t>
      </w:r>
    </w:p>
    <w:p w:rsidR="00B20A58" w:rsidRDefault="009B0A91">
      <w:pPr>
        <w:ind w:left="101" w:right="860"/>
      </w:pPr>
      <w:r>
        <w:t xml:space="preserve">  ・法定相続情報一覧図（法務局から交付される登記官の認証文付きのもの） </w:t>
      </w:r>
    </w:p>
    <w:p w:rsidR="00B20A58" w:rsidRDefault="009B0A91">
      <w:pPr>
        <w:ind w:left="101" w:right="860"/>
      </w:pPr>
      <w:r>
        <w:t xml:space="preserve">  ・会葬礼状等（公的資料でなくても可） </w:t>
      </w:r>
    </w:p>
    <w:p w:rsidR="00B20A58" w:rsidRDefault="009B0A91">
      <w:pPr>
        <w:ind w:left="101" w:right="860"/>
      </w:pPr>
      <w:r>
        <w:t xml:space="preserve">  ・医師の死亡診断書 </w:t>
      </w:r>
    </w:p>
    <w:p w:rsidR="00B20A58" w:rsidRDefault="009B0A91">
      <w:pPr>
        <w:ind w:left="101" w:right="860"/>
      </w:pPr>
      <w:r>
        <w:t xml:space="preserve">  ・埋葬許可書 </w:t>
      </w:r>
    </w:p>
    <w:p w:rsidR="00B20A58" w:rsidRDefault="009B0A91">
      <w:pPr>
        <w:ind w:left="101" w:right="860"/>
      </w:pPr>
      <w:r>
        <w:t xml:space="preserve">  ・新聞死亡記事（おくやみ欄） </w:t>
      </w:r>
    </w:p>
    <w:p w:rsidR="00B20A58" w:rsidRDefault="009B0A91">
      <w:pPr>
        <w:ind w:left="101" w:right="860"/>
      </w:pPr>
      <w:r>
        <w:t xml:space="preserve">  ・市町村の広報誌 等 </w:t>
      </w:r>
    </w:p>
    <w:p w:rsidR="00B20A58" w:rsidRDefault="009B0A91">
      <w:pPr>
        <w:spacing w:after="51" w:line="259" w:lineRule="auto"/>
        <w:ind w:left="106" w:firstLine="0"/>
      </w:pPr>
      <w:r>
        <w:t xml:space="preserve"> </w:t>
      </w:r>
    </w:p>
    <w:p w:rsidR="00B20A58" w:rsidRDefault="009B0A91">
      <w:pPr>
        <w:ind w:left="101" w:right="860"/>
      </w:pPr>
      <w:r>
        <w:t xml:space="preserve">   なお、死亡した事実が明らかな場合は、確認資料の提示は不要です。 </w:t>
      </w:r>
    </w:p>
    <w:p w:rsidR="00B20A58" w:rsidRDefault="009B0A91">
      <w:pPr>
        <w:ind w:left="101" w:right="860"/>
      </w:pPr>
      <w:r>
        <w:t xml:space="preserve">    （例）共済代理所の近隣に住んでいた共済契約者が死亡した場合 等 </w:t>
      </w:r>
    </w:p>
    <w:p w:rsidR="00B20A58" w:rsidRDefault="009B0A91">
      <w:pPr>
        <w:spacing w:after="51" w:line="259" w:lineRule="auto"/>
        <w:ind w:left="106" w:firstLine="0"/>
      </w:pPr>
      <w:r>
        <w:t xml:space="preserve"> </w:t>
      </w:r>
    </w:p>
    <w:p w:rsidR="00B20A58" w:rsidRPr="00244488" w:rsidRDefault="009B0A91">
      <w:pPr>
        <w:spacing w:after="48" w:line="259" w:lineRule="auto"/>
        <w:ind w:left="321"/>
        <w:rPr>
          <w:b/>
        </w:rPr>
      </w:pPr>
      <w:r w:rsidRPr="00244488">
        <w:rPr>
          <w:rFonts w:ascii="ＭＳ ゴシック" w:eastAsia="ＭＳ ゴシック" w:hAnsi="ＭＳ ゴシック" w:cs="ＭＳ ゴシック"/>
          <w:b/>
        </w:rPr>
        <w:t xml:space="preserve">３．手続き者の確認 </w:t>
      </w:r>
    </w:p>
    <w:p w:rsidR="00B20A58" w:rsidRDefault="009B0A91">
      <w:pPr>
        <w:ind w:left="101" w:right="860"/>
      </w:pPr>
      <w:r>
        <w:t xml:space="preserve">   下表のとおり、手続き者の資格（立場）と本人であることの確認を行います。 </w:t>
      </w:r>
    </w:p>
    <w:tbl>
      <w:tblPr>
        <w:tblStyle w:val="TableGrid"/>
        <w:tblW w:w="8788" w:type="dxa"/>
        <w:tblInd w:w="421" w:type="dxa"/>
        <w:tblCellMar>
          <w:top w:w="83" w:type="dxa"/>
          <w:left w:w="107" w:type="dxa"/>
          <w:right w:w="1" w:type="dxa"/>
        </w:tblCellMar>
        <w:tblLook w:val="04A0" w:firstRow="1" w:lastRow="0" w:firstColumn="1" w:lastColumn="0" w:noHBand="0" w:noVBand="1"/>
      </w:tblPr>
      <w:tblGrid>
        <w:gridCol w:w="1678"/>
        <w:gridCol w:w="7110"/>
      </w:tblGrid>
      <w:tr w:rsidR="00B20A58" w:rsidTr="00EF1E6F">
        <w:trPr>
          <w:trHeight w:val="367"/>
        </w:trPr>
        <w:tc>
          <w:tcPr>
            <w:tcW w:w="1678" w:type="dxa"/>
            <w:tcBorders>
              <w:top w:val="single" w:sz="4" w:space="0" w:color="262626"/>
              <w:left w:val="single" w:sz="4" w:space="0" w:color="262626"/>
              <w:bottom w:val="single" w:sz="4" w:space="0" w:color="262626"/>
              <w:right w:val="single" w:sz="4" w:space="0" w:color="262626"/>
            </w:tcBorders>
            <w:shd w:val="clear" w:color="auto" w:fill="D9D9D9"/>
          </w:tcPr>
          <w:p w:rsidR="00B20A58" w:rsidRDefault="009B0A91">
            <w:pPr>
              <w:spacing w:after="0" w:line="259" w:lineRule="auto"/>
              <w:ind w:left="0" w:right="106" w:firstLine="0"/>
              <w:jc w:val="center"/>
            </w:pPr>
            <w:r>
              <w:rPr>
                <w:rFonts w:ascii="ＭＳ ゴシック" w:eastAsia="ＭＳ ゴシック" w:hAnsi="ＭＳ ゴシック" w:cs="ＭＳ ゴシック"/>
                <w:sz w:val="20"/>
              </w:rPr>
              <w:t xml:space="preserve">手続き者 </w:t>
            </w:r>
          </w:p>
        </w:tc>
        <w:tc>
          <w:tcPr>
            <w:tcW w:w="7110" w:type="dxa"/>
            <w:tcBorders>
              <w:top w:val="single" w:sz="4" w:space="0" w:color="262626"/>
              <w:left w:val="single" w:sz="4" w:space="0" w:color="262626"/>
              <w:bottom w:val="single" w:sz="4" w:space="0" w:color="262626"/>
              <w:right w:val="single" w:sz="4" w:space="0" w:color="262626"/>
            </w:tcBorders>
            <w:shd w:val="clear" w:color="auto" w:fill="D9D9D9"/>
          </w:tcPr>
          <w:p w:rsidR="00B20A58" w:rsidRDefault="009B0A91">
            <w:pPr>
              <w:spacing w:after="0" w:line="259" w:lineRule="auto"/>
              <w:ind w:left="0" w:right="103" w:firstLine="0"/>
              <w:jc w:val="center"/>
            </w:pPr>
            <w:r>
              <w:rPr>
                <w:rFonts w:ascii="ＭＳ ゴシック" w:eastAsia="ＭＳ ゴシック" w:hAnsi="ＭＳ ゴシック" w:cs="ＭＳ ゴシック"/>
                <w:sz w:val="20"/>
              </w:rPr>
              <w:t xml:space="preserve">確認方法・確認書類・確認事項 </w:t>
            </w:r>
          </w:p>
        </w:tc>
      </w:tr>
      <w:tr w:rsidR="00B20A58" w:rsidTr="00EF1E6F">
        <w:trPr>
          <w:trHeight w:val="1452"/>
        </w:trPr>
        <w:tc>
          <w:tcPr>
            <w:tcW w:w="1678" w:type="dxa"/>
            <w:tcBorders>
              <w:top w:val="single" w:sz="4" w:space="0" w:color="262626"/>
              <w:left w:val="single" w:sz="4" w:space="0" w:color="262626"/>
              <w:bottom w:val="single" w:sz="4" w:space="0" w:color="262626"/>
              <w:right w:val="single" w:sz="4" w:space="0" w:color="262626"/>
            </w:tcBorders>
          </w:tcPr>
          <w:p w:rsidR="00B20A58" w:rsidRDefault="009B0A91">
            <w:pPr>
              <w:spacing w:after="0" w:line="259" w:lineRule="auto"/>
              <w:ind w:left="0" w:firstLine="0"/>
            </w:pPr>
            <w:r>
              <w:rPr>
                <w:sz w:val="20"/>
              </w:rPr>
              <w:t xml:space="preserve">法定相続人 </w:t>
            </w:r>
          </w:p>
        </w:tc>
        <w:tc>
          <w:tcPr>
            <w:tcW w:w="7110" w:type="dxa"/>
            <w:tcBorders>
              <w:top w:val="single" w:sz="4" w:space="0" w:color="262626"/>
              <w:left w:val="single" w:sz="4" w:space="0" w:color="262626"/>
              <w:bottom w:val="single" w:sz="4" w:space="0" w:color="262626"/>
              <w:right w:val="single" w:sz="4" w:space="0" w:color="262626"/>
            </w:tcBorders>
          </w:tcPr>
          <w:p w:rsidR="00B20A58" w:rsidRDefault="009B0A91">
            <w:pPr>
              <w:spacing w:after="0" w:line="331" w:lineRule="auto"/>
              <w:ind w:left="2" w:firstLine="0"/>
            </w:pPr>
            <w:r>
              <w:rPr>
                <w:sz w:val="20"/>
              </w:rPr>
              <w:t xml:space="preserve">戸籍謄本、除籍謄本、法定相続情報一覧図、会葬礼状等（公的資料でなくても可）で、手続者が法定相続人本人であることを確認します。 </w:t>
            </w:r>
          </w:p>
          <w:p w:rsidR="00B20A58" w:rsidRDefault="009B0A91">
            <w:pPr>
              <w:spacing w:after="78" w:line="259" w:lineRule="auto"/>
              <w:ind w:left="2" w:firstLine="0"/>
              <w:jc w:val="both"/>
            </w:pPr>
            <w:r>
              <w:rPr>
                <w:sz w:val="20"/>
              </w:rPr>
              <w:t>なお、法定相続人である事実が明らかな場合は、確認資料の提示は不要です。</w:t>
            </w:r>
          </w:p>
          <w:p w:rsidR="00B20A58" w:rsidRDefault="009B0A91">
            <w:pPr>
              <w:spacing w:after="0" w:line="259" w:lineRule="auto"/>
              <w:ind w:left="2" w:firstLine="0"/>
            </w:pPr>
            <w:r>
              <w:rPr>
                <w:sz w:val="20"/>
              </w:rPr>
              <w:t xml:space="preserve">（共済代理所も面識がある共済契約者の子が解約の手続きをする場合等） </w:t>
            </w:r>
          </w:p>
        </w:tc>
      </w:tr>
      <w:tr w:rsidR="00B20A58" w:rsidTr="00EF1E6F">
        <w:trPr>
          <w:trHeight w:val="2130"/>
        </w:trPr>
        <w:tc>
          <w:tcPr>
            <w:tcW w:w="1678" w:type="dxa"/>
            <w:tcBorders>
              <w:top w:val="single" w:sz="4" w:space="0" w:color="262626"/>
              <w:left w:val="single" w:sz="4" w:space="0" w:color="262626"/>
              <w:bottom w:val="single" w:sz="4" w:space="0" w:color="262626"/>
              <w:right w:val="single" w:sz="4" w:space="0" w:color="262626"/>
            </w:tcBorders>
          </w:tcPr>
          <w:p w:rsidR="00B20A58" w:rsidRDefault="009B0A91">
            <w:pPr>
              <w:spacing w:after="0" w:line="259" w:lineRule="auto"/>
              <w:ind w:left="0" w:firstLine="0"/>
            </w:pPr>
            <w:r>
              <w:rPr>
                <w:sz w:val="20"/>
              </w:rPr>
              <w:t xml:space="preserve">遺言執行者 </w:t>
            </w:r>
          </w:p>
        </w:tc>
        <w:tc>
          <w:tcPr>
            <w:tcW w:w="7110" w:type="dxa"/>
            <w:tcBorders>
              <w:top w:val="single" w:sz="4" w:space="0" w:color="262626"/>
              <w:left w:val="single" w:sz="4" w:space="0" w:color="262626"/>
              <w:bottom w:val="single" w:sz="4" w:space="0" w:color="262626"/>
              <w:right w:val="single" w:sz="4" w:space="0" w:color="262626"/>
            </w:tcBorders>
          </w:tcPr>
          <w:p w:rsidR="00B20A58" w:rsidRDefault="009B0A91">
            <w:pPr>
              <w:spacing w:after="0" w:line="331" w:lineRule="auto"/>
              <w:ind w:left="2" w:firstLine="0"/>
            </w:pPr>
            <w:r>
              <w:rPr>
                <w:sz w:val="20"/>
              </w:rPr>
              <w:t xml:space="preserve">以下の①から③までのいずれかの書類により、手続者が遺言執行者であることを確認します。また、手続者が遺言執行者本人であることを確認します。 </w:t>
            </w:r>
          </w:p>
          <w:p w:rsidR="00B20A58" w:rsidRDefault="009B0A91">
            <w:pPr>
              <w:spacing w:after="78" w:line="259" w:lineRule="auto"/>
              <w:ind w:left="2" w:firstLine="0"/>
            </w:pPr>
            <w:r>
              <w:rPr>
                <w:sz w:val="20"/>
              </w:rPr>
              <w:t xml:space="preserve">①遺言公正証書謄本（遺言公正証書により指定されている場合） </w:t>
            </w:r>
          </w:p>
          <w:p w:rsidR="00B20A58" w:rsidRDefault="009B0A91">
            <w:pPr>
              <w:spacing w:after="78" w:line="259" w:lineRule="auto"/>
              <w:ind w:left="2" w:firstLine="0"/>
              <w:jc w:val="both"/>
            </w:pPr>
            <w:r>
              <w:rPr>
                <w:sz w:val="20"/>
              </w:rPr>
              <w:t>②検認証明書付遺言書（公正証書以外の遺言書により指定されている場合）</w:t>
            </w:r>
          </w:p>
          <w:p w:rsidR="00B20A58" w:rsidRDefault="009B0A91">
            <w:pPr>
              <w:spacing w:after="0" w:line="259" w:lineRule="auto"/>
              <w:ind w:left="2" w:firstLine="0"/>
            </w:pPr>
            <w:r>
              <w:rPr>
                <w:sz w:val="20"/>
              </w:rPr>
              <w:t xml:space="preserve">③遺言執行者選任審判謄本（利害関係者からの申立てに基づき、家庭裁判所から選任されている場合） </w:t>
            </w:r>
          </w:p>
        </w:tc>
      </w:tr>
      <w:tr w:rsidR="00B20A58" w:rsidTr="00EF1E6F">
        <w:trPr>
          <w:trHeight w:val="3155"/>
        </w:trPr>
        <w:tc>
          <w:tcPr>
            <w:tcW w:w="1678" w:type="dxa"/>
            <w:tcBorders>
              <w:top w:val="single" w:sz="4" w:space="0" w:color="262626"/>
              <w:left w:val="single" w:sz="4" w:space="0" w:color="262626"/>
              <w:bottom w:val="single" w:sz="4" w:space="0" w:color="262626"/>
              <w:right w:val="single" w:sz="4" w:space="0" w:color="262626"/>
            </w:tcBorders>
          </w:tcPr>
          <w:p w:rsidR="00B20A58" w:rsidRDefault="009B0A91">
            <w:pPr>
              <w:spacing w:after="0" w:line="259" w:lineRule="auto"/>
              <w:ind w:left="0" w:firstLine="0"/>
              <w:jc w:val="both"/>
            </w:pPr>
            <w:r>
              <w:rPr>
                <w:sz w:val="20"/>
              </w:rPr>
              <w:t>相続財産管理人</w:t>
            </w:r>
          </w:p>
        </w:tc>
        <w:tc>
          <w:tcPr>
            <w:tcW w:w="7110" w:type="dxa"/>
            <w:tcBorders>
              <w:top w:val="single" w:sz="4" w:space="0" w:color="262626"/>
              <w:left w:val="single" w:sz="4" w:space="0" w:color="262626"/>
              <w:bottom w:val="single" w:sz="4" w:space="0" w:color="262626"/>
              <w:right w:val="single" w:sz="4" w:space="0" w:color="262626"/>
            </w:tcBorders>
          </w:tcPr>
          <w:p w:rsidR="00B20A58" w:rsidRDefault="009B0A91">
            <w:pPr>
              <w:spacing w:after="0" w:line="331" w:lineRule="auto"/>
              <w:ind w:left="2" w:firstLine="0"/>
            </w:pPr>
            <w:r>
              <w:rPr>
                <w:sz w:val="20"/>
              </w:rPr>
              <w:t xml:space="preserve">以下の①及び②の書類により、手続者が異動・解約請求権限を有していることを確認します。また、手続者が相続財産管理人本人であることを確認します。 </w:t>
            </w:r>
          </w:p>
          <w:p w:rsidR="00B20A58" w:rsidRDefault="009B0A91">
            <w:pPr>
              <w:spacing w:after="78" w:line="259" w:lineRule="auto"/>
              <w:ind w:left="2" w:firstLine="0"/>
            </w:pPr>
            <w:r>
              <w:rPr>
                <w:sz w:val="20"/>
              </w:rPr>
              <w:t xml:space="preserve">①相続財産管理人選任審判書謄本 </w:t>
            </w:r>
          </w:p>
          <w:p w:rsidR="00B20A58" w:rsidRDefault="009B0A91">
            <w:pPr>
              <w:spacing w:after="78" w:line="259" w:lineRule="auto"/>
              <w:ind w:left="2" w:firstLine="0"/>
            </w:pPr>
            <w:r>
              <w:rPr>
                <w:sz w:val="20"/>
              </w:rPr>
              <w:t xml:space="preserve">②相続財産管理人権限外行為許可審判書謄本 </w:t>
            </w:r>
          </w:p>
          <w:p w:rsidR="00B20A58" w:rsidRDefault="009B0A91">
            <w:pPr>
              <w:spacing w:after="0" w:line="331" w:lineRule="auto"/>
              <w:ind w:left="2" w:firstLine="0"/>
            </w:pPr>
            <w:r>
              <w:rPr>
                <w:sz w:val="20"/>
              </w:rPr>
              <w:t xml:space="preserve">※相続財産管理人が有する権限は、主に財産の保存・管理に関するものであり、共済契約の名義変更や解約等財産の処分を行う場合には、家庭裁判所の許可（権限外行為許可）が必要。 </w:t>
            </w:r>
          </w:p>
          <w:p w:rsidR="00B20A58" w:rsidRDefault="009B0A91">
            <w:pPr>
              <w:spacing w:after="0" w:line="259" w:lineRule="auto"/>
              <w:ind w:left="2" w:firstLine="0"/>
            </w:pPr>
            <w:r>
              <w:rPr>
                <w:sz w:val="20"/>
              </w:rPr>
              <w:t xml:space="preserve">なお、管理不動産に係る火災共済契約の申込みなどの場合は、権限外行為許可は不要。 </w:t>
            </w:r>
          </w:p>
        </w:tc>
      </w:tr>
    </w:tbl>
    <w:p w:rsidR="00B20A58" w:rsidRDefault="009B0A91">
      <w:pPr>
        <w:spacing w:after="27" w:line="331" w:lineRule="auto"/>
        <w:ind w:left="1136" w:right="695" w:hanging="400"/>
      </w:pPr>
      <w:r>
        <w:rPr>
          <w:sz w:val="20"/>
        </w:rPr>
        <w:t xml:space="preserve">※ 本人であることが不明確な場合は、本人確認書類（公的証明書等）の提示を受け、相続人等本人であることを確認します。 </w:t>
      </w:r>
    </w:p>
    <w:p w:rsidR="00B20A58" w:rsidRDefault="009B0A91">
      <w:pPr>
        <w:spacing w:after="154" w:line="259" w:lineRule="auto"/>
        <w:ind w:left="106" w:firstLine="0"/>
      </w:pPr>
      <w:r>
        <w:t xml:space="preserve"> </w:t>
      </w:r>
    </w:p>
    <w:p w:rsidR="00B20A58" w:rsidRDefault="009B0A91">
      <w:pPr>
        <w:tabs>
          <w:tab w:val="center" w:pos="3561"/>
        </w:tabs>
        <w:spacing w:after="0" w:line="268" w:lineRule="auto"/>
        <w:ind w:left="0" w:firstLine="0"/>
      </w:pPr>
      <w:r>
        <w:rPr>
          <w:sz w:val="34"/>
          <w:vertAlign w:val="superscript"/>
        </w:rPr>
        <w:t xml:space="preserve"> </w:t>
      </w:r>
      <w:r>
        <w:rPr>
          <w:sz w:val="34"/>
          <w:vertAlign w:val="superscript"/>
        </w:rPr>
        <w:tab/>
      </w:r>
      <w:r>
        <w:rPr>
          <w:sz w:val="20"/>
        </w:rPr>
        <w:t xml:space="preserve">≪相続人等に契約者変更をしないで解約する場合の注意点≫ </w:t>
      </w:r>
    </w:p>
    <w:p w:rsidR="00B20A58" w:rsidRDefault="009B0A91">
      <w:pPr>
        <w:tabs>
          <w:tab w:val="center" w:pos="4462"/>
        </w:tabs>
        <w:spacing w:after="0" w:line="268" w:lineRule="auto"/>
        <w:ind w:left="0" w:firstLine="0"/>
      </w:pPr>
      <w:r>
        <w:rPr>
          <w:sz w:val="34"/>
          <w:vertAlign w:val="superscript"/>
        </w:rPr>
        <w:t xml:space="preserve"> </w:t>
      </w:r>
      <w:r>
        <w:rPr>
          <w:sz w:val="34"/>
          <w:vertAlign w:val="superscript"/>
        </w:rPr>
        <w:tab/>
      </w:r>
      <w:r>
        <w:rPr>
          <w:sz w:val="20"/>
        </w:rPr>
        <w:t xml:space="preserve">変更手続き完了のお知らせ（異動承認書等）が不着とならないことの確認。 </w:t>
      </w:r>
    </w:p>
    <w:p w:rsidR="00B20A58" w:rsidRDefault="009B0A91">
      <w:pPr>
        <w:spacing w:after="4" w:line="250" w:lineRule="auto"/>
        <w:ind w:left="10"/>
        <w:jc w:val="center"/>
      </w:pPr>
      <w:r>
        <w:rPr>
          <w:rFonts w:ascii="Calibri" w:eastAsia="Calibri" w:hAnsi="Calibri" w:cs="Calibri"/>
          <w:noProof/>
        </w:rPr>
        <mc:AlternateContent>
          <mc:Choice Requires="wpg">
            <w:drawing>
              <wp:anchor distT="0" distB="0" distL="114300" distR="114300" simplePos="0" relativeHeight="251705344" behindDoc="1" locked="0" layoutInCell="1" allowOverlap="1">
                <wp:simplePos x="0" y="0"/>
                <wp:positionH relativeFrom="column">
                  <wp:posOffset>471678</wp:posOffset>
                </wp:positionH>
                <wp:positionV relativeFrom="paragraph">
                  <wp:posOffset>-581833</wp:posOffset>
                </wp:positionV>
                <wp:extent cx="5317236" cy="1253489"/>
                <wp:effectExtent l="0" t="0" r="0" b="0"/>
                <wp:wrapNone/>
                <wp:docPr id="97584" name="Group 97584"/>
                <wp:cNvGraphicFramePr/>
                <a:graphic xmlns:a="http://schemas.openxmlformats.org/drawingml/2006/main">
                  <a:graphicData uri="http://schemas.microsoft.com/office/word/2010/wordprocessingGroup">
                    <wpg:wgp>
                      <wpg:cNvGrpSpPr/>
                      <wpg:grpSpPr>
                        <a:xfrm>
                          <a:off x="0" y="0"/>
                          <a:ext cx="5317236" cy="1253489"/>
                          <a:chOff x="0" y="0"/>
                          <a:chExt cx="5317236" cy="1253489"/>
                        </a:xfrm>
                      </wpg:grpSpPr>
                      <wps:wsp>
                        <wps:cNvPr id="4226" name="Shape 4226"/>
                        <wps:cNvSpPr/>
                        <wps:spPr>
                          <a:xfrm>
                            <a:off x="0" y="0"/>
                            <a:ext cx="5317236" cy="1253489"/>
                          </a:xfrm>
                          <a:custGeom>
                            <a:avLst/>
                            <a:gdLst/>
                            <a:ahLst/>
                            <a:cxnLst/>
                            <a:rect l="0" t="0" r="0" b="0"/>
                            <a:pathLst>
                              <a:path w="5317236" h="1253489">
                                <a:moveTo>
                                  <a:pt x="0" y="121920"/>
                                </a:moveTo>
                                <a:cubicBezTo>
                                  <a:pt x="0" y="54863"/>
                                  <a:pt x="54102" y="0"/>
                                  <a:pt x="121158" y="0"/>
                                </a:cubicBezTo>
                                <a:lnTo>
                                  <a:pt x="5196078" y="0"/>
                                </a:lnTo>
                                <a:cubicBezTo>
                                  <a:pt x="5263134" y="0"/>
                                  <a:pt x="5317236" y="54863"/>
                                  <a:pt x="5317236" y="121920"/>
                                </a:cubicBezTo>
                                <a:lnTo>
                                  <a:pt x="5317236" y="1132332"/>
                                </a:lnTo>
                                <a:cubicBezTo>
                                  <a:pt x="5317236" y="1199387"/>
                                  <a:pt x="5263134" y="1253489"/>
                                  <a:pt x="5196078" y="1253489"/>
                                </a:cubicBezTo>
                                <a:lnTo>
                                  <a:pt x="121158" y="1253489"/>
                                </a:lnTo>
                                <a:cubicBezTo>
                                  <a:pt x="54102" y="1253489"/>
                                  <a:pt x="0" y="1199387"/>
                                  <a:pt x="0" y="1132332"/>
                                </a:cubicBezTo>
                                <a:close/>
                              </a:path>
                            </a:pathLst>
                          </a:custGeom>
                          <a:ln w="6350" cap="flat">
                            <a:round/>
                          </a:ln>
                        </wps:spPr>
                        <wps:style>
                          <a:lnRef idx="1">
                            <a:srgbClr val="3F3F3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7584" style="width:418.68pt;height:98.7pt;position:absolute;z-index:-2147483580;mso-position-horizontal-relative:text;mso-position-horizontal:absolute;margin-left:37.14pt;mso-position-vertical-relative:text;margin-top:-45.8137pt;" coordsize="53172,12534">
                <v:shape id="Shape 4226" style="position:absolute;width:53172;height:12534;left:0;top:0;" coordsize="5317236,1253489" path="m0,121920c0,54863,54102,0,121158,0l5196078,0c5263134,0,5317236,54863,5317236,121920l5317236,1132332c5317236,1199387,5263134,1253489,5196078,1253489l121158,1253489c54102,1253489,0,1199387,0,1132332x">
                  <v:stroke weight="0.5pt" endcap="flat" joinstyle="round" on="true" color="#3f3f3f"/>
                  <v:fill on="false" color="#000000" opacity="0"/>
                </v:shape>
              </v:group>
            </w:pict>
          </mc:Fallback>
        </mc:AlternateContent>
      </w:r>
      <w:r>
        <w:rPr>
          <w:sz w:val="34"/>
          <w:vertAlign w:val="superscript"/>
        </w:rPr>
        <w:t xml:space="preserve"> </w:t>
      </w:r>
      <w:r>
        <w:rPr>
          <w:sz w:val="34"/>
          <w:vertAlign w:val="superscript"/>
        </w:rPr>
        <w:tab/>
      </w:r>
      <w:r>
        <w:rPr>
          <w:sz w:val="20"/>
        </w:rPr>
        <w:t xml:space="preserve"> 契約者住所・氏名を変更せず解約手続きを行うと、変更手続き完了のお知らせが死亡した </w:t>
      </w:r>
      <w:r>
        <w:rPr>
          <w:sz w:val="34"/>
          <w:vertAlign w:val="superscript"/>
        </w:rPr>
        <w:t xml:space="preserve"> </w:t>
      </w:r>
      <w:r>
        <w:rPr>
          <w:sz w:val="34"/>
          <w:vertAlign w:val="superscript"/>
        </w:rPr>
        <w:tab/>
      </w:r>
      <w:r>
        <w:rPr>
          <w:sz w:val="20"/>
        </w:rPr>
        <w:t>共済契約者に送付されます。不着となる場合は、法定相続人などへ送付するように手配し</w:t>
      </w:r>
    </w:p>
    <w:p w:rsidR="00B20A58" w:rsidRDefault="009B0A91">
      <w:pPr>
        <w:tabs>
          <w:tab w:val="center" w:pos="1361"/>
        </w:tabs>
        <w:spacing w:after="0" w:line="268" w:lineRule="auto"/>
        <w:ind w:left="0" w:firstLine="0"/>
      </w:pPr>
      <w:r>
        <w:rPr>
          <w:sz w:val="34"/>
          <w:vertAlign w:val="superscript"/>
        </w:rPr>
        <w:t xml:space="preserve"> </w:t>
      </w:r>
      <w:r>
        <w:rPr>
          <w:sz w:val="34"/>
          <w:vertAlign w:val="superscript"/>
        </w:rPr>
        <w:tab/>
      </w:r>
      <w:r>
        <w:rPr>
          <w:sz w:val="20"/>
        </w:rPr>
        <w:t xml:space="preserve">ます。 </w:t>
      </w:r>
    </w:p>
    <w:p w:rsidR="00EF1E6F" w:rsidRDefault="00EF1E6F">
      <w:pPr>
        <w:spacing w:after="0" w:line="259" w:lineRule="auto"/>
        <w:ind w:left="106" w:firstLine="0"/>
      </w:pPr>
    </w:p>
    <w:p w:rsidR="00B20A58" w:rsidRDefault="009B0A91">
      <w:pPr>
        <w:spacing w:after="0" w:line="259" w:lineRule="auto"/>
        <w:ind w:left="106" w:firstLine="0"/>
      </w:pPr>
      <w:r>
        <w:t xml:space="preserve"> </w:t>
      </w:r>
    </w:p>
    <w:p w:rsidR="00B20A58" w:rsidRPr="00244488" w:rsidRDefault="009B0A91">
      <w:pPr>
        <w:spacing w:after="4" w:line="268" w:lineRule="auto"/>
        <w:ind w:left="116" w:right="335"/>
        <w:rPr>
          <w:b/>
        </w:rPr>
      </w:pPr>
      <w:r w:rsidRPr="00244488">
        <w:rPr>
          <w:rFonts w:ascii="ＭＳ ゴシック" w:eastAsia="ＭＳ ゴシック" w:hAnsi="ＭＳ ゴシック" w:cs="ＭＳ ゴシック"/>
          <w:b/>
          <w:sz w:val="24"/>
        </w:rPr>
        <w:t xml:space="preserve">≪解約に伴う返還≫ </w:t>
      </w:r>
    </w:p>
    <w:p w:rsidR="00B20A58" w:rsidRDefault="009B0A91" w:rsidP="00EF1E6F">
      <w:pPr>
        <w:ind w:leftChars="100" w:left="220" w:firstLineChars="100" w:firstLine="220"/>
      </w:pPr>
      <w:r>
        <w:t xml:space="preserve">解約に伴い返還掛金が発生する場合の原則は共済契約者本人に返還しますが、共済契約者が死亡している場合は、解約手続きの方法により返還先が異なります。 </w:t>
      </w:r>
    </w:p>
    <w:p w:rsidR="00B20A58" w:rsidRDefault="009B0A91">
      <w:pPr>
        <w:spacing w:after="51" w:line="259" w:lineRule="auto"/>
        <w:ind w:left="106" w:firstLine="0"/>
      </w:pPr>
      <w:r>
        <w:t xml:space="preserve"> </w:t>
      </w:r>
    </w:p>
    <w:p w:rsidR="00244488" w:rsidRPr="00244488" w:rsidRDefault="009B0A91" w:rsidP="00EF1E6F">
      <w:pPr>
        <w:spacing w:after="48" w:line="259" w:lineRule="auto"/>
        <w:ind w:leftChars="100" w:left="220" w:firstLine="0"/>
        <w:rPr>
          <w:rFonts w:ascii="ＭＳ ゴシック" w:eastAsia="ＭＳ ゴシック" w:hAnsi="ＭＳ ゴシック" w:cs="ＭＳ ゴシック"/>
          <w:b/>
        </w:rPr>
      </w:pPr>
      <w:r w:rsidRPr="00244488">
        <w:rPr>
          <w:rFonts w:ascii="ＭＳ ゴシック" w:eastAsia="ＭＳ ゴシック" w:hAnsi="ＭＳ ゴシック" w:cs="ＭＳ ゴシック"/>
          <w:b/>
        </w:rPr>
        <w:t>１．解約手続きで共済契約者名変更を行う場合</w:t>
      </w:r>
    </w:p>
    <w:p w:rsidR="00B20A58" w:rsidRDefault="009B0A91" w:rsidP="00244488">
      <w:pPr>
        <w:spacing w:after="48" w:line="259" w:lineRule="auto"/>
        <w:ind w:leftChars="100" w:left="220" w:firstLineChars="200" w:firstLine="420"/>
      </w:pPr>
      <w:r>
        <w:rPr>
          <w:sz w:val="21"/>
        </w:rPr>
        <w:t>返還先は新共済契約者となります。</w:t>
      </w:r>
      <w:r>
        <w:t xml:space="preserve"> </w:t>
      </w:r>
    </w:p>
    <w:p w:rsidR="00B20A58" w:rsidRDefault="009B0A91">
      <w:pPr>
        <w:spacing w:after="51" w:line="259" w:lineRule="auto"/>
        <w:ind w:left="106" w:firstLine="0"/>
      </w:pPr>
      <w:r>
        <w:t xml:space="preserve"> </w:t>
      </w:r>
    </w:p>
    <w:p w:rsidR="00B20A58" w:rsidRDefault="009B0A91">
      <w:pPr>
        <w:ind w:left="101" w:right="860"/>
      </w:pPr>
      <w:r>
        <w:t xml:space="preserve">   </w:t>
      </w:r>
      <w:r w:rsidRPr="00244488">
        <w:rPr>
          <w:rFonts w:ascii="ＭＳ ゴシック" w:eastAsia="ＭＳ ゴシック" w:hAnsi="ＭＳ ゴシック" w:cs="ＭＳ ゴシック"/>
          <w:b/>
        </w:rPr>
        <w:t>〔参考〕</w:t>
      </w:r>
      <w:r>
        <w:t xml:space="preserve">返還時に共済契約者が死亡していた場合 </w:t>
      </w:r>
    </w:p>
    <w:p w:rsidR="00B20A58" w:rsidRDefault="009B0A91" w:rsidP="006040DA">
      <w:pPr>
        <w:ind w:leftChars="300" w:left="660" w:firstLineChars="100" w:firstLine="220"/>
      </w:pPr>
      <w:r>
        <w:t xml:space="preserve">共済契約者本人と解約手続きをしたが、返還時に共済契約者が死亡していた場合は、共済契約者名変更を行わない場合の手続き方法で返還します。 </w:t>
      </w:r>
    </w:p>
    <w:p w:rsidR="00B20A58" w:rsidRDefault="009B0A91">
      <w:pPr>
        <w:spacing w:after="51" w:line="259" w:lineRule="auto"/>
        <w:ind w:left="106" w:firstLine="0"/>
      </w:pPr>
      <w:r>
        <w:t xml:space="preserve"> </w:t>
      </w:r>
    </w:p>
    <w:p w:rsidR="00B20A58" w:rsidRPr="00244488" w:rsidRDefault="009B0A91">
      <w:pPr>
        <w:spacing w:after="48" w:line="259" w:lineRule="auto"/>
        <w:ind w:left="321"/>
        <w:rPr>
          <w:b/>
        </w:rPr>
      </w:pPr>
      <w:r w:rsidRPr="00244488">
        <w:rPr>
          <w:rFonts w:ascii="ＭＳ ゴシック" w:eastAsia="ＭＳ ゴシック" w:hAnsi="ＭＳ ゴシック" w:cs="ＭＳ ゴシック"/>
          <w:b/>
        </w:rPr>
        <w:t xml:space="preserve">２．解約手続きで共済契約者名変更を行わない場合 </w:t>
      </w:r>
    </w:p>
    <w:p w:rsidR="00B20A58" w:rsidRDefault="009B0A91">
      <w:pPr>
        <w:numPr>
          <w:ilvl w:val="0"/>
          <w:numId w:val="25"/>
        </w:numPr>
        <w:ind w:right="860" w:hanging="660"/>
      </w:pPr>
      <w:r>
        <w:t xml:space="preserve">返還先 </w:t>
      </w:r>
    </w:p>
    <w:p w:rsidR="00B20A58" w:rsidRDefault="009B0A91">
      <w:pPr>
        <w:ind w:left="101" w:right="860"/>
      </w:pPr>
      <w:r>
        <w:t xml:space="preserve">    相続人代表者 </w:t>
      </w:r>
    </w:p>
    <w:p w:rsidR="00B20A58" w:rsidRDefault="009B0A91">
      <w:pPr>
        <w:spacing w:after="51" w:line="259" w:lineRule="auto"/>
        <w:ind w:left="106" w:firstLine="0"/>
      </w:pPr>
      <w:r>
        <w:t xml:space="preserve"> </w:t>
      </w:r>
    </w:p>
    <w:p w:rsidR="00B20A58" w:rsidRDefault="009B0A91">
      <w:pPr>
        <w:numPr>
          <w:ilvl w:val="0"/>
          <w:numId w:val="25"/>
        </w:numPr>
        <w:ind w:right="860" w:hanging="660"/>
      </w:pPr>
      <w:r>
        <w:t xml:space="preserve">必要書類 </w:t>
      </w:r>
    </w:p>
    <w:p w:rsidR="00B20A58" w:rsidRDefault="009B0A91">
      <w:pPr>
        <w:ind w:left="101" w:right="860"/>
      </w:pPr>
      <w:r>
        <w:t xml:space="preserve">   ①共済掛金返還額が20万円以下の場合 </w:t>
      </w:r>
    </w:p>
    <w:tbl>
      <w:tblPr>
        <w:tblStyle w:val="TableGrid"/>
        <w:tblW w:w="8647" w:type="dxa"/>
        <w:tblInd w:w="562" w:type="dxa"/>
        <w:tblCellMar>
          <w:top w:w="85" w:type="dxa"/>
          <w:left w:w="107" w:type="dxa"/>
          <w:right w:w="115" w:type="dxa"/>
        </w:tblCellMar>
        <w:tblLook w:val="04A0" w:firstRow="1" w:lastRow="0" w:firstColumn="1" w:lastColumn="0" w:noHBand="0" w:noVBand="1"/>
      </w:tblPr>
      <w:tblGrid>
        <w:gridCol w:w="1364"/>
        <w:gridCol w:w="7283"/>
      </w:tblGrid>
      <w:tr w:rsidR="00B20A58" w:rsidTr="0024760F">
        <w:trPr>
          <w:trHeight w:val="259"/>
        </w:trPr>
        <w:tc>
          <w:tcPr>
            <w:tcW w:w="1364" w:type="dxa"/>
            <w:tcBorders>
              <w:top w:val="single" w:sz="4" w:space="0" w:color="262626"/>
              <w:left w:val="single" w:sz="4" w:space="0" w:color="262626"/>
              <w:bottom w:val="single" w:sz="4" w:space="0" w:color="262626"/>
              <w:right w:val="single" w:sz="4" w:space="0" w:color="262626"/>
            </w:tcBorders>
          </w:tcPr>
          <w:p w:rsidR="00B20A58" w:rsidRDefault="009B0A91" w:rsidP="00EF1E6F">
            <w:pPr>
              <w:spacing w:after="0" w:line="240" w:lineRule="auto"/>
              <w:ind w:left="0" w:firstLine="0"/>
            </w:pPr>
            <w:r>
              <w:rPr>
                <w:sz w:val="20"/>
              </w:rPr>
              <w:t xml:space="preserve">返還先 </w:t>
            </w:r>
          </w:p>
        </w:tc>
        <w:tc>
          <w:tcPr>
            <w:tcW w:w="7283" w:type="dxa"/>
            <w:tcBorders>
              <w:top w:val="single" w:sz="4" w:space="0" w:color="262626"/>
              <w:left w:val="single" w:sz="4" w:space="0" w:color="262626"/>
              <w:bottom w:val="single" w:sz="4" w:space="0" w:color="262626"/>
              <w:right w:val="single" w:sz="4" w:space="0" w:color="262626"/>
            </w:tcBorders>
          </w:tcPr>
          <w:p w:rsidR="00B20A58" w:rsidRDefault="009B0A91" w:rsidP="00EF1E6F">
            <w:pPr>
              <w:spacing w:after="0" w:line="240" w:lineRule="auto"/>
              <w:ind w:left="0" w:firstLine="0"/>
            </w:pPr>
            <w:r>
              <w:rPr>
                <w:sz w:val="20"/>
              </w:rPr>
              <w:t xml:space="preserve">相続人代表者 </w:t>
            </w:r>
          </w:p>
        </w:tc>
      </w:tr>
      <w:tr w:rsidR="00B20A58" w:rsidTr="0024760F">
        <w:trPr>
          <w:trHeight w:val="493"/>
        </w:trPr>
        <w:tc>
          <w:tcPr>
            <w:tcW w:w="1364" w:type="dxa"/>
            <w:tcBorders>
              <w:top w:val="single" w:sz="4" w:space="0" w:color="262626"/>
              <w:left w:val="single" w:sz="4" w:space="0" w:color="262626"/>
              <w:bottom w:val="single" w:sz="4" w:space="0" w:color="262626"/>
              <w:right w:val="single" w:sz="4" w:space="0" w:color="262626"/>
            </w:tcBorders>
          </w:tcPr>
          <w:p w:rsidR="00B20A58" w:rsidRDefault="009B0A91" w:rsidP="00EF1E6F">
            <w:pPr>
              <w:spacing w:after="0" w:line="240" w:lineRule="auto"/>
              <w:ind w:left="0" w:firstLine="0"/>
            </w:pPr>
            <w:r>
              <w:rPr>
                <w:sz w:val="20"/>
              </w:rPr>
              <w:t xml:space="preserve">必要書類 </w:t>
            </w:r>
          </w:p>
        </w:tc>
        <w:tc>
          <w:tcPr>
            <w:tcW w:w="7283" w:type="dxa"/>
            <w:tcBorders>
              <w:top w:val="single" w:sz="4" w:space="0" w:color="262626"/>
              <w:left w:val="single" w:sz="4" w:space="0" w:color="262626"/>
              <w:bottom w:val="single" w:sz="4" w:space="0" w:color="262626"/>
              <w:right w:val="single" w:sz="4" w:space="0" w:color="262626"/>
            </w:tcBorders>
          </w:tcPr>
          <w:p w:rsidR="00B20A58" w:rsidRDefault="009B0A91" w:rsidP="00EF1E6F">
            <w:pPr>
              <w:spacing w:after="0" w:line="240" w:lineRule="auto"/>
              <w:ind w:left="0" w:firstLine="0"/>
            </w:pPr>
            <w:r>
              <w:rPr>
                <w:sz w:val="20"/>
              </w:rPr>
              <w:t xml:space="preserve">戸籍謄本、法定相続情報一覧図または住民票等、契約者の死亡の事実が確認できるもの </w:t>
            </w:r>
          </w:p>
        </w:tc>
      </w:tr>
    </w:tbl>
    <w:p w:rsidR="00B20A58" w:rsidRDefault="009B0A91">
      <w:pPr>
        <w:spacing w:after="0" w:line="259" w:lineRule="auto"/>
        <w:ind w:left="106" w:right="1301" w:firstLine="0"/>
      </w:pPr>
      <w:r>
        <w:t xml:space="preserve"> </w:t>
      </w:r>
    </w:p>
    <w:p w:rsidR="00B20A58" w:rsidRDefault="009B0A91">
      <w:pPr>
        <w:ind w:left="101" w:right="860"/>
      </w:pPr>
      <w:r>
        <w:t xml:space="preserve">   ②共済掛金返還額が20万円超の場合 </w:t>
      </w:r>
    </w:p>
    <w:tbl>
      <w:tblPr>
        <w:tblStyle w:val="TableGrid"/>
        <w:tblW w:w="8647" w:type="dxa"/>
        <w:tblInd w:w="562" w:type="dxa"/>
        <w:tblCellMar>
          <w:top w:w="85" w:type="dxa"/>
          <w:left w:w="107" w:type="dxa"/>
          <w:right w:w="115" w:type="dxa"/>
        </w:tblCellMar>
        <w:tblLook w:val="04A0" w:firstRow="1" w:lastRow="0" w:firstColumn="1" w:lastColumn="0" w:noHBand="0" w:noVBand="1"/>
      </w:tblPr>
      <w:tblGrid>
        <w:gridCol w:w="1364"/>
        <w:gridCol w:w="7283"/>
      </w:tblGrid>
      <w:tr w:rsidR="00B20A58" w:rsidTr="00EF1E6F">
        <w:trPr>
          <w:trHeight w:val="370"/>
        </w:trPr>
        <w:tc>
          <w:tcPr>
            <w:tcW w:w="1364" w:type="dxa"/>
            <w:tcBorders>
              <w:top w:val="single" w:sz="4" w:space="0" w:color="262626"/>
              <w:left w:val="single" w:sz="4" w:space="0" w:color="262626"/>
              <w:bottom w:val="single" w:sz="4" w:space="0" w:color="262626"/>
              <w:right w:val="single" w:sz="4" w:space="0" w:color="262626"/>
            </w:tcBorders>
          </w:tcPr>
          <w:p w:rsidR="00B20A58" w:rsidRDefault="009B0A91">
            <w:pPr>
              <w:spacing w:after="0" w:line="259" w:lineRule="auto"/>
              <w:ind w:left="0" w:firstLine="0"/>
            </w:pPr>
            <w:r>
              <w:rPr>
                <w:sz w:val="20"/>
              </w:rPr>
              <w:t xml:space="preserve">返還先 </w:t>
            </w:r>
          </w:p>
        </w:tc>
        <w:tc>
          <w:tcPr>
            <w:tcW w:w="7283" w:type="dxa"/>
            <w:tcBorders>
              <w:top w:val="single" w:sz="4" w:space="0" w:color="262626"/>
              <w:left w:val="single" w:sz="4" w:space="0" w:color="262626"/>
              <w:bottom w:val="single" w:sz="4" w:space="0" w:color="262626"/>
              <w:right w:val="single" w:sz="4" w:space="0" w:color="262626"/>
            </w:tcBorders>
          </w:tcPr>
          <w:p w:rsidR="00B20A58" w:rsidRDefault="009B0A91">
            <w:pPr>
              <w:spacing w:after="0" w:line="259" w:lineRule="auto"/>
              <w:ind w:left="1" w:firstLine="0"/>
            </w:pPr>
            <w:r>
              <w:rPr>
                <w:sz w:val="20"/>
              </w:rPr>
              <w:t xml:space="preserve">相続人代表者 </w:t>
            </w:r>
          </w:p>
        </w:tc>
      </w:tr>
      <w:tr w:rsidR="00B20A58" w:rsidTr="00EF1E6F">
        <w:trPr>
          <w:trHeight w:val="5569"/>
        </w:trPr>
        <w:tc>
          <w:tcPr>
            <w:tcW w:w="1364" w:type="dxa"/>
            <w:tcBorders>
              <w:top w:val="single" w:sz="4" w:space="0" w:color="262626"/>
              <w:left w:val="single" w:sz="4" w:space="0" w:color="262626"/>
              <w:bottom w:val="single" w:sz="4" w:space="0" w:color="262626"/>
              <w:right w:val="single" w:sz="4" w:space="0" w:color="262626"/>
            </w:tcBorders>
          </w:tcPr>
          <w:p w:rsidR="00B20A58" w:rsidRDefault="009B0A91">
            <w:pPr>
              <w:spacing w:after="0" w:line="259" w:lineRule="auto"/>
              <w:ind w:left="0" w:firstLine="0"/>
            </w:pPr>
            <w:r>
              <w:rPr>
                <w:sz w:val="20"/>
              </w:rPr>
              <w:t xml:space="preserve">必要書類 </w:t>
            </w:r>
          </w:p>
        </w:tc>
        <w:tc>
          <w:tcPr>
            <w:tcW w:w="7283" w:type="dxa"/>
            <w:tcBorders>
              <w:top w:val="single" w:sz="4" w:space="0" w:color="262626"/>
              <w:left w:val="single" w:sz="4" w:space="0" w:color="262626"/>
              <w:bottom w:val="single" w:sz="4" w:space="0" w:color="262626"/>
              <w:right w:val="single" w:sz="4" w:space="0" w:color="262626"/>
            </w:tcBorders>
          </w:tcPr>
          <w:p w:rsidR="00B20A58" w:rsidRDefault="009B0A91" w:rsidP="006040DA">
            <w:pPr>
              <w:spacing w:after="0" w:line="331" w:lineRule="auto"/>
              <w:ind w:left="201" w:right="631" w:hanging="200"/>
            </w:pPr>
            <w:r>
              <w:rPr>
                <w:sz w:val="20"/>
              </w:rPr>
              <w:t>Ａ．戸籍謄本または法定相続情報一覧図確認事項は以下のとおり</w:t>
            </w:r>
          </w:p>
          <w:p w:rsidR="00B20A58" w:rsidRDefault="009B0A91" w:rsidP="006040DA">
            <w:pPr>
              <w:spacing w:after="78" w:line="259" w:lineRule="auto"/>
              <w:ind w:left="401" w:firstLine="0"/>
            </w:pPr>
            <w:r>
              <w:rPr>
                <w:sz w:val="20"/>
              </w:rPr>
              <w:t>a.発行日が共済契約者死亡日以降のものに限る。</w:t>
            </w:r>
          </w:p>
          <w:p w:rsidR="00B20A58" w:rsidRDefault="009B0A91" w:rsidP="006040DA">
            <w:pPr>
              <w:spacing w:after="78" w:line="259" w:lineRule="auto"/>
              <w:ind w:left="401" w:firstLine="0"/>
            </w:pPr>
            <w:r>
              <w:rPr>
                <w:sz w:val="20"/>
              </w:rPr>
              <w:t>b.次の事実が確認できるもの。</w:t>
            </w:r>
          </w:p>
          <w:p w:rsidR="00B20A58" w:rsidRDefault="009B0A91" w:rsidP="006040DA">
            <w:pPr>
              <w:spacing w:after="78" w:line="259" w:lineRule="auto"/>
              <w:ind w:leftChars="250" w:left="750" w:hangingChars="100" w:hanging="200"/>
            </w:pPr>
            <w:r>
              <w:rPr>
                <w:sz w:val="20"/>
              </w:rPr>
              <w:t>・共済契約者の死亡の事実</w:t>
            </w:r>
          </w:p>
          <w:p w:rsidR="00B20A58" w:rsidRDefault="009B0A91" w:rsidP="006040DA">
            <w:pPr>
              <w:spacing w:after="78" w:line="259" w:lineRule="auto"/>
              <w:ind w:leftChars="250" w:left="750" w:hangingChars="100" w:hanging="200"/>
            </w:pPr>
            <w:r>
              <w:rPr>
                <w:sz w:val="20"/>
              </w:rPr>
              <w:t>・相続人代表者が法定相続人である事実</w:t>
            </w:r>
          </w:p>
          <w:p w:rsidR="00B20A58" w:rsidRDefault="009B0A91" w:rsidP="006040DA">
            <w:pPr>
              <w:spacing w:after="51" w:line="259" w:lineRule="auto"/>
              <w:ind w:leftChars="250" w:left="750" w:hangingChars="100" w:hanging="200"/>
            </w:pPr>
            <w:r>
              <w:rPr>
                <w:sz w:val="20"/>
              </w:rPr>
              <w:t>・その他相続人が法定相続人である事実</w:t>
            </w:r>
          </w:p>
          <w:p w:rsidR="00B20A58" w:rsidRDefault="009B0A91" w:rsidP="006040DA">
            <w:pPr>
              <w:spacing w:after="67" w:line="243" w:lineRule="auto"/>
              <w:ind w:leftChars="250" w:left="750" w:hangingChars="100" w:hanging="200"/>
            </w:pPr>
            <w:r>
              <w:rPr>
                <w:sz w:val="20"/>
              </w:rPr>
              <w:t>・その他相続人を立てない場合は、相続人代表者以外に法定相続人がいない事実</w:t>
            </w:r>
            <w:r>
              <w:rPr>
                <w:sz w:val="18"/>
                <w:vertAlign w:val="superscript"/>
              </w:rPr>
              <w:t>※１</w:t>
            </w:r>
          </w:p>
          <w:p w:rsidR="00B20A58" w:rsidRDefault="009B0A91" w:rsidP="006040DA">
            <w:pPr>
              <w:spacing w:after="109" w:line="259" w:lineRule="auto"/>
              <w:ind w:left="421" w:firstLine="0"/>
            </w:pPr>
            <w:r>
              <w:rPr>
                <w:sz w:val="20"/>
              </w:rPr>
              <w:t>c.相続で取り付けた戸籍謄本は、本籍欄の抹消は不要</w:t>
            </w:r>
            <w:r>
              <w:rPr>
                <w:sz w:val="18"/>
                <w:vertAlign w:val="superscript"/>
              </w:rPr>
              <w:t>※２</w:t>
            </w:r>
          </w:p>
          <w:p w:rsidR="00B20A58" w:rsidRDefault="009B0A91" w:rsidP="006040DA">
            <w:pPr>
              <w:spacing w:after="78" w:line="259" w:lineRule="auto"/>
              <w:ind w:left="1" w:firstLine="0"/>
            </w:pPr>
            <w:r>
              <w:rPr>
                <w:sz w:val="20"/>
              </w:rPr>
              <w:t>Ｂ．相続に関する確認</w:t>
            </w:r>
          </w:p>
          <w:p w:rsidR="00B20A58" w:rsidRDefault="009B0A91" w:rsidP="006040DA">
            <w:pPr>
              <w:spacing w:after="78" w:line="259" w:lineRule="auto"/>
              <w:ind w:left="1" w:firstLineChars="100" w:firstLine="200"/>
            </w:pPr>
            <w:r>
              <w:rPr>
                <w:sz w:val="20"/>
              </w:rPr>
              <w:t>以下の書式を使用します。</w:t>
            </w:r>
          </w:p>
          <w:p w:rsidR="00B20A58" w:rsidRDefault="009B0A91" w:rsidP="006040DA">
            <w:pPr>
              <w:spacing w:after="78" w:line="259" w:lineRule="auto"/>
              <w:ind w:left="1" w:firstLineChars="100" w:firstLine="200"/>
            </w:pPr>
            <w:r>
              <w:rPr>
                <w:sz w:val="20"/>
              </w:rPr>
              <w:t>・相続に関する確認書（P.109参照。）</w:t>
            </w:r>
          </w:p>
          <w:p w:rsidR="00B20A58" w:rsidRDefault="009B0A91" w:rsidP="006040DA">
            <w:pPr>
              <w:spacing w:after="78" w:line="259" w:lineRule="auto"/>
              <w:ind w:left="1" w:firstLine="0"/>
            </w:pPr>
            <w:r>
              <w:rPr>
                <w:sz w:val="20"/>
              </w:rPr>
              <w:t>Ｃ．印鑑証明書</w:t>
            </w:r>
          </w:p>
          <w:p w:rsidR="00B20A58" w:rsidRDefault="009B0A91" w:rsidP="006040DA">
            <w:pPr>
              <w:spacing w:after="78" w:line="259" w:lineRule="auto"/>
              <w:ind w:left="1" w:firstLineChars="100" w:firstLine="200"/>
            </w:pPr>
            <w:r>
              <w:rPr>
                <w:sz w:val="20"/>
              </w:rPr>
              <w:t>・相続人代表者とその他相続人双方の印鑑証明書</w:t>
            </w:r>
          </w:p>
          <w:p w:rsidR="00B20A58" w:rsidRDefault="009B0A91" w:rsidP="006040DA">
            <w:pPr>
              <w:spacing w:after="61" w:line="259" w:lineRule="auto"/>
              <w:ind w:left="1" w:firstLineChars="100" w:firstLine="200"/>
            </w:pPr>
            <w:r>
              <w:rPr>
                <w:sz w:val="20"/>
              </w:rPr>
              <w:t>・請求日から６か月以内に発行された原本</w:t>
            </w:r>
          </w:p>
          <w:p w:rsidR="00B20A58" w:rsidRDefault="009B0A91" w:rsidP="006040DA">
            <w:pPr>
              <w:spacing w:after="0" w:line="259" w:lineRule="auto"/>
              <w:ind w:left="1" w:firstLineChars="100" w:firstLine="200"/>
            </w:pPr>
            <w:r>
              <w:rPr>
                <w:sz w:val="20"/>
              </w:rPr>
              <w:t>・コピーでも可</w:t>
            </w:r>
            <w:r>
              <w:rPr>
                <w:sz w:val="18"/>
                <w:vertAlign w:val="superscript"/>
              </w:rPr>
              <w:t>※３</w:t>
            </w:r>
          </w:p>
        </w:tc>
      </w:tr>
    </w:tbl>
    <w:p w:rsidR="00B20A58" w:rsidRPr="00243B78" w:rsidRDefault="009B0A91" w:rsidP="00243B78">
      <w:pPr>
        <w:ind w:leftChars="200" w:left="860" w:hangingChars="200" w:hanging="420"/>
        <w:rPr>
          <w:sz w:val="21"/>
          <w:szCs w:val="21"/>
        </w:rPr>
      </w:pPr>
      <w:r w:rsidRPr="00243B78">
        <w:rPr>
          <w:sz w:val="21"/>
          <w:szCs w:val="21"/>
        </w:rPr>
        <w:t>※１ 相続人代表者以外に法定相続人がいないためその他相続人を立てられない場合は、他の法定相続人がいない事実が確認できる範囲までの戸籍謄本または法定相続情報一覧図が必要になります。戸籍謄本の場合、亡くなった契約者の戸籍謄本では法定相続人の記載がなくても、それだけでは法定相続人がいないと判断できない場合があります。例えば、結婚で別戸籍を作っている場合など、同一戸籍に記載されている先順位の相続人がいなくても、後順位の親族に相続権が及ぶ場合は、生まれたところの戸籍謄本を取り寄せる必要があります。</w:t>
      </w:r>
    </w:p>
    <w:p w:rsidR="00B20A58" w:rsidRPr="00243B78" w:rsidRDefault="009B0A91" w:rsidP="00243B78">
      <w:pPr>
        <w:ind w:leftChars="200" w:left="860" w:hangingChars="200" w:hanging="420"/>
        <w:rPr>
          <w:sz w:val="21"/>
          <w:szCs w:val="21"/>
        </w:rPr>
      </w:pPr>
      <w:r w:rsidRPr="00243B78">
        <w:rPr>
          <w:sz w:val="21"/>
          <w:szCs w:val="21"/>
        </w:rPr>
        <w:t xml:space="preserve">※２ 戸籍謄本の取付は相続人の範囲確認のためであり、記載されている「本籍地」は相続人範囲確認業務に直接関係する項目ではありません。しかし「本籍地」を「完全に抹消」することは行いません。戸籍謄本の原本は相続人範囲を特定するための、いわゆる証拠書類の位置づけであり、後日争いになった場合に備え、墨塗り等の手を加えることは行いません。 </w:t>
      </w:r>
    </w:p>
    <w:p w:rsidR="00B20A58" w:rsidRPr="00243B78" w:rsidRDefault="009B0A91" w:rsidP="00243B78">
      <w:pPr>
        <w:ind w:leftChars="200" w:left="860" w:hangingChars="200" w:hanging="420"/>
        <w:rPr>
          <w:sz w:val="21"/>
          <w:szCs w:val="21"/>
        </w:rPr>
      </w:pPr>
      <w:r w:rsidRPr="00243B78">
        <w:rPr>
          <w:sz w:val="21"/>
          <w:szCs w:val="21"/>
        </w:rPr>
        <w:t xml:space="preserve">※３ コピーの場合は、職員または共済代理所が原本とコピーの内容が同一であることを確認し、コピーの余白に１．原本を確認した旨の文言 ２．確認日 ３．確認者名を記入します。 </w:t>
      </w:r>
    </w:p>
    <w:p w:rsidR="0024760F" w:rsidRDefault="009B0A91" w:rsidP="006040DA">
      <w:pPr>
        <w:ind w:leftChars="133" w:firstLineChars="200" w:firstLine="440"/>
      </w:pPr>
      <w:r>
        <w:t>〔例〕</w:t>
      </w:r>
    </w:p>
    <w:p w:rsidR="00B20A58" w:rsidRDefault="009B0A91" w:rsidP="006040DA">
      <w:pPr>
        <w:ind w:leftChars="133" w:firstLineChars="400" w:firstLine="880"/>
      </w:pPr>
      <w:r>
        <w:t xml:space="preserve">原本の内容と同一であることを確認 Ｘ年Ｘ月Ｘ日 共済太郎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243B78" w:rsidRDefault="00243B78">
      <w:pPr>
        <w:spacing w:after="51" w:line="259" w:lineRule="auto"/>
        <w:ind w:left="106" w:firstLine="0"/>
      </w:pPr>
    </w:p>
    <w:p w:rsidR="00243B78" w:rsidRDefault="00243B78">
      <w:pPr>
        <w:spacing w:after="51" w:line="259" w:lineRule="auto"/>
        <w:ind w:left="106" w:firstLine="0"/>
      </w:pPr>
    </w:p>
    <w:p w:rsidR="00243B78" w:rsidRDefault="00243B78">
      <w:pPr>
        <w:spacing w:after="51" w:line="259" w:lineRule="auto"/>
        <w:ind w:left="106" w:firstLine="0"/>
      </w:pP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0" w:line="259" w:lineRule="auto"/>
        <w:ind w:left="106" w:firstLine="0"/>
      </w:pPr>
      <w:r>
        <w:t xml:space="preserve"> </w: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706368" behindDoc="0" locked="0" layoutInCell="1" allowOverlap="1">
                <wp:simplePos x="0" y="0"/>
                <wp:positionH relativeFrom="column">
                  <wp:posOffset>-47430</wp:posOffset>
                </wp:positionH>
                <wp:positionV relativeFrom="paragraph">
                  <wp:posOffset>277739</wp:posOffset>
                </wp:positionV>
                <wp:extent cx="5759197" cy="9144"/>
                <wp:effectExtent l="0" t="0" r="0" b="0"/>
                <wp:wrapNone/>
                <wp:docPr id="97968" name="Group 97968"/>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442" name="Shape 124442"/>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A3AB1EE" id="Group 97968" o:spid="_x0000_s1026" style="position:absolute;left:0;text-align:left;margin-left:-3.75pt;margin-top:21.85pt;width:453.5pt;height:.7pt;z-index:251706368" coordsize="5759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">
                <v:shape id="Shape 124442" o:spid="_x0000_s1027" style="position:absolute;width:57591;height:91;visibility:visible;mso-wrap-style:square;v-text-anchor:top" coordsize="57591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" path="m,l5759197,r,9144l,9144,,e" fillcolor="black" stroked="f" strokeweight="0">
                  <v:stroke miterlimit="83231f" joinstyle="miter"/>
                  <v:path arrowok="t" textboxrect="0,0,5759197,9144"/>
                </v:shape>
              </v:group>
            </w:pict>
          </mc:Fallback>
        </mc:AlternateContent>
      </w:r>
      <w:r>
        <w:t xml:space="preserve">Ⅷ－２．満期管理・満期案内                     </w:t>
      </w:r>
      <w:r>
        <w:rPr>
          <w:sz w:val="22"/>
        </w:rPr>
        <w:t xml:space="preserve"> </w:t>
      </w:r>
    </w:p>
    <w:p w:rsidR="00B20A58" w:rsidRDefault="009B0A91" w:rsidP="0024760F">
      <w:pPr>
        <w:spacing w:after="0" w:line="240" w:lineRule="auto"/>
        <w:ind w:leftChars="100" w:left="220" w:firstLineChars="100" w:firstLine="220"/>
      </w:pPr>
      <w:r>
        <w:t xml:space="preserve">日ごろから適切な満期管理を励行することは、トラブルの発生を未然に防止するだけでなく、よりよい共済商品をご案内することによって、共済契約者からの信頼を獲得することにもつながります。 </w:t>
      </w:r>
    </w:p>
    <w:p w:rsidR="00B20A58" w:rsidRDefault="009B0A91" w:rsidP="0024760F">
      <w:pPr>
        <w:spacing w:after="0" w:line="240" w:lineRule="auto"/>
        <w:ind w:leftChars="100" w:left="220" w:firstLineChars="100" w:firstLine="220"/>
      </w:pPr>
      <w:r>
        <w:t xml:space="preserve">そこで、共済募集においては、共済契約者ごとに満期日を管理・把握し、共済契約の満期日以前に時間的余裕をもって共済契約者にハガキや電話等により連絡を行い、確実に共済契約を継続することができるように努めることが大切です。 </w:t>
      </w:r>
    </w:p>
    <w:p w:rsidR="00B20A58" w:rsidRDefault="009B0A91">
      <w:pPr>
        <w:spacing w:after="76" w:line="259" w:lineRule="auto"/>
        <w:ind w:left="316" w:firstLine="0"/>
      </w:pPr>
      <w:r>
        <w:rPr>
          <w:sz w:val="21"/>
        </w:rPr>
        <w:t xml:space="preserve"> </w:t>
      </w:r>
    </w:p>
    <w:p w:rsidR="00B20A58" w:rsidRPr="00244488" w:rsidRDefault="009B0A91">
      <w:pPr>
        <w:spacing w:after="4" w:line="268" w:lineRule="auto"/>
        <w:ind w:left="342" w:right="335"/>
        <w:rPr>
          <w:b/>
        </w:rPr>
      </w:pPr>
      <w:r w:rsidRPr="00244488">
        <w:rPr>
          <w:rFonts w:ascii="ＭＳ ゴシック" w:eastAsia="ＭＳ ゴシック" w:hAnsi="ＭＳ ゴシック" w:cs="ＭＳ ゴシック"/>
          <w:b/>
          <w:sz w:val="24"/>
        </w:rPr>
        <w:t xml:space="preserve">１．満期管理を怠った場合 </w:t>
      </w:r>
    </w:p>
    <w:p w:rsidR="00B20A58" w:rsidRDefault="009B0A91">
      <w:pPr>
        <w:spacing w:after="48" w:line="259" w:lineRule="auto"/>
        <w:ind w:left="321"/>
      </w:pPr>
      <w:r>
        <w:rPr>
          <w:rFonts w:ascii="ＭＳ ゴシック" w:eastAsia="ＭＳ ゴシック" w:hAnsi="ＭＳ ゴシック" w:cs="ＭＳ ゴシック"/>
        </w:rPr>
        <w:t xml:space="preserve">（１）無共済状態の発生など </w:t>
      </w:r>
    </w:p>
    <w:p w:rsidR="00B20A58" w:rsidRDefault="009B0A91" w:rsidP="0024760F">
      <w:pPr>
        <w:spacing w:after="0" w:line="240" w:lineRule="auto"/>
        <w:ind w:leftChars="300" w:left="660" w:firstLineChars="100" w:firstLine="220"/>
      </w:pPr>
      <w:r>
        <w:rPr>
          <w:rFonts w:ascii="ＭＳ Ｐ明朝" w:eastAsia="ＭＳ Ｐ明朝" w:hAnsi="ＭＳ Ｐ明朝" w:cs="ＭＳ Ｐ明朝"/>
        </w:rPr>
        <w:t>適切な満期管理を怠った結果､共済契約の継続手続きが行われないまま、共済が付いていないときに事故が起こった場合には、当然のことながら共済金は支払われません。そのため､無共済状態が発生しないように適切に満期管理を行う必要があります｡</w:t>
      </w:r>
    </w:p>
    <w:p w:rsidR="00B20A58" w:rsidRDefault="009B0A91" w:rsidP="0024760F">
      <w:pPr>
        <w:spacing w:after="0" w:line="240" w:lineRule="auto"/>
        <w:ind w:leftChars="300" w:left="660" w:firstLineChars="100" w:firstLine="220"/>
      </w:pPr>
      <w:r>
        <w:rPr>
          <w:rFonts w:ascii="ＭＳ Ｐ明朝" w:eastAsia="ＭＳ Ｐ明朝" w:hAnsi="ＭＳ Ｐ明朝" w:cs="ＭＳ Ｐ明朝"/>
        </w:rPr>
        <w:t>なお、郵送による契約手続きを行う場合、共済契約者から共済契約申込書が募集人に到着する日が満期日を過ぎることがないよう、あらかじめ共済契約者に十分説明してください。</w:t>
      </w:r>
      <w:r>
        <w:rPr>
          <w:sz w:val="20"/>
          <w:vertAlign w:val="superscript"/>
        </w:rPr>
        <w:t>※2</w:t>
      </w:r>
      <w:r>
        <w:rPr>
          <w:rFonts w:ascii="Century" w:eastAsia="Century" w:hAnsi="Century" w:cs="Century"/>
        </w:rPr>
        <w:t xml:space="preserve"> </w:t>
      </w:r>
    </w:p>
    <w:p w:rsidR="00B20A58" w:rsidRDefault="009B0A91" w:rsidP="0024760F">
      <w:pPr>
        <w:spacing w:after="27" w:line="269" w:lineRule="auto"/>
        <w:ind w:left="1338" w:hanging="601"/>
      </w:pPr>
      <w:r>
        <w:rPr>
          <w:sz w:val="20"/>
        </w:rPr>
        <w:t xml:space="preserve">※１ </w:t>
      </w:r>
      <w:r w:rsidR="0091679C">
        <w:rPr>
          <w:sz w:val="20"/>
        </w:rPr>
        <w:t xml:space="preserve"> </w:t>
      </w:r>
      <w:r>
        <w:rPr>
          <w:sz w:val="20"/>
        </w:rPr>
        <w:t xml:space="preserve">無共済状態のまま事故が発生してしまった事案で、共済代理所の損害賠償責任が認められた裁判例があります。 </w:t>
      </w:r>
    </w:p>
    <w:p w:rsidR="00B20A58" w:rsidRDefault="009B0A91" w:rsidP="0024760F">
      <w:pPr>
        <w:spacing w:after="27" w:line="269" w:lineRule="auto"/>
        <w:ind w:left="1338" w:hanging="601"/>
      </w:pPr>
      <w:r>
        <w:rPr>
          <w:sz w:val="20"/>
        </w:rPr>
        <w:t xml:space="preserve">※２ </w:t>
      </w:r>
      <w:r w:rsidR="0091679C">
        <w:rPr>
          <w:rFonts w:hint="eastAsia"/>
          <w:sz w:val="20"/>
        </w:rPr>
        <w:t xml:space="preserve"> </w:t>
      </w:r>
      <w:r>
        <w:rPr>
          <w:sz w:val="20"/>
        </w:rPr>
        <w:t xml:space="preserve">共済契約者からの共済契約申込書の返送（共済代理所への到着）が満期日を過ぎてしまうと、無共済状態が発生することになります。 </w:t>
      </w:r>
    </w:p>
    <w:p w:rsidR="00B20A58" w:rsidRDefault="009B0A91">
      <w:pPr>
        <w:spacing w:after="68" w:line="259" w:lineRule="auto"/>
        <w:ind w:left="106" w:firstLine="0"/>
      </w:pPr>
      <w:r>
        <w:rPr>
          <w:rFonts w:ascii="Century" w:eastAsia="Century" w:hAnsi="Century" w:cs="Century"/>
        </w:rPr>
        <w:t xml:space="preserve"> </w:t>
      </w:r>
    </w:p>
    <w:p w:rsidR="00B20A58" w:rsidRDefault="009B0A91">
      <w:pPr>
        <w:spacing w:after="48" w:line="259" w:lineRule="auto"/>
        <w:ind w:left="321"/>
      </w:pPr>
      <w:r>
        <w:rPr>
          <w:rFonts w:ascii="ＭＳ ゴシック" w:eastAsia="ＭＳ ゴシック" w:hAnsi="ＭＳ ゴシック" w:cs="ＭＳ ゴシック"/>
        </w:rPr>
        <w:t xml:space="preserve">（２）無断契約 </w:t>
      </w:r>
    </w:p>
    <w:p w:rsidR="00B20A58" w:rsidRDefault="009B0A91" w:rsidP="0024760F">
      <w:pPr>
        <w:ind w:left="737" w:firstLine="221"/>
      </w:pPr>
      <w:r>
        <w:t>満期案内が満期日直前となった場合や、共済契約者側の事情などによって、満期日までに共済契約者と連絡がとれない場合があります。</w:t>
      </w:r>
      <w:r>
        <w:rPr>
          <w:rFonts w:ascii="Century" w:eastAsia="Century" w:hAnsi="Century" w:cs="Century"/>
        </w:rPr>
        <w:t xml:space="preserve"> </w:t>
      </w:r>
    </w:p>
    <w:p w:rsidR="00B20A58" w:rsidRDefault="009B0A91" w:rsidP="0024760F">
      <w:pPr>
        <w:ind w:left="737" w:firstLine="221"/>
      </w:pPr>
      <w:r>
        <w:t>このような場合に、「今年も継続していただける」との思いから、署名の代筆などを行い「無断契約」を行ってしまうケースがあります。</w:t>
      </w:r>
      <w:r>
        <w:rPr>
          <w:rFonts w:ascii="Century" w:eastAsia="Century" w:hAnsi="Century" w:cs="Century"/>
        </w:rPr>
        <w:t xml:space="preserve"> </w:t>
      </w:r>
    </w:p>
    <w:p w:rsidR="00B20A58" w:rsidRDefault="009B0A91" w:rsidP="0024760F">
      <w:pPr>
        <w:ind w:left="737" w:firstLine="221"/>
      </w:pPr>
      <w:r>
        <w:t>このような行為は、「契約した覚えがないのに共済契約証書が郵送されてきたので調査して欲しい」といった苦情につながり、共済契約者からの信頼を一気に失墜させるばかりか、法令違反（私文書偽造など）となるおそれがあります。</w:t>
      </w:r>
      <w:r>
        <w:rPr>
          <w:rFonts w:ascii="Century" w:eastAsia="Century" w:hAnsi="Century" w:cs="Century"/>
        </w:rPr>
        <w:t xml:space="preserve"> </w:t>
      </w:r>
    </w:p>
    <w:p w:rsidR="00B20A58" w:rsidRDefault="009B0A91">
      <w:pPr>
        <w:spacing w:after="76" w:line="259" w:lineRule="auto"/>
        <w:ind w:left="106" w:firstLine="0"/>
      </w:pPr>
      <w:r>
        <w:rPr>
          <w:rFonts w:ascii="Century" w:eastAsia="Century" w:hAnsi="Century" w:cs="Century"/>
        </w:rPr>
        <w:t xml:space="preserve"> </w:t>
      </w:r>
    </w:p>
    <w:p w:rsidR="00B20A58" w:rsidRPr="00244488" w:rsidRDefault="00244488">
      <w:pPr>
        <w:spacing w:after="4" w:line="268" w:lineRule="auto"/>
        <w:ind w:left="342" w:right="335"/>
        <w:rPr>
          <w:b/>
        </w:rPr>
      </w:pPr>
      <w:r w:rsidRPr="00244488">
        <w:rPr>
          <w:rFonts w:ascii="ＭＳ ゴシック" w:eastAsia="ＭＳ ゴシック" w:hAnsi="ＭＳ ゴシック" w:cs="ＭＳ ゴシック" w:hint="eastAsia"/>
          <w:b/>
          <w:sz w:val="24"/>
        </w:rPr>
        <w:t>２</w:t>
      </w:r>
      <w:r w:rsidR="009B0A91" w:rsidRPr="00244488">
        <w:rPr>
          <w:rFonts w:ascii="ＭＳ ゴシック" w:eastAsia="ＭＳ ゴシック" w:hAnsi="ＭＳ ゴシック" w:cs="ＭＳ ゴシック"/>
          <w:b/>
          <w:sz w:val="24"/>
        </w:rPr>
        <w:t xml:space="preserve">．対応例 </w:t>
      </w:r>
    </w:p>
    <w:p w:rsidR="00B20A58" w:rsidRDefault="009B0A91" w:rsidP="0024760F">
      <w:pPr>
        <w:ind w:left="527" w:firstLine="221"/>
      </w:pPr>
      <w:r>
        <w:t>適切な満期管理を励行するために、共済代理所内において満期管理に関する業務ルールを策定するようにしてください。</w:t>
      </w:r>
      <w:r>
        <w:rPr>
          <w:rFonts w:ascii="Century" w:eastAsia="Century" w:hAnsi="Century" w:cs="Century"/>
        </w:rPr>
        <w:t xml:space="preserve"> </w:t>
      </w:r>
    </w:p>
    <w:p w:rsidR="00B20A58" w:rsidRDefault="009B0A91">
      <w:pPr>
        <w:spacing w:after="59" w:line="259" w:lineRule="auto"/>
        <w:ind w:left="106" w:firstLine="0"/>
        <w:rPr>
          <w:rFonts w:ascii="Century" w:eastAsia="Century" w:hAnsi="Century" w:cs="Century"/>
        </w:rPr>
      </w:pPr>
      <w:r>
        <w:rPr>
          <w:rFonts w:ascii="Century" w:eastAsia="Century" w:hAnsi="Century" w:cs="Century"/>
        </w:rPr>
        <w:t xml:space="preserve"> </w:t>
      </w:r>
    </w:p>
    <w:tbl>
      <w:tblPr>
        <w:tblStyle w:val="a3"/>
        <w:tblW w:w="8364" w:type="dxa"/>
        <w:tblInd w:w="562" w:type="dxa"/>
        <w:tblLook w:val="04A0" w:firstRow="1" w:lastRow="0" w:firstColumn="1" w:lastColumn="0" w:noHBand="0" w:noVBand="1"/>
      </w:tblPr>
      <w:tblGrid>
        <w:gridCol w:w="8364"/>
      </w:tblGrid>
      <w:tr w:rsidR="0024760F" w:rsidTr="0024760F">
        <w:tc>
          <w:tcPr>
            <w:tcW w:w="8364" w:type="dxa"/>
          </w:tcPr>
          <w:p w:rsidR="0024760F" w:rsidRPr="00ED0F0A" w:rsidRDefault="0024760F">
            <w:pPr>
              <w:spacing w:after="59" w:line="259" w:lineRule="auto"/>
              <w:ind w:left="0" w:firstLine="0"/>
              <w:rPr>
                <w:rFonts w:ascii="ＭＳ Ｐ明朝" w:eastAsia="ＭＳ Ｐ明朝" w:hAnsi="ＭＳ Ｐ明朝" w:cs="ＭＳ Ｐ明朝"/>
                <w:b/>
                <w:sz w:val="21"/>
              </w:rPr>
            </w:pPr>
            <w:r w:rsidRPr="00ED0F0A">
              <w:rPr>
                <w:rFonts w:ascii="ＭＳ Ｐ明朝" w:eastAsia="ＭＳ Ｐ明朝" w:hAnsi="ＭＳ Ｐ明朝" w:cs="ＭＳ Ｐ明朝"/>
                <w:b/>
                <w:sz w:val="21"/>
              </w:rPr>
              <w:t>【トラブル事例】</w:t>
            </w:r>
          </w:p>
          <w:p w:rsidR="0024760F" w:rsidRDefault="0024760F" w:rsidP="0024760F">
            <w:pPr>
              <w:spacing w:after="59" w:line="259" w:lineRule="auto"/>
              <w:ind w:left="220" w:hangingChars="100" w:hanging="220"/>
            </w:pPr>
            <w:r>
              <w:rPr>
                <w:rFonts w:hint="eastAsia"/>
              </w:rPr>
              <w:t>・加入している共済代理所で担当者替えがあったことにより継続手続きが漏れてしまい、結果として１年間無共済状態になってしまった。</w:t>
            </w:r>
          </w:p>
          <w:p w:rsidR="0024760F" w:rsidRDefault="0024760F" w:rsidP="0024760F">
            <w:pPr>
              <w:spacing w:after="59" w:line="259" w:lineRule="auto"/>
              <w:ind w:left="220" w:hangingChars="100" w:hanging="220"/>
            </w:pPr>
            <w:r>
              <w:rPr>
                <w:rFonts w:hint="eastAsia"/>
              </w:rPr>
              <w:t>・満期案内に「後日ご連絡差し上げます」と記載されているが、共済代理所から連絡がこない。</w:t>
            </w:r>
          </w:p>
        </w:tc>
      </w:tr>
    </w:tbl>
    <w:p w:rsidR="0024760F" w:rsidRDefault="0024760F">
      <w:pPr>
        <w:spacing w:after="59" w:line="259" w:lineRule="auto"/>
        <w:ind w:left="106" w:firstLine="0"/>
      </w:pPr>
    </w:p>
    <w:p w:rsidR="00B20A58" w:rsidRDefault="00B20A58">
      <w:pPr>
        <w:spacing w:after="0" w:line="259" w:lineRule="auto"/>
        <w:ind w:left="106" w:firstLine="0"/>
      </w:pPr>
    </w:p>
    <w:p w:rsidR="00B20A58" w:rsidRDefault="009B0A91">
      <w:pPr>
        <w:spacing w:after="159" w:line="259" w:lineRule="auto"/>
        <w:ind w:left="106" w:firstLine="0"/>
      </w:pPr>
      <w:r>
        <w:rPr>
          <w:rFonts w:ascii="Calibri" w:eastAsia="Calibri" w:hAnsi="Calibri" w:cs="Calibri"/>
          <w:noProof/>
        </w:rPr>
        <mc:AlternateContent>
          <mc:Choice Requires="wpg">
            <w:drawing>
              <wp:inline distT="0" distB="0" distL="0" distR="0">
                <wp:extent cx="5667757" cy="1499099"/>
                <wp:effectExtent l="0" t="0" r="0" b="0"/>
                <wp:docPr id="97967" name="Group 97967"/>
                <wp:cNvGraphicFramePr/>
                <a:graphic xmlns:a="http://schemas.openxmlformats.org/drawingml/2006/main">
                  <a:graphicData uri="http://schemas.microsoft.com/office/word/2010/wordprocessingGroup">
                    <wpg:wgp>
                      <wpg:cNvGrpSpPr/>
                      <wpg:grpSpPr>
                        <a:xfrm>
                          <a:off x="0" y="0"/>
                          <a:ext cx="5667757" cy="1499099"/>
                          <a:chOff x="0" y="0"/>
                          <a:chExt cx="5667757" cy="1499099"/>
                        </a:xfrm>
                      </wpg:grpSpPr>
                      <wps:wsp>
                        <wps:cNvPr id="4427" name="Rectangle 4427"/>
                        <wps:cNvSpPr/>
                        <wps:spPr>
                          <a:xfrm>
                            <a:off x="0" y="0"/>
                            <a:ext cx="49305" cy="169562"/>
                          </a:xfrm>
                          <a:prstGeom prst="rect">
                            <a:avLst/>
                          </a:prstGeom>
                          <a:ln>
                            <a:noFill/>
                          </a:ln>
                        </wps:spPr>
                        <wps:txbx>
                          <w:txbxContent>
                            <w:p w:rsidR="0024754A" w:rsidRDefault="0024754A">
                              <w:pPr>
                                <w:spacing w:after="160" w:line="259" w:lineRule="auto"/>
                                <w:ind w:left="0" w:firstLine="0"/>
                              </w:pPr>
                              <w:r>
                                <w:rPr>
                                  <w:rFonts w:ascii="Century" w:eastAsia="Century" w:hAnsi="Century" w:cs="Century"/>
                                  <w:sz w:val="21"/>
                                </w:rPr>
                                <w:t xml:space="preserve"> </w:t>
                              </w:r>
                            </w:p>
                          </w:txbxContent>
                        </wps:txbx>
                        <wps:bodyPr horzOverflow="overflow" vert="eaVert" lIns="0" tIns="0" rIns="0" bIns="0" rtlCol="0">
                          <a:noAutofit/>
                        </wps:bodyPr>
                      </wps:wsp>
                      <wps:wsp>
                        <wps:cNvPr id="4428" name="Rectangle 4428"/>
                        <wps:cNvSpPr/>
                        <wps:spPr>
                          <a:xfrm>
                            <a:off x="0" y="228602"/>
                            <a:ext cx="49305" cy="169562"/>
                          </a:xfrm>
                          <a:prstGeom prst="rect">
                            <a:avLst/>
                          </a:prstGeom>
                          <a:ln>
                            <a:noFill/>
                          </a:ln>
                        </wps:spPr>
                        <wps:txbx>
                          <w:txbxContent>
                            <w:p w:rsidR="0024754A" w:rsidRDefault="0024754A">
                              <w:pPr>
                                <w:spacing w:after="160" w:line="259" w:lineRule="auto"/>
                                <w:ind w:left="0" w:firstLine="0"/>
                              </w:pPr>
                              <w:r>
                                <w:rPr>
                                  <w:rFonts w:ascii="Century" w:eastAsia="Century" w:hAnsi="Century" w:cs="Century"/>
                                  <w:sz w:val="21"/>
                                </w:rPr>
                                <w:t xml:space="preserve"> </w:t>
                              </w:r>
                            </w:p>
                          </w:txbxContent>
                        </wps:txbx>
                        <wps:bodyPr horzOverflow="overflow" vert="eaVert" lIns="0" tIns="0" rIns="0" bIns="0" rtlCol="0">
                          <a:noAutofit/>
                        </wps:bodyPr>
                      </wps:wsp>
                      <wps:wsp>
                        <wps:cNvPr id="4429" name="Rectangle 4429"/>
                        <wps:cNvSpPr/>
                        <wps:spPr>
                          <a:xfrm>
                            <a:off x="0" y="457203"/>
                            <a:ext cx="49305" cy="169562"/>
                          </a:xfrm>
                          <a:prstGeom prst="rect">
                            <a:avLst/>
                          </a:prstGeom>
                          <a:ln>
                            <a:noFill/>
                          </a:ln>
                        </wps:spPr>
                        <wps:txbx>
                          <w:txbxContent>
                            <w:p w:rsidR="0024754A" w:rsidRDefault="0024754A">
                              <w:pPr>
                                <w:spacing w:after="160" w:line="259" w:lineRule="auto"/>
                                <w:ind w:left="0" w:firstLine="0"/>
                              </w:pPr>
                              <w:r>
                                <w:rPr>
                                  <w:rFonts w:ascii="Century" w:eastAsia="Century" w:hAnsi="Century" w:cs="Century"/>
                                  <w:sz w:val="21"/>
                                </w:rPr>
                                <w:t xml:space="preserve"> </w:t>
                              </w:r>
                            </w:p>
                          </w:txbxContent>
                        </wps:txbx>
                        <wps:bodyPr horzOverflow="overflow" vert="eaVert" lIns="0" tIns="0" rIns="0" bIns="0" rtlCol="0">
                          <a:noAutofit/>
                        </wps:bodyPr>
                      </wps:wsp>
                      <wps:wsp>
                        <wps:cNvPr id="4430" name="Rectangle 4430"/>
                        <wps:cNvSpPr/>
                        <wps:spPr>
                          <a:xfrm>
                            <a:off x="0" y="685805"/>
                            <a:ext cx="49305" cy="169562"/>
                          </a:xfrm>
                          <a:prstGeom prst="rect">
                            <a:avLst/>
                          </a:prstGeom>
                          <a:ln>
                            <a:noFill/>
                          </a:ln>
                        </wps:spPr>
                        <wps:txbx>
                          <w:txbxContent>
                            <w:p w:rsidR="0024754A" w:rsidRDefault="0024754A">
                              <w:pPr>
                                <w:spacing w:after="160" w:line="259" w:lineRule="auto"/>
                                <w:ind w:left="0" w:firstLine="0"/>
                              </w:pPr>
                              <w:r>
                                <w:rPr>
                                  <w:rFonts w:ascii="Century" w:eastAsia="Century" w:hAnsi="Century" w:cs="Century"/>
                                  <w:sz w:val="21"/>
                                </w:rPr>
                                <w:t xml:space="preserve"> </w:t>
                              </w:r>
                            </w:p>
                          </w:txbxContent>
                        </wps:txbx>
                        <wps:bodyPr horzOverflow="overflow" vert="eaVert" lIns="0" tIns="0" rIns="0" bIns="0" rtlCol="0">
                          <a:noAutofit/>
                        </wps:bodyPr>
                      </wps:wsp>
                      <wps:wsp>
                        <wps:cNvPr id="4431" name="Rectangle 4431"/>
                        <wps:cNvSpPr/>
                        <wps:spPr>
                          <a:xfrm>
                            <a:off x="0" y="914406"/>
                            <a:ext cx="49305" cy="169562"/>
                          </a:xfrm>
                          <a:prstGeom prst="rect">
                            <a:avLst/>
                          </a:prstGeom>
                          <a:ln>
                            <a:noFill/>
                          </a:ln>
                        </wps:spPr>
                        <wps:txbx>
                          <w:txbxContent>
                            <w:p w:rsidR="0024754A" w:rsidRDefault="0024754A">
                              <w:pPr>
                                <w:spacing w:after="160" w:line="259" w:lineRule="auto"/>
                                <w:ind w:left="0" w:firstLine="0"/>
                              </w:pPr>
                              <w:r>
                                <w:rPr>
                                  <w:rFonts w:ascii="Century" w:eastAsia="Century" w:hAnsi="Century" w:cs="Century"/>
                                  <w:sz w:val="21"/>
                                </w:rPr>
                                <w:t xml:space="preserve"> </w:t>
                              </w:r>
                            </w:p>
                          </w:txbxContent>
                        </wps:txbx>
                        <wps:bodyPr horzOverflow="overflow" vert="eaVert" lIns="0" tIns="0" rIns="0" bIns="0" rtlCol="0">
                          <a:noAutofit/>
                        </wps:bodyPr>
                      </wps:wsp>
                      <wps:wsp>
                        <wps:cNvPr id="4432" name="Rectangle 4432"/>
                        <wps:cNvSpPr/>
                        <wps:spPr>
                          <a:xfrm>
                            <a:off x="0" y="1143008"/>
                            <a:ext cx="49305" cy="169562"/>
                          </a:xfrm>
                          <a:prstGeom prst="rect">
                            <a:avLst/>
                          </a:prstGeom>
                          <a:ln>
                            <a:noFill/>
                          </a:ln>
                        </wps:spPr>
                        <wps:txbx>
                          <w:txbxContent>
                            <w:p w:rsidR="0024754A" w:rsidRDefault="0024754A">
                              <w:pPr>
                                <w:spacing w:after="160" w:line="259" w:lineRule="auto"/>
                                <w:ind w:left="0" w:firstLine="0"/>
                              </w:pPr>
                              <w:r>
                                <w:rPr>
                                  <w:rFonts w:ascii="Century" w:eastAsia="Century" w:hAnsi="Century" w:cs="Century"/>
                                  <w:sz w:val="21"/>
                                </w:rPr>
                                <w:t xml:space="preserve"> </w:t>
                              </w:r>
                            </w:p>
                          </w:txbxContent>
                        </wps:txbx>
                        <wps:bodyPr horzOverflow="overflow" vert="eaVert" lIns="0" tIns="0" rIns="0" bIns="0" rtlCol="0">
                          <a:noAutofit/>
                        </wps:bodyPr>
                      </wps:wsp>
                      <wps:wsp>
                        <wps:cNvPr id="4433" name="Rectangle 4433"/>
                        <wps:cNvSpPr/>
                        <wps:spPr>
                          <a:xfrm>
                            <a:off x="0" y="1371609"/>
                            <a:ext cx="49305" cy="169562"/>
                          </a:xfrm>
                          <a:prstGeom prst="rect">
                            <a:avLst/>
                          </a:prstGeom>
                          <a:ln>
                            <a:noFill/>
                          </a:ln>
                        </wps:spPr>
                        <wps:txbx>
                          <w:txbxContent>
                            <w:p w:rsidR="0024754A" w:rsidRDefault="0024754A">
                              <w:pPr>
                                <w:spacing w:after="160" w:line="259" w:lineRule="auto"/>
                                <w:ind w:left="0" w:firstLine="0"/>
                              </w:pPr>
                              <w:r>
                                <w:rPr>
                                  <w:rFonts w:ascii="Century" w:eastAsia="Century" w:hAnsi="Century" w:cs="Century"/>
                                  <w:sz w:val="21"/>
                                </w:rPr>
                                <w:t xml:space="preserve"> </w:t>
                              </w:r>
                            </w:p>
                          </w:txbxContent>
                        </wps:txbx>
                        <wps:bodyPr horzOverflow="overflow" vert="eaVert" lIns="0" tIns="0" rIns="0" bIns="0" rtlCol="0">
                          <a:noAutofit/>
                        </wps:bodyPr>
                      </wps:wsp>
                      <wps:wsp>
                        <wps:cNvPr id="4468" name="Shape 4468"/>
                        <wps:cNvSpPr/>
                        <wps:spPr>
                          <a:xfrm>
                            <a:off x="480822" y="50703"/>
                            <a:ext cx="5186934" cy="1367790"/>
                          </a:xfrm>
                          <a:custGeom>
                            <a:avLst/>
                            <a:gdLst/>
                            <a:ahLst/>
                            <a:cxnLst/>
                            <a:rect l="0" t="0" r="0" b="0"/>
                            <a:pathLst>
                              <a:path w="5186934" h="1367790">
                                <a:moveTo>
                                  <a:pt x="0" y="121158"/>
                                </a:moveTo>
                                <a:cubicBezTo>
                                  <a:pt x="0" y="54102"/>
                                  <a:pt x="54102" y="0"/>
                                  <a:pt x="121158" y="0"/>
                                </a:cubicBezTo>
                                <a:lnTo>
                                  <a:pt x="5065776" y="0"/>
                                </a:lnTo>
                                <a:cubicBezTo>
                                  <a:pt x="5132832" y="0"/>
                                  <a:pt x="5186934" y="54102"/>
                                  <a:pt x="5186934" y="121158"/>
                                </a:cubicBezTo>
                                <a:lnTo>
                                  <a:pt x="5186934" y="1247394"/>
                                </a:lnTo>
                                <a:cubicBezTo>
                                  <a:pt x="5186934" y="1313688"/>
                                  <a:pt x="5132832" y="1367790"/>
                                  <a:pt x="5065776" y="1367790"/>
                                </a:cubicBezTo>
                                <a:lnTo>
                                  <a:pt x="121158" y="1367790"/>
                                </a:lnTo>
                                <a:cubicBezTo>
                                  <a:pt x="54102" y="1367790"/>
                                  <a:pt x="0" y="1313688"/>
                                  <a:pt x="0" y="1247394"/>
                                </a:cubicBezTo>
                                <a:close/>
                              </a:path>
                            </a:pathLst>
                          </a:custGeom>
                          <a:ln w="6350" cap="flat">
                            <a:round/>
                          </a:ln>
                        </wps:spPr>
                        <wps:style>
                          <a:lnRef idx="1">
                            <a:srgbClr val="000000"/>
                          </a:lnRef>
                          <a:fillRef idx="0">
                            <a:srgbClr val="000000">
                              <a:alpha val="0"/>
                            </a:srgbClr>
                          </a:fillRef>
                          <a:effectRef idx="0">
                            <a:scrgbClr r="0" g="0" b="0"/>
                          </a:effectRef>
                          <a:fontRef idx="none"/>
                        </wps:style>
                        <wps:bodyPr/>
                      </wps:wsp>
                      <wps:wsp>
                        <wps:cNvPr id="4469" name="Rectangle 4469"/>
                        <wps:cNvSpPr/>
                        <wps:spPr>
                          <a:xfrm>
                            <a:off x="590550" y="210421"/>
                            <a:ext cx="2394299" cy="177356"/>
                          </a:xfrm>
                          <a:prstGeom prst="rect">
                            <a:avLst/>
                          </a:prstGeom>
                          <a:ln>
                            <a:noFill/>
                          </a:ln>
                        </wps:spPr>
                        <wps:txbx>
                          <w:txbxContent>
                            <w:p w:rsidR="0024754A" w:rsidRDefault="0024754A">
                              <w:pPr>
                                <w:spacing w:after="160" w:line="259" w:lineRule="auto"/>
                                <w:ind w:left="0" w:firstLine="0"/>
                              </w:pPr>
                              <w:r>
                                <w:rPr>
                                  <w:rFonts w:ascii="ＭＳ ゴシック" w:eastAsia="ＭＳ ゴシック" w:hAnsi="ＭＳ ゴシック" w:cs="ＭＳ ゴシック"/>
                                  <w:sz w:val="21"/>
                                </w:rPr>
                                <w:t xml:space="preserve">【満期案内管理のポイント】 </w:t>
                              </w:r>
                            </w:p>
                          </w:txbxContent>
                        </wps:txbx>
                        <wps:bodyPr horzOverflow="overflow" vert="horz" lIns="0" tIns="0" rIns="0" bIns="0" rtlCol="0">
                          <a:noAutofit/>
                        </wps:bodyPr>
                      </wps:wsp>
                      <wps:wsp>
                        <wps:cNvPr id="4470" name="Rectangle 4470"/>
                        <wps:cNvSpPr/>
                        <wps:spPr>
                          <a:xfrm>
                            <a:off x="723900" y="439023"/>
                            <a:ext cx="266033" cy="177356"/>
                          </a:xfrm>
                          <a:prstGeom prst="rect">
                            <a:avLst/>
                          </a:prstGeom>
                          <a:ln>
                            <a:noFill/>
                          </a:ln>
                        </wps:spPr>
                        <wps:txbx>
                          <w:txbxContent>
                            <w:p w:rsidR="0024754A" w:rsidRDefault="0024754A">
                              <w:pPr>
                                <w:spacing w:after="160" w:line="259" w:lineRule="auto"/>
                                <w:ind w:left="0" w:firstLine="0"/>
                              </w:pPr>
                              <w:r>
                                <w:rPr>
                                  <w:rFonts w:ascii="ＭＳ ゴシック" w:eastAsia="ＭＳ ゴシック" w:hAnsi="ＭＳ ゴシック" w:cs="ＭＳ ゴシック"/>
                                  <w:sz w:val="21"/>
                                </w:rPr>
                                <w:t xml:space="preserve">□ </w:t>
                              </w:r>
                            </w:p>
                          </w:txbxContent>
                        </wps:txbx>
                        <wps:bodyPr horzOverflow="overflow" vert="horz" lIns="0" tIns="0" rIns="0" bIns="0" rtlCol="0">
                          <a:noAutofit/>
                        </wps:bodyPr>
                      </wps:wsp>
                      <wps:wsp>
                        <wps:cNvPr id="4471" name="Rectangle 4471"/>
                        <wps:cNvSpPr/>
                        <wps:spPr>
                          <a:xfrm>
                            <a:off x="990600" y="439023"/>
                            <a:ext cx="4433888" cy="177356"/>
                          </a:xfrm>
                          <a:prstGeom prst="rect">
                            <a:avLst/>
                          </a:prstGeom>
                          <a:ln>
                            <a:noFill/>
                          </a:ln>
                        </wps:spPr>
                        <wps:txbx>
                          <w:txbxContent>
                            <w:p w:rsidR="0024754A" w:rsidRDefault="0024754A">
                              <w:pPr>
                                <w:spacing w:after="160" w:line="259" w:lineRule="auto"/>
                                <w:ind w:left="0" w:firstLine="0"/>
                              </w:pPr>
                              <w:r>
                                <w:rPr>
                                  <w:sz w:val="21"/>
                                </w:rPr>
                                <w:t>満期契約の継続確認は必ず共済契約者本人と行うこと。</w:t>
                              </w:r>
                            </w:p>
                          </w:txbxContent>
                        </wps:txbx>
                        <wps:bodyPr horzOverflow="overflow" vert="horz" lIns="0" tIns="0" rIns="0" bIns="0" rtlCol="0">
                          <a:noAutofit/>
                        </wps:bodyPr>
                      </wps:wsp>
                      <wps:wsp>
                        <wps:cNvPr id="4472" name="Rectangle 4472"/>
                        <wps:cNvSpPr/>
                        <wps:spPr>
                          <a:xfrm>
                            <a:off x="4324350" y="439023"/>
                            <a:ext cx="88678" cy="177356"/>
                          </a:xfrm>
                          <a:prstGeom prst="rect">
                            <a:avLst/>
                          </a:prstGeom>
                          <a:ln>
                            <a:noFill/>
                          </a:ln>
                        </wps:spPr>
                        <wps:txbx>
                          <w:txbxContent>
                            <w:p w:rsidR="0024754A" w:rsidRDefault="0024754A">
                              <w:pPr>
                                <w:spacing w:after="160" w:line="259" w:lineRule="auto"/>
                                <w:ind w:left="0" w:firstLine="0"/>
                              </w:pPr>
                              <w:r>
                                <w:rPr>
                                  <w:rFonts w:ascii="ＭＳ ゴシック" w:eastAsia="ＭＳ ゴシック" w:hAnsi="ＭＳ ゴシック" w:cs="ＭＳ ゴシック"/>
                                  <w:sz w:val="21"/>
                                </w:rPr>
                                <w:t xml:space="preserve"> </w:t>
                              </w:r>
                            </w:p>
                          </w:txbxContent>
                        </wps:txbx>
                        <wps:bodyPr horzOverflow="overflow" vert="horz" lIns="0" tIns="0" rIns="0" bIns="0" rtlCol="0">
                          <a:noAutofit/>
                        </wps:bodyPr>
                      </wps:wsp>
                      <wps:wsp>
                        <wps:cNvPr id="4473" name="Rectangle 4473"/>
                        <wps:cNvSpPr/>
                        <wps:spPr>
                          <a:xfrm>
                            <a:off x="723900" y="667624"/>
                            <a:ext cx="266033" cy="177356"/>
                          </a:xfrm>
                          <a:prstGeom prst="rect">
                            <a:avLst/>
                          </a:prstGeom>
                          <a:ln>
                            <a:noFill/>
                          </a:ln>
                        </wps:spPr>
                        <wps:txbx>
                          <w:txbxContent>
                            <w:p w:rsidR="0024754A" w:rsidRDefault="0024754A">
                              <w:pPr>
                                <w:spacing w:after="160" w:line="259" w:lineRule="auto"/>
                                <w:ind w:left="0" w:firstLine="0"/>
                              </w:pPr>
                              <w:r>
                                <w:rPr>
                                  <w:rFonts w:ascii="ＭＳ ゴシック" w:eastAsia="ＭＳ ゴシック" w:hAnsi="ＭＳ ゴシック" w:cs="ＭＳ ゴシック"/>
                                  <w:sz w:val="21"/>
                                </w:rPr>
                                <w:t xml:space="preserve">□ </w:t>
                              </w:r>
                            </w:p>
                          </w:txbxContent>
                        </wps:txbx>
                        <wps:bodyPr horzOverflow="overflow" vert="horz" lIns="0" tIns="0" rIns="0" bIns="0" rtlCol="0">
                          <a:noAutofit/>
                        </wps:bodyPr>
                      </wps:wsp>
                      <wps:wsp>
                        <wps:cNvPr id="4474" name="Rectangle 4474"/>
                        <wps:cNvSpPr/>
                        <wps:spPr>
                          <a:xfrm>
                            <a:off x="990600" y="667624"/>
                            <a:ext cx="6030088" cy="177356"/>
                          </a:xfrm>
                          <a:prstGeom prst="rect">
                            <a:avLst/>
                          </a:prstGeom>
                          <a:ln>
                            <a:noFill/>
                          </a:ln>
                        </wps:spPr>
                        <wps:txbx>
                          <w:txbxContent>
                            <w:p w:rsidR="0024754A" w:rsidRDefault="0024754A">
                              <w:pPr>
                                <w:spacing w:after="160" w:line="259" w:lineRule="auto"/>
                                <w:ind w:left="0" w:firstLine="0"/>
                              </w:pPr>
                              <w:r>
                                <w:rPr>
                                  <w:sz w:val="21"/>
                                </w:rPr>
                                <w:t>共済掛金の立替や共済契約者本人以外の方との契約は絶対に行わないこと。</w:t>
                              </w:r>
                            </w:p>
                          </w:txbxContent>
                        </wps:txbx>
                        <wps:bodyPr horzOverflow="overflow" vert="horz" lIns="0" tIns="0" rIns="0" bIns="0" rtlCol="0">
                          <a:noAutofit/>
                        </wps:bodyPr>
                      </wps:wsp>
                      <wps:wsp>
                        <wps:cNvPr id="4475" name="Rectangle 4475"/>
                        <wps:cNvSpPr/>
                        <wps:spPr>
                          <a:xfrm>
                            <a:off x="723900" y="896226"/>
                            <a:ext cx="266033" cy="177356"/>
                          </a:xfrm>
                          <a:prstGeom prst="rect">
                            <a:avLst/>
                          </a:prstGeom>
                          <a:ln>
                            <a:noFill/>
                          </a:ln>
                        </wps:spPr>
                        <wps:txbx>
                          <w:txbxContent>
                            <w:p w:rsidR="0024754A" w:rsidRDefault="0024754A">
                              <w:pPr>
                                <w:spacing w:after="160" w:line="259" w:lineRule="auto"/>
                                <w:ind w:left="0" w:firstLine="0"/>
                              </w:pPr>
                              <w:r>
                                <w:rPr>
                                  <w:rFonts w:ascii="ＭＳ ゴシック" w:eastAsia="ＭＳ ゴシック" w:hAnsi="ＭＳ ゴシック" w:cs="ＭＳ ゴシック"/>
                                  <w:sz w:val="21"/>
                                </w:rPr>
                                <w:t xml:space="preserve">□ </w:t>
                              </w:r>
                            </w:p>
                          </w:txbxContent>
                        </wps:txbx>
                        <wps:bodyPr horzOverflow="overflow" vert="horz" lIns="0" tIns="0" rIns="0" bIns="0" rtlCol="0">
                          <a:noAutofit/>
                        </wps:bodyPr>
                      </wps:wsp>
                      <wps:wsp>
                        <wps:cNvPr id="4476" name="Rectangle 4476"/>
                        <wps:cNvSpPr/>
                        <wps:spPr>
                          <a:xfrm>
                            <a:off x="990600" y="896226"/>
                            <a:ext cx="6030088" cy="177356"/>
                          </a:xfrm>
                          <a:prstGeom prst="rect">
                            <a:avLst/>
                          </a:prstGeom>
                          <a:ln>
                            <a:noFill/>
                          </a:ln>
                        </wps:spPr>
                        <wps:txbx>
                          <w:txbxContent>
                            <w:p w:rsidR="0024754A" w:rsidRDefault="0024754A">
                              <w:pPr>
                                <w:spacing w:after="160" w:line="259" w:lineRule="auto"/>
                                <w:ind w:left="0" w:firstLine="0"/>
                              </w:pPr>
                              <w:r>
                                <w:rPr>
                                  <w:sz w:val="21"/>
                                </w:rPr>
                                <w:t>契約者への満期案内やアプローチは満期日の概ね２～３か月前位から行って</w:t>
                              </w:r>
                            </w:p>
                          </w:txbxContent>
                        </wps:txbx>
                        <wps:bodyPr horzOverflow="overflow" vert="horz" lIns="0" tIns="0" rIns="0" bIns="0" rtlCol="0">
                          <a:noAutofit/>
                        </wps:bodyPr>
                      </wps:wsp>
                      <wps:wsp>
                        <wps:cNvPr id="4477" name="Rectangle 4477"/>
                        <wps:cNvSpPr/>
                        <wps:spPr>
                          <a:xfrm>
                            <a:off x="950982" y="1124828"/>
                            <a:ext cx="975455" cy="177356"/>
                          </a:xfrm>
                          <a:prstGeom prst="rect">
                            <a:avLst/>
                          </a:prstGeom>
                          <a:ln>
                            <a:noFill/>
                          </a:ln>
                        </wps:spPr>
                        <wps:txbx>
                          <w:txbxContent>
                            <w:p w:rsidR="0024754A" w:rsidRDefault="0024754A">
                              <w:pPr>
                                <w:spacing w:after="160" w:line="259" w:lineRule="auto"/>
                                <w:ind w:left="0" w:firstLine="0"/>
                              </w:pPr>
                              <w:r>
                                <w:rPr>
                                  <w:sz w:val="21"/>
                                </w:rPr>
                                <w:t xml:space="preserve">ください。 </w:t>
                              </w:r>
                            </w:p>
                          </w:txbxContent>
                        </wps:txbx>
                        <wps:bodyPr horzOverflow="overflow" vert="horz" lIns="0" tIns="0" rIns="0" bIns="0" rtlCol="0">
                          <a:noAutofit/>
                        </wps:bodyPr>
                      </wps:wsp>
                    </wpg:wgp>
                  </a:graphicData>
                </a:graphic>
              </wp:inline>
            </w:drawing>
          </mc:Choice>
          <mc:Fallback>
            <w:pict>
              <v:group id="Group 97967" o:spid="_x0000_s1228" style="width:446.3pt;height:118.05pt;mso-position-horizontal-relative:char;mso-position-vertical-relative:line" coordsize="56677,1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">
                <v:rect id="Rectangle 4427" o:spid="_x0000_s1229" style="position:absolute;width:49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Century" w:eastAsia="Century" w:hAnsi="Century" w:cs="Century"/>
                            <w:sz w:val="21"/>
                          </w:rPr>
                          <w:t xml:space="preserve"> </w:t>
                        </w:r>
                      </w:p>
                    </w:txbxContent>
                  </v:textbox>
                </v:rect>
                <v:rect id="Rectangle 4428" o:spid="_x0000_s1230" style="position:absolute;top:2286;width:49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rFonts w:ascii="Century" w:eastAsia="Century" w:hAnsi="Century" w:cs="Century"/>
                            <w:sz w:val="21"/>
                          </w:rPr>
                          <w:t xml:space="preserve"> </w:t>
                        </w:r>
                      </w:p>
                    </w:txbxContent>
                  </v:textbox>
                </v:rect>
                <v:rect id="Rectangle 4429" o:spid="_x0000_s1231" style="position:absolute;top:4572;width:49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Century" w:eastAsia="Century" w:hAnsi="Century" w:cs="Century"/>
                            <w:sz w:val="21"/>
                          </w:rPr>
                          <w:t xml:space="preserve"> </w:t>
                        </w:r>
                      </w:p>
                    </w:txbxContent>
                  </v:textbox>
                </v:rect>
                <v:rect id="Rectangle 4430" o:spid="_x0000_s1232" style="position:absolute;top:6858;width:49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rFonts w:ascii="Century" w:eastAsia="Century" w:hAnsi="Century" w:cs="Century"/>
                            <w:sz w:val="21"/>
                          </w:rPr>
                          <w:t xml:space="preserve"> </w:t>
                        </w:r>
                      </w:p>
                    </w:txbxContent>
                  </v:textbox>
                </v:rect>
                <v:rect id="Rectangle 4431" o:spid="_x0000_s1233" style="position:absolute;top:9144;width:49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rFonts w:ascii="Century" w:eastAsia="Century" w:hAnsi="Century" w:cs="Century"/>
                            <w:sz w:val="21"/>
                          </w:rPr>
                          <w:t xml:space="preserve"> </w:t>
                        </w:r>
                      </w:p>
                    </w:txbxContent>
                  </v:textbox>
                </v:rect>
                <v:rect id="Rectangle 4432" o:spid="_x0000_s1234" style="position:absolute;top:11430;width:49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rFonts w:ascii="Century" w:eastAsia="Century" w:hAnsi="Century" w:cs="Century"/>
                            <w:sz w:val="21"/>
                          </w:rPr>
                          <w:t xml:space="preserve"> </w:t>
                        </w:r>
                      </w:p>
                    </w:txbxContent>
                  </v:textbox>
                </v:rect>
                <v:rect id="Rectangle 4433" o:spid="_x0000_s1235" style="position:absolute;top:13716;width:49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rFonts w:ascii="Century" w:eastAsia="Century" w:hAnsi="Century" w:cs="Century"/>
                            <w:sz w:val="21"/>
                          </w:rPr>
                          <w:t xml:space="preserve"> </w:t>
                        </w:r>
                      </w:p>
                    </w:txbxContent>
                  </v:textbox>
                </v:rect>
                <v:shape id="Shape 4468" o:spid="_x0000_s1236" style="position:absolute;left:4808;top:507;width:51869;height:13677;visibility:visible;mso-wrap-style:square;v-text-anchor:top" coordsize="5186934,136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" path="m,121158c,54102,54102,,121158,l5065776,v67056,,121158,54102,121158,121158l5186934,1247394v,66294,-54102,120396,-121158,120396l121158,1367790c54102,1367790,,1313688,,1247394l,121158xe" filled="f" strokeweight=".5pt">
                  <v:path arrowok="t" textboxrect="0,0,5186934,1367790"/>
                </v:shape>
                <v:rect id="Rectangle 4469" o:spid="_x0000_s1237" style="position:absolute;left:5905;top:2104;width:23943;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" filled="f" stroked="f">
                  <v:textbox inset="0,0,0,0">
                    <w:txbxContent>
                      <w:p w:rsidR="0024754A" w:rsidRDefault="0024754A">
                        <w:pPr>
                          <w:spacing w:after="160" w:line="259" w:lineRule="auto"/>
                          <w:ind w:left="0" w:firstLine="0"/>
                        </w:pPr>
                        <w:r>
                          <w:rPr>
                            <w:rFonts w:ascii="ＭＳ ゴシック" w:eastAsia="ＭＳ ゴシック" w:hAnsi="ＭＳ ゴシック" w:cs="ＭＳ ゴシック"/>
                            <w:sz w:val="21"/>
                          </w:rPr>
                          <w:t xml:space="preserve">【満期案内管理のポイント】 </w:t>
                        </w:r>
                      </w:p>
                    </w:txbxContent>
                  </v:textbox>
                </v:rect>
                <v:rect id="Rectangle 4470" o:spid="_x0000_s1238" style="position:absolute;left:7239;top:4390;width:2660;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" filled="f" stroked="f">
                  <v:textbox inset="0,0,0,0">
                    <w:txbxContent>
                      <w:p w:rsidR="0024754A" w:rsidRDefault="0024754A">
                        <w:pPr>
                          <w:spacing w:after="160" w:line="259" w:lineRule="auto"/>
                          <w:ind w:left="0" w:firstLine="0"/>
                        </w:pPr>
                        <w:r>
                          <w:rPr>
                            <w:rFonts w:ascii="ＭＳ ゴシック" w:eastAsia="ＭＳ ゴシック" w:hAnsi="ＭＳ ゴシック" w:cs="ＭＳ ゴシック"/>
                            <w:sz w:val="21"/>
                          </w:rPr>
                          <w:t xml:space="preserve">□ </w:t>
                        </w:r>
                      </w:p>
                    </w:txbxContent>
                  </v:textbox>
                </v:rect>
                <v:rect id="Rectangle 4471" o:spid="_x0000_s1239" style="position:absolute;left:9906;top:4390;width:44338;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" filled="f" stroked="f">
                  <v:textbox inset="0,0,0,0">
                    <w:txbxContent>
                      <w:p w:rsidR="0024754A" w:rsidRDefault="0024754A">
                        <w:pPr>
                          <w:spacing w:after="160" w:line="259" w:lineRule="auto"/>
                          <w:ind w:left="0" w:firstLine="0"/>
                        </w:pPr>
                        <w:r>
                          <w:rPr>
                            <w:sz w:val="21"/>
                          </w:rPr>
                          <w:t>満期契約の継続確認は必ず共済契約者本人と行うこと。</w:t>
                        </w:r>
                      </w:p>
                    </w:txbxContent>
                  </v:textbox>
                </v:rect>
                <v:rect id="Rectangle 4472" o:spid="_x0000_s1240" style="position:absolute;left:43243;top:4390;width:887;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" filled="f" stroked="f">
                  <v:textbox inset="0,0,0,0">
                    <w:txbxContent>
                      <w:p w:rsidR="0024754A" w:rsidRDefault="0024754A">
                        <w:pPr>
                          <w:spacing w:after="160" w:line="259" w:lineRule="auto"/>
                          <w:ind w:left="0" w:firstLine="0"/>
                        </w:pPr>
                        <w:r>
                          <w:rPr>
                            <w:rFonts w:ascii="ＭＳ ゴシック" w:eastAsia="ＭＳ ゴシック" w:hAnsi="ＭＳ ゴシック" w:cs="ＭＳ ゴシック"/>
                            <w:sz w:val="21"/>
                          </w:rPr>
                          <w:t xml:space="preserve"> </w:t>
                        </w:r>
                      </w:p>
                    </w:txbxContent>
                  </v:textbox>
                </v:rect>
                <v:rect id="Rectangle 4473" o:spid="_x0000_s1241" style="position:absolute;left:7239;top:6676;width:2660;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" filled="f" stroked="f">
                  <v:textbox inset="0,0,0,0">
                    <w:txbxContent>
                      <w:p w:rsidR="0024754A" w:rsidRDefault="0024754A">
                        <w:pPr>
                          <w:spacing w:after="160" w:line="259" w:lineRule="auto"/>
                          <w:ind w:left="0" w:firstLine="0"/>
                        </w:pPr>
                        <w:r>
                          <w:rPr>
                            <w:rFonts w:ascii="ＭＳ ゴシック" w:eastAsia="ＭＳ ゴシック" w:hAnsi="ＭＳ ゴシック" w:cs="ＭＳ ゴシック"/>
                            <w:sz w:val="21"/>
                          </w:rPr>
                          <w:t xml:space="preserve">□ </w:t>
                        </w:r>
                      </w:p>
                    </w:txbxContent>
                  </v:textbox>
                </v:rect>
                <v:rect id="Rectangle 4474" o:spid="_x0000_s1242" style="position:absolute;left:9906;top:6676;width:60300;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" filled="f" stroked="f">
                  <v:textbox inset="0,0,0,0">
                    <w:txbxContent>
                      <w:p w:rsidR="0024754A" w:rsidRDefault="0024754A">
                        <w:pPr>
                          <w:spacing w:after="160" w:line="259" w:lineRule="auto"/>
                          <w:ind w:left="0" w:firstLine="0"/>
                        </w:pPr>
                        <w:r>
                          <w:rPr>
                            <w:sz w:val="21"/>
                          </w:rPr>
                          <w:t>共済掛金の立替や共済契約者本人以外の方との契約は絶対に行わないこと。</w:t>
                        </w:r>
                      </w:p>
                    </w:txbxContent>
                  </v:textbox>
                </v:rect>
                <v:rect id="Rectangle 4475" o:spid="_x0000_s1243" style="position:absolute;left:7239;top:8962;width:2660;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" filled="f" stroked="f">
                  <v:textbox inset="0,0,0,0">
                    <w:txbxContent>
                      <w:p w:rsidR="0024754A" w:rsidRDefault="0024754A">
                        <w:pPr>
                          <w:spacing w:after="160" w:line="259" w:lineRule="auto"/>
                          <w:ind w:left="0" w:firstLine="0"/>
                        </w:pPr>
                        <w:r>
                          <w:rPr>
                            <w:rFonts w:ascii="ＭＳ ゴシック" w:eastAsia="ＭＳ ゴシック" w:hAnsi="ＭＳ ゴシック" w:cs="ＭＳ ゴシック"/>
                            <w:sz w:val="21"/>
                          </w:rPr>
                          <w:t xml:space="preserve">□ </w:t>
                        </w:r>
                      </w:p>
                    </w:txbxContent>
                  </v:textbox>
                </v:rect>
                <v:rect id="Rectangle 4476" o:spid="_x0000_s1244" style="position:absolute;left:9906;top:8962;width:60300;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" filled="f" stroked="f">
                  <v:textbox inset="0,0,0,0">
                    <w:txbxContent>
                      <w:p w:rsidR="0024754A" w:rsidRDefault="0024754A">
                        <w:pPr>
                          <w:spacing w:after="160" w:line="259" w:lineRule="auto"/>
                          <w:ind w:left="0" w:firstLine="0"/>
                        </w:pPr>
                        <w:r>
                          <w:rPr>
                            <w:sz w:val="21"/>
                          </w:rPr>
                          <w:t>契約者への満期案内やアプローチは満期日の概ね２～３か月前位から行って</w:t>
                        </w:r>
                      </w:p>
                    </w:txbxContent>
                  </v:textbox>
                </v:rect>
                <v:rect id="Rectangle 4477" o:spid="_x0000_s1245" style="position:absolute;left:9509;top:11248;width:9755;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" filled="f" stroked="f">
                  <v:textbox inset="0,0,0,0">
                    <w:txbxContent>
                      <w:p w:rsidR="0024754A" w:rsidRDefault="0024754A">
                        <w:pPr>
                          <w:spacing w:after="160" w:line="259" w:lineRule="auto"/>
                          <w:ind w:left="0" w:firstLine="0"/>
                        </w:pPr>
                        <w:r>
                          <w:rPr>
                            <w:sz w:val="21"/>
                          </w:rPr>
                          <w:t xml:space="preserve">ください。 </w:t>
                        </w:r>
                      </w:p>
                    </w:txbxContent>
                  </v:textbox>
                </v:rect>
                <w10:anchorlock/>
              </v:group>
            </w:pict>
          </mc:Fallback>
        </mc:AlternateConten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pPr>
        <w:spacing w:after="87" w:line="259" w:lineRule="auto"/>
        <w:ind w:left="106" w:firstLine="0"/>
        <w:jc w:val="both"/>
      </w:pPr>
      <w:r>
        <w:rPr>
          <w:rFonts w:ascii="Century" w:eastAsia="Century" w:hAnsi="Century" w:cs="Century"/>
          <w:sz w:val="21"/>
        </w:rPr>
        <w:t xml:space="preserve"> </w:t>
      </w:r>
    </w:p>
    <w:p w:rsidR="00B20A58" w:rsidRDefault="009B0A91" w:rsidP="0024760F">
      <w:pPr>
        <w:spacing w:after="87" w:line="259" w:lineRule="auto"/>
        <w:ind w:left="106" w:firstLine="0"/>
        <w:jc w:val="both"/>
      </w:pPr>
      <w:r>
        <w:rPr>
          <w:rFonts w:ascii="Century" w:eastAsia="Century" w:hAnsi="Century" w:cs="Century"/>
          <w:sz w:val="21"/>
        </w:rPr>
        <w:t xml:space="preserve">  </w: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707392" behindDoc="0" locked="0" layoutInCell="1" allowOverlap="1">
                <wp:simplePos x="0" y="0"/>
                <wp:positionH relativeFrom="column">
                  <wp:posOffset>67056</wp:posOffset>
                </wp:positionH>
                <wp:positionV relativeFrom="paragraph">
                  <wp:posOffset>216836</wp:posOffset>
                </wp:positionV>
                <wp:extent cx="5759197" cy="9144"/>
                <wp:effectExtent l="0" t="0" r="0" b="0"/>
                <wp:wrapNone/>
                <wp:docPr id="98918" name="Group 98918"/>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444" name="Shape 124444"/>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98918" style="width:453.48pt;height:0.720032pt;position:absolute;z-index:5;mso-position-horizontal-relative:text;mso-position-horizontal:absolute;margin-left:5.28pt;mso-position-vertical-relative:text;margin-top:17.0737pt;" coordsize="57591,91">
                <v:shape id="Shape 124445" style="position:absolute;width:57591;height:91;left:0;top:0;" coordsize="5759197,9144" path="m0,0l5759197,0l5759197,9144l0,9144l0,0">
                  <v:stroke weight="0pt" endcap="flat" joinstyle="miter" miterlimit="10" on="false" color="#000000" opacity="0"/>
                  <v:fill on="true" color="#000000"/>
                </v:shape>
              </v:group>
            </w:pict>
          </mc:Fallback>
        </mc:AlternateContent>
      </w:r>
      <w:r>
        <w:t xml:space="preserve">Ⅷ－３．事故（共済⾦⽀払事由）発⽣時の対応             </w:t>
      </w:r>
    </w:p>
    <w:p w:rsidR="00B20A58" w:rsidRDefault="009B0A91" w:rsidP="00EF3164">
      <w:pPr>
        <w:spacing w:after="0" w:line="240" w:lineRule="auto"/>
        <w:ind w:leftChars="100" w:left="220" w:firstLineChars="100" w:firstLine="220"/>
      </w:pPr>
      <w:r>
        <w:t xml:space="preserve">共済契約の締結時に、事故通知の重要性について適切な説明を行うほか、事故（共済金支払事由）発生時の初期対応から共済金支払いまでの援助を「迅速」かつ「丁寧」に行うことにより、共済契約者等の不安の解消に努めることが重要です。事故（共済金支払事由）が発生した場合には、共済契約者等の 大のニーズは「早期支払・早期解決」となります。また、事故（共済金支払事由）発生時の対応が共済契約者等からの信頼を獲得することにつながります。 </w:t>
      </w:r>
    </w:p>
    <w:p w:rsidR="00B20A58" w:rsidRDefault="009B0A91" w:rsidP="00EF3164">
      <w:pPr>
        <w:spacing w:after="0" w:line="240" w:lineRule="auto"/>
        <w:ind w:left="108" w:firstLine="0"/>
      </w:pPr>
      <w:r>
        <w:rPr>
          <w:rFonts w:ascii="Century" w:eastAsia="Century" w:hAnsi="Century" w:cs="Century"/>
          <w:sz w:val="20"/>
        </w:rPr>
        <w:t xml:space="preserve"> </w:t>
      </w:r>
    </w:p>
    <w:p w:rsidR="00B20A58" w:rsidRPr="00244488" w:rsidRDefault="009B0A91" w:rsidP="00EF3164">
      <w:pPr>
        <w:spacing w:after="4" w:line="269" w:lineRule="auto"/>
        <w:ind w:leftChars="100" w:left="220" w:firstLine="0"/>
        <w:rPr>
          <w:b/>
        </w:rPr>
      </w:pPr>
      <w:r w:rsidRPr="00244488">
        <w:rPr>
          <w:rFonts w:ascii="ＭＳ ゴシック" w:eastAsia="ＭＳ ゴシック" w:hAnsi="ＭＳ ゴシック" w:cs="ＭＳ ゴシック"/>
          <w:b/>
          <w:sz w:val="24"/>
        </w:rPr>
        <w:t xml:space="preserve">１．事故通知の重要性の周知 </w:t>
      </w:r>
    </w:p>
    <w:p w:rsidR="00B20A58" w:rsidRDefault="009B0A91" w:rsidP="00CA0525">
      <w:pPr>
        <w:spacing w:after="0" w:line="240" w:lineRule="auto"/>
        <w:ind w:leftChars="200" w:left="440" w:firstLineChars="100" w:firstLine="220"/>
      </w:pPr>
      <w:r>
        <w:t>組合または連合会は共済契約者等からの事故通知を受けてはじめて調査などを行うことができます。したがって、募集人は、共済契約の締結時に共済契約者等に対して、事故通知の重要性について十分に説明しておくことが重要です。</w:t>
      </w:r>
    </w:p>
    <w:p w:rsidR="00B20A58" w:rsidRDefault="009B0A91" w:rsidP="00EF3164">
      <w:pPr>
        <w:spacing w:after="0" w:line="240" w:lineRule="auto"/>
        <w:ind w:left="0" w:firstLine="0"/>
      </w:pPr>
      <w:r>
        <w:rPr>
          <w:rFonts w:ascii="Century" w:eastAsia="Century" w:hAnsi="Century" w:cs="Century"/>
          <w:sz w:val="21"/>
        </w:rPr>
        <w:t xml:space="preserve"> </w:t>
      </w:r>
    </w:p>
    <w:p w:rsidR="00B20A58" w:rsidRPr="00244488" w:rsidRDefault="009B0A91" w:rsidP="00EF3164">
      <w:pPr>
        <w:spacing w:after="4" w:line="269" w:lineRule="auto"/>
        <w:ind w:leftChars="100" w:left="220" w:firstLine="0"/>
        <w:rPr>
          <w:b/>
        </w:rPr>
      </w:pPr>
      <w:r w:rsidRPr="00244488">
        <w:rPr>
          <w:rFonts w:ascii="ＭＳ ゴシック" w:eastAsia="ＭＳ ゴシック" w:hAnsi="ＭＳ ゴシック" w:cs="ＭＳ ゴシック"/>
          <w:b/>
          <w:sz w:val="24"/>
        </w:rPr>
        <w:t xml:space="preserve">２．共済金請求手続きへの協力 </w:t>
      </w:r>
    </w:p>
    <w:p w:rsidR="00B20A58" w:rsidRDefault="009B0A91" w:rsidP="00CA0525">
      <w:pPr>
        <w:spacing w:after="0" w:line="240" w:lineRule="auto"/>
        <w:ind w:leftChars="200" w:left="440" w:firstLineChars="100" w:firstLine="220"/>
      </w:pPr>
      <w:r>
        <w:t>共済金支払いは、調査などの手続きのために一定の期間が必要であることを共済契約者等にきちんと説明し、理解を得る必要があります。</w:t>
      </w:r>
      <w:r>
        <w:rPr>
          <w:rFonts w:ascii="Century" w:eastAsia="Century" w:hAnsi="Century" w:cs="Century"/>
        </w:rPr>
        <w:t xml:space="preserve"> </w:t>
      </w:r>
    </w:p>
    <w:p w:rsidR="00B20A58" w:rsidRDefault="009B0A91" w:rsidP="00CA0525">
      <w:pPr>
        <w:spacing w:after="0" w:line="240" w:lineRule="auto"/>
        <w:ind w:leftChars="200" w:left="440" w:firstLineChars="100" w:firstLine="220"/>
      </w:pPr>
      <w:r>
        <w:t>また、共済金は共済金請求に必要な書類が完備した日から、約款に定める履行期限までにお支払します。履行期限を超過して共済金をお支払いする場合は、遅延利息を負担することになります。共済契約者等の期待に応え迅速に共済金をお支払いするためにも、募集人は、共済契約者等から事故通知を受けた場合や共済金請求書類をお預かりした場合には、速やかに組合へ報告・提出することが重要です。</w:t>
      </w:r>
      <w:r>
        <w:rPr>
          <w:rFonts w:ascii="Century" w:eastAsia="Century" w:hAnsi="Century" w:cs="Century"/>
        </w:rPr>
        <w:t xml:space="preserve"> </w:t>
      </w:r>
    </w:p>
    <w:p w:rsidR="00B20A58" w:rsidRDefault="009B0A91" w:rsidP="00CA0525">
      <w:pPr>
        <w:spacing w:after="0" w:line="240" w:lineRule="auto"/>
        <w:ind w:leftChars="200" w:left="440" w:firstLineChars="100" w:firstLine="220"/>
      </w:pPr>
      <w:r>
        <w:t>なお、募集人は、事故通知を受けた場合には、共済契約者等に対して、共済金請求手続きの具体的な方法や共済金支払いまでの流れ、事故（共済金支払事由）発生時の一般的な対応方法等を説明するなど、共済金が迅速に支払われるよう援助する必要があります。</w:t>
      </w:r>
      <w:r>
        <w:rPr>
          <w:rFonts w:ascii="Century" w:eastAsia="Century" w:hAnsi="Century" w:cs="Century"/>
        </w:rPr>
        <w:t xml:space="preserve"> </w:t>
      </w:r>
    </w:p>
    <w:p w:rsidR="00B20A58" w:rsidRDefault="009B0A91">
      <w:pPr>
        <w:spacing w:after="109" w:line="259" w:lineRule="auto"/>
        <w:ind w:left="106" w:firstLine="0"/>
      </w:pPr>
      <w:r>
        <w:rPr>
          <w:rFonts w:ascii="Century" w:eastAsia="Century" w:hAnsi="Century" w:cs="Century"/>
          <w:sz w:val="20"/>
        </w:rPr>
        <w:t xml:space="preserve"> </w:t>
      </w:r>
    </w:p>
    <w:p w:rsidR="00B20A58" w:rsidRPr="00244488" w:rsidRDefault="009B0A91" w:rsidP="00EF3164">
      <w:pPr>
        <w:spacing w:after="4" w:line="269" w:lineRule="auto"/>
        <w:ind w:leftChars="100" w:left="220" w:firstLine="0"/>
        <w:rPr>
          <w:b/>
        </w:rPr>
      </w:pPr>
      <w:r w:rsidRPr="00244488">
        <w:rPr>
          <w:rFonts w:ascii="ＭＳ ゴシック" w:eastAsia="ＭＳ ゴシック" w:hAnsi="ＭＳ ゴシック" w:cs="ＭＳ ゴシック"/>
          <w:b/>
          <w:sz w:val="24"/>
        </w:rPr>
        <w:t xml:space="preserve">３．代理請求制度の案内 </w:t>
      </w:r>
    </w:p>
    <w:p w:rsidR="00B20A58" w:rsidRDefault="009B0A91" w:rsidP="00EF3164">
      <w:pPr>
        <w:spacing w:after="0"/>
        <w:ind w:leftChars="200" w:left="440" w:firstLineChars="100" w:firstLine="210"/>
        <w:rPr>
          <w:rFonts w:ascii="Century" w:eastAsia="Century" w:hAnsi="Century" w:cs="Century"/>
        </w:rPr>
      </w:pPr>
      <w:r>
        <w:rPr>
          <w:sz w:val="21"/>
        </w:rPr>
        <w:t>共済契約者または</w:t>
      </w:r>
      <w:r>
        <w:t>被共済者本人に共済金を請求できない事情がある場合で、共済契約者または被共済者の代理人（成年後見人など）がいないときは、一定の範囲の方</w:t>
      </w:r>
      <w:r>
        <w:rPr>
          <w:sz w:val="20"/>
          <w:vertAlign w:val="superscript"/>
        </w:rPr>
        <w:t>※</w:t>
      </w:r>
      <w:r>
        <w:t>が共済契約者または被共済者の代理人として共済金を請求することができる「代理請求制度」があります。募集人は、あらかじめこの代理請求制度を説明しておくことが重要です。</w:t>
      </w:r>
      <w:r>
        <w:rPr>
          <w:rFonts w:ascii="Century" w:eastAsia="Century" w:hAnsi="Century" w:cs="Century"/>
        </w:rPr>
        <w:t xml:space="preserve"> </w:t>
      </w:r>
    </w:p>
    <w:p w:rsidR="00CA0525" w:rsidRDefault="00CA0525" w:rsidP="00EF3164">
      <w:pPr>
        <w:spacing w:after="0"/>
        <w:ind w:leftChars="200" w:left="440" w:firstLineChars="100" w:firstLine="220"/>
      </w:pPr>
    </w:p>
    <w:p w:rsidR="00B20A58" w:rsidRDefault="009B0A91">
      <w:pPr>
        <w:spacing w:after="0" w:line="268" w:lineRule="auto"/>
        <w:ind w:left="101" w:right="695"/>
      </w:pPr>
      <w:r>
        <w:t xml:space="preserve">   </w:t>
      </w:r>
      <w:r>
        <w:rPr>
          <w:sz w:val="20"/>
        </w:rPr>
        <w:t>※ 共済契約者または被共済者の代理人として共済金を請求できる主な範囲</w:t>
      </w:r>
      <w:r>
        <w:rPr>
          <w:rFonts w:ascii="Century" w:eastAsia="Century" w:hAnsi="Century" w:cs="Century"/>
          <w:sz w:val="20"/>
        </w:rPr>
        <w:t xml:space="preserve"> </w:t>
      </w:r>
    </w:p>
    <w:tbl>
      <w:tblPr>
        <w:tblStyle w:val="TableGrid"/>
        <w:tblW w:w="8788" w:type="dxa"/>
        <w:tblInd w:w="421" w:type="dxa"/>
        <w:tblCellMar>
          <w:top w:w="83" w:type="dxa"/>
          <w:left w:w="107" w:type="dxa"/>
          <w:right w:w="50" w:type="dxa"/>
        </w:tblCellMar>
        <w:tblLook w:val="04A0" w:firstRow="1" w:lastRow="0" w:firstColumn="1" w:lastColumn="0" w:noHBand="0" w:noVBand="1"/>
      </w:tblPr>
      <w:tblGrid>
        <w:gridCol w:w="418"/>
        <w:gridCol w:w="2842"/>
        <w:gridCol w:w="5528"/>
      </w:tblGrid>
      <w:tr w:rsidR="00B20A58" w:rsidTr="0091679C">
        <w:trPr>
          <w:trHeight w:val="369"/>
        </w:trPr>
        <w:tc>
          <w:tcPr>
            <w:tcW w:w="418"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firstLine="0"/>
            </w:pPr>
            <w:r>
              <w:rPr>
                <w:rFonts w:ascii="ＭＳ Ｐ明朝" w:eastAsia="ＭＳ Ｐ明朝" w:hAnsi="ＭＳ Ｐ明朝" w:cs="ＭＳ Ｐ明朝"/>
                <w:sz w:val="20"/>
              </w:rPr>
              <w:t xml:space="preserve"> </w:t>
            </w:r>
          </w:p>
        </w:tc>
        <w:tc>
          <w:tcPr>
            <w:tcW w:w="2842"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right="56" w:firstLine="0"/>
              <w:jc w:val="center"/>
            </w:pPr>
            <w:r>
              <w:rPr>
                <w:rFonts w:ascii="ＭＳ Ｐゴシック" w:eastAsia="ＭＳ Ｐゴシック" w:hAnsi="ＭＳ Ｐゴシック" w:cs="ＭＳ Ｐゴシック"/>
                <w:sz w:val="20"/>
              </w:rPr>
              <w:t>火災共済</w:t>
            </w:r>
          </w:p>
        </w:tc>
        <w:tc>
          <w:tcPr>
            <w:tcW w:w="5528"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rsidP="0091679C">
            <w:pPr>
              <w:spacing w:after="0" w:line="259" w:lineRule="auto"/>
              <w:ind w:left="0" w:firstLine="0"/>
            </w:pPr>
            <w:r>
              <w:rPr>
                <w:rFonts w:ascii="ＭＳ Ｐゴシック" w:eastAsia="ＭＳ Ｐゴシック" w:hAnsi="ＭＳ Ｐゴシック" w:cs="ＭＳ Ｐゴシック"/>
                <w:sz w:val="20"/>
              </w:rPr>
              <w:t>医療総合保障共済、傷害総合保障共済</w:t>
            </w:r>
            <w:r w:rsidR="0091679C">
              <w:rPr>
                <w:rFonts w:ascii="ＭＳ Ｐゴシック" w:eastAsia="ＭＳ Ｐゴシック" w:hAnsi="ＭＳ Ｐゴシック" w:cs="ＭＳ Ｐゴシック" w:hint="eastAsia"/>
                <w:sz w:val="20"/>
              </w:rPr>
              <w:t>、自動車事故費用共済</w:t>
            </w:r>
          </w:p>
        </w:tc>
      </w:tr>
      <w:tr w:rsidR="00B20A58" w:rsidTr="0091679C">
        <w:trPr>
          <w:trHeight w:val="627"/>
        </w:trPr>
        <w:tc>
          <w:tcPr>
            <w:tcW w:w="418"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firstLine="0"/>
              <w:jc w:val="both"/>
            </w:pPr>
            <w:r>
              <w:rPr>
                <w:rFonts w:ascii="ＭＳ Ｐ明朝" w:eastAsia="ＭＳ Ｐ明朝" w:hAnsi="ＭＳ Ｐ明朝" w:cs="ＭＳ Ｐ明朝"/>
                <w:sz w:val="20"/>
              </w:rPr>
              <w:t xml:space="preserve">① </w:t>
            </w:r>
          </w:p>
        </w:tc>
        <w:tc>
          <w:tcPr>
            <w:tcW w:w="2842"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2" w:firstLine="0"/>
              <w:jc w:val="both"/>
            </w:pPr>
            <w:r>
              <w:rPr>
                <w:rFonts w:ascii="ＭＳ Ｐ明朝" w:eastAsia="ＭＳ Ｐ明朝" w:hAnsi="ＭＳ Ｐ明朝" w:cs="ＭＳ Ｐ明朝"/>
                <w:sz w:val="20"/>
              </w:rPr>
              <w:t>被共済者と同居または生計を共にする配偶者</w:t>
            </w:r>
            <w:r>
              <w:rPr>
                <w:rFonts w:ascii="ＭＳ Ｐ明朝" w:eastAsia="ＭＳ Ｐ明朝" w:hAnsi="ＭＳ Ｐ明朝" w:cs="ＭＳ Ｐ明朝"/>
                <w:sz w:val="18"/>
                <w:vertAlign w:val="superscript"/>
              </w:rPr>
              <w:t>※１</w:t>
            </w:r>
          </w:p>
        </w:tc>
        <w:tc>
          <w:tcPr>
            <w:tcW w:w="5528"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1" w:firstLine="0"/>
            </w:pPr>
            <w:r>
              <w:rPr>
                <w:rFonts w:ascii="ＭＳ Ｐ明朝" w:eastAsia="ＭＳ Ｐ明朝" w:hAnsi="ＭＳ Ｐ明朝" w:cs="ＭＳ Ｐ明朝"/>
                <w:sz w:val="20"/>
              </w:rPr>
              <w:t>共済契約者と同居または生計を共にする配偶者</w:t>
            </w:r>
            <w:r>
              <w:rPr>
                <w:rFonts w:ascii="ＭＳ Ｐ明朝" w:eastAsia="ＭＳ Ｐ明朝" w:hAnsi="ＭＳ Ｐ明朝" w:cs="ＭＳ Ｐ明朝"/>
                <w:sz w:val="18"/>
                <w:vertAlign w:val="superscript"/>
              </w:rPr>
              <w:t>※１</w:t>
            </w:r>
            <w:r>
              <w:rPr>
                <w:rFonts w:ascii="ＭＳ Ｐ明朝" w:eastAsia="ＭＳ Ｐ明朝" w:hAnsi="ＭＳ Ｐ明朝" w:cs="ＭＳ Ｐ明朝"/>
                <w:sz w:val="20"/>
              </w:rPr>
              <w:t xml:space="preserve"> </w:t>
            </w:r>
          </w:p>
        </w:tc>
      </w:tr>
      <w:tr w:rsidR="00B20A58" w:rsidTr="0091679C">
        <w:trPr>
          <w:trHeight w:val="730"/>
        </w:trPr>
        <w:tc>
          <w:tcPr>
            <w:tcW w:w="418"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firstLine="0"/>
              <w:jc w:val="both"/>
            </w:pPr>
            <w:r>
              <w:rPr>
                <w:rFonts w:ascii="ＭＳ Ｐ明朝" w:eastAsia="ＭＳ Ｐ明朝" w:hAnsi="ＭＳ Ｐ明朝" w:cs="ＭＳ Ｐ明朝"/>
                <w:sz w:val="20"/>
              </w:rPr>
              <w:t xml:space="preserve">② </w:t>
            </w:r>
          </w:p>
        </w:tc>
        <w:tc>
          <w:tcPr>
            <w:tcW w:w="2842"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2" w:firstLine="0"/>
            </w:pPr>
            <w:r>
              <w:rPr>
                <w:rFonts w:ascii="ＭＳ Ｐ明朝" w:eastAsia="ＭＳ Ｐ明朝" w:hAnsi="ＭＳ Ｐ明朝" w:cs="ＭＳ Ｐ明朝"/>
                <w:sz w:val="20"/>
              </w:rPr>
              <w:t>被共済者と同居または生計を共にする３親等内の親族</w:t>
            </w:r>
            <w:r>
              <w:rPr>
                <w:rFonts w:ascii="ＭＳ Ｐ明朝" w:eastAsia="ＭＳ Ｐ明朝" w:hAnsi="ＭＳ Ｐ明朝" w:cs="ＭＳ Ｐ明朝"/>
                <w:sz w:val="18"/>
                <w:vertAlign w:val="superscript"/>
              </w:rPr>
              <w:t>※２</w:t>
            </w:r>
            <w:r>
              <w:rPr>
                <w:rFonts w:ascii="ＭＳ Ｐ明朝" w:eastAsia="ＭＳ Ｐ明朝" w:hAnsi="ＭＳ Ｐ明朝" w:cs="ＭＳ Ｐ明朝"/>
                <w:sz w:val="20"/>
              </w:rPr>
              <w:t xml:space="preserve"> </w:t>
            </w:r>
          </w:p>
        </w:tc>
        <w:tc>
          <w:tcPr>
            <w:tcW w:w="5528"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1" w:firstLine="0"/>
            </w:pPr>
            <w:r>
              <w:rPr>
                <w:rFonts w:ascii="ＭＳ Ｐ明朝" w:eastAsia="ＭＳ Ｐ明朝" w:hAnsi="ＭＳ Ｐ明朝" w:cs="ＭＳ Ｐ明朝"/>
                <w:sz w:val="20"/>
              </w:rPr>
              <w:t>共済契約者と同居または生計を共にする３親等内の親族</w:t>
            </w:r>
            <w:r>
              <w:rPr>
                <w:rFonts w:ascii="ＭＳ Ｐ明朝" w:eastAsia="ＭＳ Ｐ明朝" w:hAnsi="ＭＳ Ｐ明朝" w:cs="ＭＳ Ｐ明朝"/>
                <w:sz w:val="18"/>
                <w:vertAlign w:val="superscript"/>
              </w:rPr>
              <w:t>※２</w:t>
            </w:r>
            <w:r>
              <w:rPr>
                <w:rFonts w:ascii="ＭＳ Ｐ明朝" w:eastAsia="ＭＳ Ｐ明朝" w:hAnsi="ＭＳ Ｐ明朝" w:cs="ＭＳ Ｐ明朝"/>
                <w:sz w:val="20"/>
              </w:rPr>
              <w:t xml:space="preserve"> </w:t>
            </w:r>
          </w:p>
        </w:tc>
      </w:tr>
      <w:tr w:rsidR="00B20A58" w:rsidTr="0091679C">
        <w:trPr>
          <w:trHeight w:val="610"/>
        </w:trPr>
        <w:tc>
          <w:tcPr>
            <w:tcW w:w="418"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firstLine="0"/>
              <w:jc w:val="both"/>
            </w:pPr>
            <w:r>
              <w:rPr>
                <w:rFonts w:ascii="ＭＳ Ｐ明朝" w:eastAsia="ＭＳ Ｐ明朝" w:hAnsi="ＭＳ Ｐ明朝" w:cs="ＭＳ Ｐ明朝"/>
                <w:sz w:val="20"/>
              </w:rPr>
              <w:t xml:space="preserve">③ </w:t>
            </w:r>
          </w:p>
        </w:tc>
        <w:tc>
          <w:tcPr>
            <w:tcW w:w="2842"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2" w:firstLine="0"/>
            </w:pPr>
            <w:r>
              <w:rPr>
                <w:rFonts w:ascii="ＭＳ Ｐ明朝" w:eastAsia="ＭＳ Ｐ明朝" w:hAnsi="ＭＳ Ｐ明朝" w:cs="ＭＳ Ｐ明朝"/>
                <w:sz w:val="20"/>
              </w:rPr>
              <w:t>上記①以外の配偶者※１または上記②以外の３親等内の親族</w:t>
            </w:r>
            <w:r>
              <w:rPr>
                <w:rFonts w:ascii="ＭＳ Ｐ明朝" w:eastAsia="ＭＳ Ｐ明朝" w:hAnsi="ＭＳ Ｐ明朝" w:cs="ＭＳ Ｐ明朝"/>
                <w:sz w:val="18"/>
                <w:vertAlign w:val="superscript"/>
              </w:rPr>
              <w:t>※３</w:t>
            </w:r>
            <w:r>
              <w:rPr>
                <w:rFonts w:ascii="ＭＳ Ｐ明朝" w:eastAsia="ＭＳ Ｐ明朝" w:hAnsi="ＭＳ Ｐ明朝" w:cs="ＭＳ Ｐ明朝"/>
                <w:sz w:val="20"/>
              </w:rPr>
              <w:t xml:space="preserve"> </w:t>
            </w:r>
          </w:p>
        </w:tc>
        <w:tc>
          <w:tcPr>
            <w:tcW w:w="5528"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1" w:firstLine="0"/>
            </w:pPr>
            <w:r>
              <w:rPr>
                <w:rFonts w:ascii="ＭＳ Ｐ明朝" w:eastAsia="ＭＳ Ｐ明朝" w:hAnsi="ＭＳ Ｐ明朝" w:cs="ＭＳ Ｐ明朝"/>
                <w:sz w:val="20"/>
              </w:rPr>
              <w:t>上記①以外の配偶者※１または上記②以外の３親等内の親族</w:t>
            </w:r>
            <w:r>
              <w:rPr>
                <w:rFonts w:ascii="ＭＳ Ｐ明朝" w:eastAsia="ＭＳ Ｐ明朝" w:hAnsi="ＭＳ Ｐ明朝" w:cs="ＭＳ Ｐ明朝"/>
                <w:sz w:val="18"/>
                <w:vertAlign w:val="superscript"/>
              </w:rPr>
              <w:t>※３</w:t>
            </w:r>
            <w:r>
              <w:rPr>
                <w:rFonts w:ascii="ＭＳ Ｐ明朝" w:eastAsia="ＭＳ Ｐ明朝" w:hAnsi="ＭＳ Ｐ明朝" w:cs="ＭＳ Ｐ明朝"/>
                <w:sz w:val="20"/>
              </w:rPr>
              <w:t xml:space="preserve"> </w:t>
            </w:r>
          </w:p>
        </w:tc>
      </w:tr>
    </w:tbl>
    <w:p w:rsidR="00B20A58" w:rsidRDefault="009B0A91">
      <w:pPr>
        <w:spacing w:after="0" w:line="259" w:lineRule="auto"/>
        <w:ind w:left="826" w:firstLine="0"/>
      </w:pPr>
      <w:r>
        <w:rPr>
          <w:rFonts w:ascii="ＭＳ Ｐ明朝" w:eastAsia="ＭＳ Ｐ明朝" w:hAnsi="ＭＳ Ｐ明朝" w:cs="ＭＳ Ｐ明朝"/>
          <w:sz w:val="18"/>
        </w:rPr>
        <w:t xml:space="preserve"> </w:t>
      </w:r>
    </w:p>
    <w:p w:rsidR="00B20A58" w:rsidRDefault="009B0A91" w:rsidP="0091679C">
      <w:pPr>
        <w:spacing w:after="0" w:line="300" w:lineRule="auto"/>
        <w:ind w:leftChars="200" w:left="620" w:hangingChars="100" w:hanging="180"/>
      </w:pPr>
      <w:r>
        <w:rPr>
          <w:rFonts w:ascii="ＭＳ Ｐ明朝" w:eastAsia="ＭＳ Ｐ明朝" w:hAnsi="ＭＳ Ｐ明朝" w:cs="ＭＳ Ｐ明朝"/>
          <w:sz w:val="18"/>
        </w:rPr>
        <w:t xml:space="preserve">※１ 法律上の配偶者に限ります。 </w:t>
      </w:r>
    </w:p>
    <w:p w:rsidR="00B20A58" w:rsidRDefault="009B0A91" w:rsidP="0091679C">
      <w:pPr>
        <w:spacing w:after="0" w:line="300" w:lineRule="auto"/>
        <w:ind w:leftChars="200" w:left="620" w:hangingChars="100" w:hanging="180"/>
      </w:pPr>
      <w:r>
        <w:rPr>
          <w:rFonts w:ascii="ＭＳ Ｐ明朝" w:eastAsia="ＭＳ Ｐ明朝" w:hAnsi="ＭＳ Ｐ明朝" w:cs="ＭＳ Ｐ明朝"/>
          <w:sz w:val="18"/>
        </w:rPr>
        <w:t xml:space="preserve">※２ ①に該当する方がいない場合、または①に該当する方が共済金を請求できない事情がある場合に限ります。 </w:t>
      </w:r>
    </w:p>
    <w:p w:rsidR="00B20A58" w:rsidRDefault="009B0A91" w:rsidP="0091679C">
      <w:pPr>
        <w:spacing w:after="0" w:line="300" w:lineRule="auto"/>
        <w:ind w:leftChars="200" w:left="620" w:hangingChars="100" w:hanging="180"/>
      </w:pPr>
      <w:r>
        <w:rPr>
          <w:rFonts w:ascii="ＭＳ Ｐ明朝" w:eastAsia="ＭＳ Ｐ明朝" w:hAnsi="ＭＳ Ｐ明朝" w:cs="ＭＳ Ｐ明朝"/>
          <w:sz w:val="18"/>
        </w:rPr>
        <w:t xml:space="preserve">※３ ①及び②に該当する方がいない場合、または①及び②に該当する方が共済金を請求できない事情がある場合に限ります。 </w:t>
      </w:r>
    </w:p>
    <w:p w:rsidR="00B20A58" w:rsidRDefault="009B0A91">
      <w:pPr>
        <w:spacing w:after="92" w:line="259" w:lineRule="auto"/>
        <w:ind w:left="106" w:firstLine="0"/>
      </w:pPr>
      <w:r>
        <w:rPr>
          <w:rFonts w:ascii="Century" w:eastAsia="Century" w:hAnsi="Century" w:cs="Century"/>
          <w:sz w:val="21"/>
        </w:rPr>
        <w:t xml:space="preserve"> </w:t>
      </w:r>
    </w:p>
    <w:p w:rsidR="00B20A58" w:rsidRPr="00244488" w:rsidRDefault="009B0A91">
      <w:pPr>
        <w:spacing w:after="4" w:line="268" w:lineRule="auto"/>
        <w:ind w:left="342" w:right="335"/>
        <w:rPr>
          <w:b/>
        </w:rPr>
      </w:pPr>
      <w:r w:rsidRPr="00244488">
        <w:rPr>
          <w:rFonts w:ascii="ＭＳ ゴシック" w:eastAsia="ＭＳ ゴシック" w:hAnsi="ＭＳ ゴシック" w:cs="ＭＳ ゴシック"/>
          <w:b/>
          <w:sz w:val="24"/>
        </w:rPr>
        <w:t xml:space="preserve">４．対応例 </w:t>
      </w:r>
    </w:p>
    <w:p w:rsidR="00B20A58" w:rsidRDefault="009B0A91" w:rsidP="0091679C">
      <w:pPr>
        <w:ind w:leftChars="300" w:left="660" w:firstLineChars="100" w:firstLine="220"/>
      </w:pPr>
      <w:r>
        <w:t>適切な対応を行うため、事故（共済金支払事由）発生時の対応に関する業務ルールを策定し、あらかじめ契約者等に周知しておく事項を定めたり、共済契約者等からの事故通知に対する受付の仕方や共済金が支払われるまでのフォローアップ対応の内容を明確に定めておくなど、事務処理要領を確立させ、共済代理所内において徹底させておくことが考えられます。</w:t>
      </w: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0" w:line="259" w:lineRule="auto"/>
        <w:ind w:left="106" w:firstLine="0"/>
      </w:pPr>
      <w:r>
        <w:rPr>
          <w:rFonts w:ascii="Century" w:eastAsia="Century" w:hAnsi="Century" w:cs="Century"/>
        </w:rPr>
        <w:t xml:space="preserve"> </w:t>
      </w:r>
    </w:p>
    <w:p w:rsidR="00B20A58" w:rsidRDefault="009B0A91">
      <w:pPr>
        <w:pStyle w:val="1"/>
        <w:ind w:left="101"/>
      </w:pPr>
      <w:r>
        <w:rPr>
          <w:rFonts w:ascii="Calibri" w:eastAsia="Calibri" w:hAnsi="Calibri" w:cs="Calibri"/>
          <w:noProof/>
          <w:sz w:val="22"/>
        </w:rPr>
        <mc:AlternateContent>
          <mc:Choice Requires="wpg">
            <w:drawing>
              <wp:anchor distT="0" distB="0" distL="114300" distR="114300" simplePos="0" relativeHeight="251708416" behindDoc="1" locked="0" layoutInCell="1" allowOverlap="1">
                <wp:simplePos x="0" y="0"/>
                <wp:positionH relativeFrom="column">
                  <wp:posOffset>62484</wp:posOffset>
                </wp:positionH>
                <wp:positionV relativeFrom="paragraph">
                  <wp:posOffset>-66389</wp:posOffset>
                </wp:positionV>
                <wp:extent cx="5748528" cy="457200"/>
                <wp:effectExtent l="0" t="0" r="0" b="0"/>
                <wp:wrapNone/>
                <wp:docPr id="98722" name="Group 98722"/>
                <wp:cNvGraphicFramePr/>
                <a:graphic xmlns:a="http://schemas.openxmlformats.org/drawingml/2006/main">
                  <a:graphicData uri="http://schemas.microsoft.com/office/word/2010/wordprocessingGroup">
                    <wpg:wgp>
                      <wpg:cNvGrpSpPr/>
                      <wpg:grpSpPr>
                        <a:xfrm>
                          <a:off x="0" y="0"/>
                          <a:ext cx="5748528" cy="457200"/>
                          <a:chOff x="0" y="0"/>
                          <a:chExt cx="5748528" cy="457200"/>
                        </a:xfrm>
                      </wpg:grpSpPr>
                      <wps:wsp>
                        <wps:cNvPr id="4692" name="Shape 4692"/>
                        <wps:cNvSpPr/>
                        <wps:spPr>
                          <a:xfrm>
                            <a:off x="0" y="0"/>
                            <a:ext cx="5748528" cy="457200"/>
                          </a:xfrm>
                          <a:custGeom>
                            <a:avLst/>
                            <a:gdLst/>
                            <a:ahLst/>
                            <a:cxnLst/>
                            <a:rect l="0" t="0" r="0" b="0"/>
                            <a:pathLst>
                              <a:path w="5748528" h="457200">
                                <a:moveTo>
                                  <a:pt x="76200" y="0"/>
                                </a:moveTo>
                                <a:lnTo>
                                  <a:pt x="5672328" y="0"/>
                                </a:lnTo>
                                <a:cubicBezTo>
                                  <a:pt x="5715000" y="0"/>
                                  <a:pt x="5748528" y="33528"/>
                                  <a:pt x="5748528" y="76200"/>
                                </a:cubicBezTo>
                                <a:lnTo>
                                  <a:pt x="5748528" y="381000"/>
                                </a:lnTo>
                                <a:cubicBezTo>
                                  <a:pt x="5748528" y="422910"/>
                                  <a:pt x="5715000" y="457200"/>
                                  <a:pt x="5672328" y="457200"/>
                                </a:cubicBezTo>
                                <a:lnTo>
                                  <a:pt x="76200" y="457200"/>
                                </a:lnTo>
                                <a:cubicBezTo>
                                  <a:pt x="34290" y="457200"/>
                                  <a:pt x="0" y="422910"/>
                                  <a:pt x="0" y="381000"/>
                                </a:cubicBezTo>
                                <a:lnTo>
                                  <a:pt x="0" y="76200"/>
                                </a:lnTo>
                                <a:cubicBezTo>
                                  <a:pt x="0" y="33528"/>
                                  <a:pt x="34290" y="0"/>
                                  <a:pt x="76200" y="0"/>
                                </a:cubicBezTo>
                                <a:close/>
                              </a:path>
                            </a:pathLst>
                          </a:custGeom>
                          <a:ln w="0" cap="flat">
                            <a:miter lim="100000"/>
                          </a:ln>
                        </wps:spPr>
                        <wps:style>
                          <a:lnRef idx="0">
                            <a:srgbClr val="000000">
                              <a:alpha val="0"/>
                            </a:srgbClr>
                          </a:lnRef>
                          <a:fillRef idx="1">
                            <a:srgbClr val="595959"/>
                          </a:fillRef>
                          <a:effectRef idx="0">
                            <a:scrgbClr r="0" g="0" b="0"/>
                          </a:effectRef>
                          <a:fontRef idx="none"/>
                        </wps:style>
                        <wps:bodyPr/>
                      </wps:wsp>
                      <wps:wsp>
                        <wps:cNvPr id="4693" name="Shape 4693"/>
                        <wps:cNvSpPr/>
                        <wps:spPr>
                          <a:xfrm>
                            <a:off x="0" y="0"/>
                            <a:ext cx="5748528" cy="457200"/>
                          </a:xfrm>
                          <a:custGeom>
                            <a:avLst/>
                            <a:gdLst/>
                            <a:ahLst/>
                            <a:cxnLst/>
                            <a:rect l="0" t="0" r="0" b="0"/>
                            <a:pathLst>
                              <a:path w="5748528" h="457200">
                                <a:moveTo>
                                  <a:pt x="0" y="76200"/>
                                </a:moveTo>
                                <a:cubicBezTo>
                                  <a:pt x="0" y="33528"/>
                                  <a:pt x="34290" y="0"/>
                                  <a:pt x="76200" y="0"/>
                                </a:cubicBezTo>
                                <a:lnTo>
                                  <a:pt x="5672328" y="0"/>
                                </a:lnTo>
                                <a:cubicBezTo>
                                  <a:pt x="5715000" y="0"/>
                                  <a:pt x="5748528" y="33528"/>
                                  <a:pt x="5748528" y="76200"/>
                                </a:cubicBezTo>
                                <a:lnTo>
                                  <a:pt x="5748528" y="381000"/>
                                </a:lnTo>
                                <a:cubicBezTo>
                                  <a:pt x="5748528" y="422910"/>
                                  <a:pt x="5715000" y="457200"/>
                                  <a:pt x="5672328" y="457200"/>
                                </a:cubicBezTo>
                                <a:lnTo>
                                  <a:pt x="76200" y="457200"/>
                                </a:lnTo>
                                <a:cubicBezTo>
                                  <a:pt x="34290" y="457200"/>
                                  <a:pt x="0" y="422910"/>
                                  <a:pt x="0" y="381000"/>
                                </a:cubicBezTo>
                                <a:close/>
                              </a:path>
                            </a:pathLst>
                          </a:custGeom>
                          <a:ln w="6350" cap="flat">
                            <a:round/>
                          </a:ln>
                        </wps:spPr>
                        <wps:style>
                          <a:lnRef idx="1">
                            <a:srgbClr val="3F3F3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8722" style="width:452.64pt;height:36pt;position:absolute;z-index:-2147483601;mso-position-horizontal-relative:text;mso-position-horizontal:absolute;margin-left:4.92pt;mso-position-vertical-relative:text;margin-top:-5.22758pt;" coordsize="57485,4572">
                <v:shape id="Shape 4692" style="position:absolute;width:57485;height:4572;left:0;top:0;" coordsize="5748528,457200" path="m76200,0l5672328,0c5715000,0,5748528,33528,5748528,76200l5748528,381000c5748528,422910,5715000,457200,5672328,457200l76200,457200c34290,457200,0,422910,0,381000l0,76200c0,33528,34290,0,76200,0x">
                  <v:stroke weight="0pt" endcap="flat" joinstyle="miter" miterlimit="1" on="false" color="#000000" opacity="0"/>
                  <v:fill on="true" color="#595959"/>
                </v:shape>
                <v:shape id="Shape 4693" style="position:absolute;width:57485;height:4572;left:0;top:0;" coordsize="5748528,457200" path="m0,76200c0,33528,34290,0,76200,0l5672328,0c5715000,0,5748528,33528,5748528,76200l5748528,381000c5748528,422910,5715000,457200,5672328,457200l76200,457200c34290,457200,0,422910,0,381000x">
                  <v:stroke weight="0.5pt" endcap="flat" joinstyle="round" on="true" color="#3f3f3f"/>
                  <v:fill on="false" color="#000000" opacity="0"/>
                </v:shape>
              </v:group>
            </w:pict>
          </mc:Fallback>
        </mc:AlternateContent>
      </w:r>
      <w:r>
        <w:rPr>
          <w:rFonts w:ascii="ＭＳ 明朝" w:eastAsia="ＭＳ 明朝" w:hAnsi="ＭＳ 明朝" w:cs="ＭＳ 明朝"/>
          <w:color w:val="FF0000"/>
          <w:sz w:val="32"/>
          <w:vertAlign w:val="superscript"/>
        </w:rPr>
        <w:t xml:space="preserve"> </w:t>
      </w:r>
      <w:r>
        <w:rPr>
          <w:rFonts w:ascii="BIZ UDGothic" w:eastAsia="BIZ UDGothic" w:hAnsi="BIZ UDGothic" w:cs="BIZ UDGothic"/>
          <w:b/>
        </w:rPr>
        <w:t>Ⅸ</w:t>
      </w:r>
      <w:r>
        <w:t>．共済募集に関連して留意すべき事項</w:t>
      </w:r>
    </w:p>
    <w:p w:rsidR="00B20A58" w:rsidRDefault="009B0A91">
      <w:pPr>
        <w:spacing w:after="199" w:line="260" w:lineRule="auto"/>
        <w:ind w:left="106" w:right="10261" w:firstLine="0"/>
      </w:pPr>
      <w:r>
        <w:rPr>
          <w:color w:val="FF0000"/>
          <w:sz w:val="21"/>
        </w:rPr>
        <w:t xml:space="preserve">  </w: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709440" behindDoc="0" locked="0" layoutInCell="1" allowOverlap="1">
                <wp:simplePos x="0" y="0"/>
                <wp:positionH relativeFrom="column">
                  <wp:posOffset>67056</wp:posOffset>
                </wp:positionH>
                <wp:positionV relativeFrom="paragraph">
                  <wp:posOffset>216836</wp:posOffset>
                </wp:positionV>
                <wp:extent cx="5759197" cy="9144"/>
                <wp:effectExtent l="0" t="0" r="0" b="0"/>
                <wp:wrapNone/>
                <wp:docPr id="98721" name="Group 98721"/>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446" name="Shape 124446"/>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98721" style="width:453.48pt;height:0.720032pt;position:absolute;z-index:8;mso-position-horizontal-relative:text;mso-position-horizontal:absolute;margin-left:5.28pt;mso-position-vertical-relative:text;margin-top:17.0737pt;" coordsize="57591,91">
                <v:shape id="Shape 124447" style="position:absolute;width:57591;height:91;left:0;top:0;" coordsize="5759197,9144" path="m0,0l5759197,0l5759197,9144l0,9144l0,0">
                  <v:stroke weight="0pt" endcap="flat" joinstyle="miter" miterlimit="10" on="false" color="#000000" opacity="0"/>
                  <v:fill on="true" color="#000000"/>
                </v:shape>
              </v:group>
            </w:pict>
          </mc:Fallback>
        </mc:AlternateContent>
      </w:r>
      <w:r>
        <w:t xml:space="preserve">Ⅸ－１．未成年者における親権者の同意                </w:t>
      </w:r>
    </w:p>
    <w:p w:rsidR="00B20A58" w:rsidRPr="00884938" w:rsidRDefault="009B0A91">
      <w:pPr>
        <w:spacing w:after="4" w:line="268" w:lineRule="auto"/>
        <w:ind w:left="342" w:right="335"/>
        <w:rPr>
          <w:b/>
        </w:rPr>
      </w:pPr>
      <w:r w:rsidRPr="00884938">
        <w:rPr>
          <w:rFonts w:ascii="ＭＳ ゴシック" w:eastAsia="ＭＳ ゴシック" w:hAnsi="ＭＳ ゴシック" w:cs="ＭＳ ゴシック"/>
          <w:b/>
          <w:sz w:val="24"/>
        </w:rPr>
        <w:t xml:space="preserve">１．未成年者が共済契約者となる場合 </w:t>
      </w:r>
    </w:p>
    <w:p w:rsidR="00B20A58" w:rsidRDefault="009B0A91" w:rsidP="00884938">
      <w:pPr>
        <w:ind w:leftChars="300" w:left="660" w:firstLineChars="100" w:firstLine="220"/>
      </w:pPr>
      <w:r>
        <w:t xml:space="preserve">未成年者（18歳未満の者）が共済契約者として申込、契約内容変更、解約等の契約手続きを行う場合は、次のとおりの事務処理とします。 </w:t>
      </w:r>
    </w:p>
    <w:p w:rsidR="00B20A58" w:rsidRDefault="009B0A91" w:rsidP="00884938">
      <w:pPr>
        <w:spacing w:after="59" w:line="259" w:lineRule="auto"/>
        <w:ind w:left="0" w:firstLine="0"/>
      </w:pPr>
      <w:r>
        <w:t xml:space="preserve"> </w:t>
      </w:r>
    </w:p>
    <w:p w:rsidR="00B20A58" w:rsidRPr="00884938" w:rsidRDefault="009B0A91">
      <w:pPr>
        <w:spacing w:after="4" w:line="268" w:lineRule="auto"/>
        <w:ind w:left="342" w:right="335"/>
        <w:rPr>
          <w:b/>
        </w:rPr>
      </w:pPr>
      <w:r w:rsidRPr="00884938">
        <w:rPr>
          <w:rFonts w:ascii="ＭＳ ゴシック" w:eastAsia="ＭＳ ゴシック" w:hAnsi="ＭＳ ゴシック" w:cs="ＭＳ ゴシック"/>
          <w:b/>
          <w:sz w:val="24"/>
        </w:rPr>
        <w:t xml:space="preserve">２．事務処理 </w:t>
      </w:r>
    </w:p>
    <w:p w:rsidR="00B20A58" w:rsidRDefault="009B0A91" w:rsidP="00884938">
      <w:pPr>
        <w:numPr>
          <w:ilvl w:val="0"/>
          <w:numId w:val="26"/>
        </w:numPr>
        <w:ind w:leftChars="300" w:left="880" w:hangingChars="100" w:hanging="220"/>
      </w:pPr>
      <w:r>
        <w:t xml:space="preserve">未成年者が共済契約者として契約手続き等を行う場合は、親権者双方の同意を取り付けます。（離婚、死亡等により単親の場合は父または母のいずれかとなります。また、親権を行うもの（父母）がいない場合は、申立てに基づき家庭裁判所の審判により未成年後見人を選任します。） </w:t>
      </w:r>
    </w:p>
    <w:p w:rsidR="00B20A58" w:rsidRDefault="009B0A91" w:rsidP="00884938">
      <w:pPr>
        <w:numPr>
          <w:ilvl w:val="0"/>
          <w:numId w:val="26"/>
        </w:numPr>
        <w:ind w:leftChars="300" w:left="880" w:hangingChars="100" w:hanging="220"/>
      </w:pPr>
      <w:r>
        <w:t xml:space="preserve">同意の取付けについては、別に定める「法定代理人（親権者）同意書」（P.110参照。）を用いて行います。 </w:t>
      </w:r>
    </w:p>
    <w:p w:rsidR="00B20A58" w:rsidRDefault="009B0A91">
      <w:pPr>
        <w:spacing w:after="51" w:line="259" w:lineRule="auto"/>
        <w:ind w:left="106" w:firstLine="0"/>
      </w:pPr>
      <w:r>
        <w:t xml:space="preserve"> </w:t>
      </w:r>
    </w:p>
    <w:p w:rsidR="00B20A58" w:rsidRPr="00884938" w:rsidRDefault="009B0A91">
      <w:pPr>
        <w:spacing w:after="48" w:line="259" w:lineRule="auto"/>
        <w:ind w:left="556"/>
        <w:rPr>
          <w:b/>
        </w:rPr>
      </w:pPr>
      <w:r w:rsidRPr="00884938">
        <w:rPr>
          <w:rFonts w:ascii="ＭＳ ゴシック" w:eastAsia="ＭＳ ゴシック" w:hAnsi="ＭＳ ゴシック" w:cs="ＭＳ ゴシック"/>
          <w:b/>
        </w:rPr>
        <w:t xml:space="preserve">＜参考＞ </w:t>
      </w:r>
    </w:p>
    <w:p w:rsidR="00B20A58" w:rsidRDefault="009B0A91" w:rsidP="00243B78">
      <w:pPr>
        <w:ind w:leftChars="400" w:left="880" w:firstLineChars="100" w:firstLine="220"/>
      </w:pPr>
      <w:r>
        <w:t xml:space="preserve">医療総合保障共済や傷害総合保障共済のように告知書を書いていただく場合、あるいは被共済者が未成年の場合は、親権者のうちいずれかの方に説明して、告知書の被共済者欄に被共済者名を署名していただきます。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rsidP="00FD135A">
      <w:pPr>
        <w:spacing w:after="51" w:line="259" w:lineRule="auto"/>
        <w:ind w:left="106" w:firstLine="0"/>
      </w:pPr>
      <w:r>
        <w:t xml:space="preserve">  </w: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710464" behindDoc="0" locked="0" layoutInCell="1" allowOverlap="1">
                <wp:simplePos x="0" y="0"/>
                <wp:positionH relativeFrom="column">
                  <wp:posOffset>67056</wp:posOffset>
                </wp:positionH>
                <wp:positionV relativeFrom="paragraph">
                  <wp:posOffset>216836</wp:posOffset>
                </wp:positionV>
                <wp:extent cx="5759197" cy="9144"/>
                <wp:effectExtent l="0" t="0" r="0" b="0"/>
                <wp:wrapNone/>
                <wp:docPr id="99330" name="Group 99330"/>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448" name="Shape 124448"/>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99330" style="width:453.48pt;height:0.720032pt;position:absolute;z-index:5;mso-position-horizontal-relative:text;mso-position-horizontal:absolute;margin-left:5.28pt;mso-position-vertical-relative:text;margin-top:17.0737pt;" coordsize="57591,91">
                <v:shape id="Shape 124449" style="position:absolute;width:57591;height:91;left:0;top:0;" coordsize="5759197,9144" path="m0,0l5759197,0l5759197,9144l0,9144l0,0">
                  <v:stroke weight="0pt" endcap="flat" joinstyle="miter" miterlimit="10" on="false" color="#000000" opacity="0"/>
                  <v:fill on="true" color="#000000"/>
                </v:shape>
              </v:group>
            </w:pict>
          </mc:Fallback>
        </mc:AlternateContent>
      </w:r>
      <w:r>
        <w:t xml:space="preserve">Ⅸ－２．成年後⾒⼈による⼿続き                   </w:t>
      </w:r>
    </w:p>
    <w:p w:rsidR="00B20A58" w:rsidRPr="00884938" w:rsidRDefault="009B0A91" w:rsidP="00FD135A">
      <w:pPr>
        <w:spacing w:after="4" w:line="240" w:lineRule="auto"/>
        <w:ind w:left="342" w:right="335"/>
        <w:rPr>
          <w:b/>
        </w:rPr>
      </w:pPr>
      <w:r w:rsidRPr="00884938">
        <w:rPr>
          <w:rFonts w:ascii="ＭＳ ゴシック" w:eastAsia="ＭＳ ゴシック" w:hAnsi="ＭＳ ゴシック" w:cs="ＭＳ ゴシック"/>
          <w:b/>
          <w:sz w:val="24"/>
        </w:rPr>
        <w:t xml:space="preserve">１．成年後見人による手続き </w:t>
      </w:r>
    </w:p>
    <w:p w:rsidR="00B20A58" w:rsidRDefault="009B0A91" w:rsidP="00FD135A">
      <w:pPr>
        <w:spacing w:line="240" w:lineRule="auto"/>
        <w:ind w:left="880" w:firstLine="0"/>
      </w:pPr>
      <w:r>
        <w:t xml:space="preserve">例えば、共済契約者が認知症等により判断能力が欠けているのが通常の状態の場合に成年後見制度を利用して行うときは、次のとおりの事務処理とします。 </w:t>
      </w:r>
    </w:p>
    <w:p w:rsidR="00B20A58" w:rsidRDefault="009B0A91" w:rsidP="00FD135A">
      <w:pPr>
        <w:spacing w:after="0" w:line="240" w:lineRule="auto"/>
        <w:ind w:left="0" w:firstLine="0"/>
      </w:pPr>
      <w:r>
        <w:t xml:space="preserve"> </w:t>
      </w:r>
    </w:p>
    <w:p w:rsidR="00B20A58" w:rsidRPr="00884938" w:rsidRDefault="009B0A91" w:rsidP="00FD135A">
      <w:pPr>
        <w:spacing w:after="4" w:line="240" w:lineRule="auto"/>
        <w:ind w:left="342" w:right="335"/>
        <w:rPr>
          <w:b/>
        </w:rPr>
      </w:pPr>
      <w:r w:rsidRPr="00884938">
        <w:rPr>
          <w:rFonts w:ascii="ＭＳ ゴシック" w:eastAsia="ＭＳ ゴシック" w:hAnsi="ＭＳ ゴシック" w:cs="ＭＳ ゴシック"/>
          <w:b/>
          <w:sz w:val="24"/>
        </w:rPr>
        <w:t xml:space="preserve">２．対象となる手続き </w:t>
      </w:r>
    </w:p>
    <w:p w:rsidR="00B20A58" w:rsidRDefault="009B0A91" w:rsidP="00FD135A">
      <w:pPr>
        <w:spacing w:line="240" w:lineRule="auto"/>
        <w:ind w:left="824" w:right="860"/>
      </w:pPr>
      <w:r>
        <w:t xml:space="preserve">共済契約者の成年後見人が行う次の手続きが対象となります。 </w:t>
      </w:r>
    </w:p>
    <w:p w:rsidR="00B20A58" w:rsidRDefault="00884938" w:rsidP="00FD135A">
      <w:pPr>
        <w:spacing w:line="240" w:lineRule="auto"/>
        <w:ind w:leftChars="200" w:left="440" w:firstLine="0"/>
      </w:pPr>
      <w:r>
        <w:rPr>
          <w:rFonts w:hint="eastAsia"/>
        </w:rPr>
        <w:t>（１）</w:t>
      </w:r>
      <w:r w:rsidR="009B0A91">
        <w:t xml:space="preserve">共済契約申込書、契約内容変更依頼書による手続き </w:t>
      </w:r>
    </w:p>
    <w:p w:rsidR="00B20A58" w:rsidRDefault="00884938" w:rsidP="00FD135A">
      <w:pPr>
        <w:spacing w:line="240" w:lineRule="auto"/>
        <w:ind w:leftChars="200" w:left="440" w:firstLine="0"/>
      </w:pPr>
      <w:r>
        <w:rPr>
          <w:rFonts w:hint="eastAsia"/>
        </w:rPr>
        <w:t>（２）</w:t>
      </w:r>
      <w:r w:rsidR="009B0A91">
        <w:t xml:space="preserve">共済契約における「意向確認欄」の記入 </w:t>
      </w:r>
    </w:p>
    <w:p w:rsidR="00B20A58" w:rsidRDefault="009B0A91" w:rsidP="00FD135A">
      <w:pPr>
        <w:spacing w:after="0" w:line="240" w:lineRule="auto"/>
        <w:ind w:left="0" w:firstLine="0"/>
      </w:pPr>
      <w:r>
        <w:t xml:space="preserve"> </w:t>
      </w:r>
    </w:p>
    <w:p w:rsidR="00B20A58" w:rsidRPr="00884938" w:rsidRDefault="009B0A91" w:rsidP="00FD135A">
      <w:pPr>
        <w:spacing w:after="4" w:line="240" w:lineRule="auto"/>
        <w:ind w:left="342" w:right="335"/>
        <w:rPr>
          <w:b/>
        </w:rPr>
      </w:pPr>
      <w:r w:rsidRPr="00884938">
        <w:rPr>
          <w:rFonts w:ascii="ＭＳ ゴシック" w:eastAsia="ＭＳ ゴシック" w:hAnsi="ＭＳ ゴシック" w:cs="ＭＳ ゴシック"/>
          <w:b/>
          <w:sz w:val="24"/>
        </w:rPr>
        <w:t xml:space="preserve">３．確認書類と確認事項 </w:t>
      </w:r>
    </w:p>
    <w:p w:rsidR="00B20A58" w:rsidRDefault="00884938" w:rsidP="00FD135A">
      <w:pPr>
        <w:spacing w:after="48" w:line="240" w:lineRule="auto"/>
        <w:ind w:left="311" w:firstLine="0"/>
      </w:pPr>
      <w:r>
        <w:rPr>
          <w:rFonts w:ascii="ＭＳ ゴシック" w:eastAsia="ＭＳ ゴシック" w:hAnsi="ＭＳ ゴシック" w:cs="ＭＳ ゴシック" w:hint="eastAsia"/>
        </w:rPr>
        <w:t>（１）</w:t>
      </w:r>
      <w:r w:rsidR="009B0A91">
        <w:rPr>
          <w:rFonts w:ascii="ＭＳ ゴシック" w:eastAsia="ＭＳ ゴシック" w:hAnsi="ＭＳ ゴシック" w:cs="ＭＳ ゴシック"/>
        </w:rPr>
        <w:t xml:space="preserve">成年後見制度に関する確認 </w:t>
      </w:r>
    </w:p>
    <w:p w:rsidR="00B20A58" w:rsidRDefault="009B0A91" w:rsidP="00FD135A">
      <w:pPr>
        <w:numPr>
          <w:ilvl w:val="1"/>
          <w:numId w:val="28"/>
        </w:numPr>
        <w:spacing w:after="0" w:line="300" w:lineRule="auto"/>
        <w:ind w:leftChars="300" w:left="880" w:hangingChars="100" w:hanging="220"/>
      </w:pPr>
      <w:r>
        <w:t xml:space="preserve">成年後見人とは、対面して手続きを行うことが必要です。 </w:t>
      </w:r>
    </w:p>
    <w:p w:rsidR="00B20A58" w:rsidRDefault="009B0A91" w:rsidP="00FD135A">
      <w:pPr>
        <w:numPr>
          <w:ilvl w:val="1"/>
          <w:numId w:val="28"/>
        </w:numPr>
        <w:spacing w:after="0" w:line="300" w:lineRule="auto"/>
        <w:ind w:leftChars="300" w:left="880" w:hangingChars="100" w:hanging="220"/>
      </w:pPr>
      <w:r>
        <w:t>契約者の成年後見人が共済契約に係わる各種請求を行う場合には、成年後見に関する「登記事項証明書</w:t>
      </w:r>
      <w:r>
        <w:rPr>
          <w:sz w:val="20"/>
          <w:vertAlign w:val="superscript"/>
        </w:rPr>
        <w:t>※</w:t>
      </w:r>
      <w:r>
        <w:t xml:space="preserve">」の提示により確認を行います。 </w:t>
      </w:r>
    </w:p>
    <w:p w:rsidR="00B20A58" w:rsidRDefault="009B0A91" w:rsidP="006040DA">
      <w:pPr>
        <w:spacing w:after="0" w:line="300" w:lineRule="auto"/>
        <w:ind w:leftChars="400" w:left="880" w:firstLine="0"/>
      </w:pPr>
      <w:r>
        <w:rPr>
          <w:rFonts w:ascii="ＭＳ Ｐ明朝" w:eastAsia="ＭＳ Ｐ明朝" w:hAnsi="ＭＳ Ｐ明朝" w:cs="ＭＳ Ｐ明朝"/>
          <w:sz w:val="20"/>
        </w:rPr>
        <w:t xml:space="preserve">※「登記事項証明書」は発行日から６か月以内の原本で確認します。 </w:t>
      </w:r>
    </w:p>
    <w:p w:rsidR="00B20A58" w:rsidRDefault="009B0A91" w:rsidP="00FD135A">
      <w:pPr>
        <w:numPr>
          <w:ilvl w:val="1"/>
          <w:numId w:val="28"/>
        </w:numPr>
        <w:spacing w:after="0" w:line="300" w:lineRule="auto"/>
        <w:ind w:leftChars="300" w:left="880" w:hangingChars="100" w:hanging="220"/>
      </w:pPr>
      <w:r>
        <w:t xml:space="preserve">確認書類は共済契約申込書等に原本または写しを一件書類として添付し保管してください。 </w:t>
      </w:r>
    </w:p>
    <w:p w:rsidR="00FD135A" w:rsidRDefault="009B0A91" w:rsidP="00FD135A">
      <w:pPr>
        <w:spacing w:after="0" w:line="240" w:lineRule="auto"/>
        <w:ind w:left="0" w:firstLine="0"/>
      </w:pPr>
      <w:r>
        <w:t xml:space="preserve"> </w:t>
      </w:r>
    </w:p>
    <w:tbl>
      <w:tblPr>
        <w:tblStyle w:val="a3"/>
        <w:tblW w:w="8079" w:type="dxa"/>
        <w:tblInd w:w="988" w:type="dxa"/>
        <w:tblLook w:val="04A0" w:firstRow="1" w:lastRow="0" w:firstColumn="1" w:lastColumn="0" w:noHBand="0" w:noVBand="1"/>
      </w:tblPr>
      <w:tblGrid>
        <w:gridCol w:w="8079"/>
      </w:tblGrid>
      <w:tr w:rsidR="00FD135A" w:rsidTr="00FD135A">
        <w:trPr>
          <w:trHeight w:val="1064"/>
        </w:trPr>
        <w:tc>
          <w:tcPr>
            <w:tcW w:w="8079" w:type="dxa"/>
          </w:tcPr>
          <w:p w:rsidR="00FD135A" w:rsidRDefault="00FD135A" w:rsidP="00FD135A">
            <w:pPr>
              <w:spacing w:after="0" w:line="300" w:lineRule="auto"/>
              <w:ind w:left="0" w:firstLine="0"/>
            </w:pPr>
            <w:r>
              <w:rPr>
                <w:rFonts w:hint="eastAsia"/>
                <w:sz w:val="21"/>
              </w:rPr>
              <w:t>被補佐</w:t>
            </w:r>
            <w:r>
              <w:rPr>
                <w:sz w:val="21"/>
              </w:rPr>
              <w:t>・被補助人の場合は、登記事項証明書で</w:t>
            </w:r>
            <w:r>
              <w:rPr>
                <w:rFonts w:hint="eastAsia"/>
                <w:sz w:val="21"/>
              </w:rPr>
              <w:t>補佐</w:t>
            </w:r>
            <w:r>
              <w:rPr>
                <w:sz w:val="21"/>
              </w:rPr>
              <w:t>人・補助人の代理権の範囲を確認し、共済契約に関する手続きについて保佐人・補助人が権限を与えられてい</w:t>
            </w:r>
            <w:r w:rsidRPr="00884938">
              <w:rPr>
                <w:rFonts w:hint="eastAsia"/>
                <w:sz w:val="21"/>
              </w:rPr>
              <w:t>る場合は、</w:t>
            </w:r>
            <w:r>
              <w:rPr>
                <w:rFonts w:hint="eastAsia"/>
                <w:sz w:val="21"/>
              </w:rPr>
              <w:t>補佐</w:t>
            </w:r>
            <w:r w:rsidRPr="00884938">
              <w:rPr>
                <w:rFonts w:hint="eastAsia"/>
                <w:sz w:val="21"/>
              </w:rPr>
              <w:t>人・補助人と手続きします。</w:t>
            </w:r>
          </w:p>
        </w:tc>
      </w:tr>
    </w:tbl>
    <w:p w:rsidR="00B20A58" w:rsidRDefault="00B20A58" w:rsidP="00FD135A">
      <w:pPr>
        <w:spacing w:after="0" w:line="240" w:lineRule="auto"/>
        <w:ind w:left="0" w:firstLine="0"/>
      </w:pPr>
    </w:p>
    <w:p w:rsidR="00B20A58" w:rsidRDefault="009B0A91" w:rsidP="00FD135A">
      <w:pPr>
        <w:spacing w:after="51" w:line="240" w:lineRule="auto"/>
        <w:ind w:left="106" w:firstLine="0"/>
      </w:pPr>
      <w:r>
        <w:t xml:space="preserve"> </w:t>
      </w:r>
      <w:r w:rsidR="00884938">
        <w:rPr>
          <w:rFonts w:ascii="ＭＳ ゴシック" w:eastAsia="ＭＳ ゴシック" w:hAnsi="ＭＳ ゴシック" w:cs="ＭＳ ゴシック" w:hint="eastAsia"/>
        </w:rPr>
        <w:t>（２）</w:t>
      </w:r>
      <w:r>
        <w:rPr>
          <w:rFonts w:ascii="ＭＳ ゴシック" w:eastAsia="ＭＳ ゴシック" w:hAnsi="ＭＳ ゴシック" w:cs="ＭＳ ゴシック"/>
        </w:rPr>
        <w:t xml:space="preserve">確認事項 </w:t>
      </w:r>
    </w:p>
    <w:p w:rsidR="00B20A58" w:rsidRDefault="009B0A91" w:rsidP="00FD135A">
      <w:pPr>
        <w:numPr>
          <w:ilvl w:val="1"/>
          <w:numId w:val="28"/>
        </w:numPr>
        <w:spacing w:after="25" w:line="360" w:lineRule="auto"/>
        <w:ind w:right="860" w:hanging="283"/>
      </w:pPr>
      <w:r>
        <w:t xml:space="preserve">当該共済契約者が、成年被後見人となっていること。 </w:t>
      </w:r>
    </w:p>
    <w:p w:rsidR="00B20A58" w:rsidRDefault="009B0A91" w:rsidP="00FD135A">
      <w:pPr>
        <w:numPr>
          <w:ilvl w:val="1"/>
          <w:numId w:val="28"/>
        </w:numPr>
        <w:spacing w:line="360" w:lineRule="auto"/>
        <w:ind w:right="860" w:hanging="283"/>
      </w:pPr>
      <w:r>
        <w:t xml:space="preserve">当該請求者が、成年被後見人となっていること。 </w:t>
      </w:r>
    </w:p>
    <w:p w:rsidR="00B20A58" w:rsidRDefault="009B0A91" w:rsidP="00FD135A">
      <w:pPr>
        <w:numPr>
          <w:ilvl w:val="1"/>
          <w:numId w:val="28"/>
        </w:numPr>
        <w:spacing w:line="360" w:lineRule="auto"/>
        <w:ind w:right="860" w:hanging="283"/>
      </w:pPr>
      <w:r>
        <w:t xml:space="preserve">当該請求が、「利益相反行為」に該当しないこと。 </w:t>
      </w:r>
    </w:p>
    <w:p w:rsidR="00B20A58" w:rsidRDefault="009B0A91" w:rsidP="00FD135A">
      <w:pPr>
        <w:spacing w:line="360" w:lineRule="auto"/>
        <w:ind w:left="1108" w:firstLine="0"/>
      </w:pPr>
      <w:r>
        <w:t xml:space="preserve">当該手続きを行った結果、共済契約者が不利益を被るおそれがないことを確認。 </w:t>
      </w:r>
    </w:p>
    <w:p w:rsidR="00B20A58" w:rsidRDefault="009B0A91" w:rsidP="006040DA">
      <w:pPr>
        <w:spacing w:line="360" w:lineRule="auto"/>
        <w:ind w:leftChars="400" w:left="880" w:firstLine="0"/>
      </w:pPr>
      <w:r>
        <w:t>（例）共済掛金解約返戻金の振込先を共済契約者本人以外の口座に指定する場合等</w:t>
      </w:r>
    </w:p>
    <w:p w:rsidR="00B20A58" w:rsidRDefault="009B0A91" w:rsidP="00FD135A">
      <w:pPr>
        <w:spacing w:after="0" w:line="240" w:lineRule="auto"/>
        <w:ind w:left="0" w:firstLine="0"/>
      </w:pPr>
      <w:r>
        <w:t xml:space="preserve"> </w:t>
      </w:r>
    </w:p>
    <w:p w:rsidR="00B20A58" w:rsidRDefault="00884938" w:rsidP="00FD135A">
      <w:pPr>
        <w:spacing w:after="48" w:line="240" w:lineRule="auto"/>
        <w:ind w:left="311" w:firstLine="0"/>
      </w:pPr>
      <w:r>
        <w:rPr>
          <w:rFonts w:ascii="ＭＳ ゴシック" w:eastAsia="ＭＳ ゴシック" w:hAnsi="ＭＳ ゴシック" w:cs="ＭＳ ゴシック" w:hint="eastAsia"/>
        </w:rPr>
        <w:t>（３）</w:t>
      </w:r>
      <w:r w:rsidR="009B0A91">
        <w:rPr>
          <w:rFonts w:ascii="ＭＳ ゴシック" w:eastAsia="ＭＳ ゴシック" w:hAnsi="ＭＳ ゴシック" w:cs="ＭＳ ゴシック"/>
        </w:rPr>
        <w:t xml:space="preserve">成年後見人の本人確認 </w:t>
      </w:r>
    </w:p>
    <w:p w:rsidR="00B20A58" w:rsidRDefault="009B0A91" w:rsidP="00FD135A">
      <w:pPr>
        <w:numPr>
          <w:ilvl w:val="1"/>
          <w:numId w:val="28"/>
        </w:numPr>
        <w:spacing w:after="0" w:line="240" w:lineRule="auto"/>
        <w:ind w:leftChars="300" w:left="880" w:hangingChars="100" w:hanging="220"/>
      </w:pPr>
      <w:r>
        <w:t>募集人は成年後見人について、「本人確認書類</w:t>
      </w:r>
      <w:r>
        <w:rPr>
          <w:sz w:val="20"/>
          <w:vertAlign w:val="superscript"/>
        </w:rPr>
        <w:t>※</w:t>
      </w:r>
      <w:r>
        <w:t xml:space="preserve">」の提示により本人確認を行います。 </w:t>
      </w:r>
    </w:p>
    <w:p w:rsidR="00B20A58" w:rsidRDefault="009B0A91" w:rsidP="00243B78">
      <w:pPr>
        <w:spacing w:after="0" w:line="240" w:lineRule="auto"/>
        <w:ind w:leftChars="400" w:left="1080" w:hangingChars="100" w:hanging="200"/>
      </w:pPr>
      <w:r>
        <w:rPr>
          <w:sz w:val="20"/>
        </w:rPr>
        <w:t xml:space="preserve">※本人確認書類として「印鑑登録証明書」を使用する場合、発行日から６か月以内の原本で確認します。 </w:t>
      </w:r>
    </w:p>
    <w:p w:rsidR="00B20A58" w:rsidRDefault="009B0A91" w:rsidP="00FD135A">
      <w:pPr>
        <w:numPr>
          <w:ilvl w:val="1"/>
          <w:numId w:val="28"/>
        </w:numPr>
        <w:spacing w:after="0" w:line="240" w:lineRule="auto"/>
        <w:ind w:leftChars="300" w:left="880" w:hangingChars="100" w:hanging="220"/>
      </w:pPr>
      <w:r>
        <w:t xml:space="preserve">本人確認書類の名称及び記号番号を申込書等の裏面や余白に記載しておいてください。 </w:t>
      </w:r>
    </w:p>
    <w:p w:rsidR="00FD135A" w:rsidRDefault="009B0A91" w:rsidP="00FD135A">
      <w:pPr>
        <w:numPr>
          <w:ilvl w:val="1"/>
          <w:numId w:val="28"/>
        </w:numPr>
        <w:spacing w:after="0" w:line="240" w:lineRule="auto"/>
        <w:ind w:leftChars="300" w:left="880" w:hangingChars="100" w:hanging="220"/>
      </w:pPr>
      <w:r>
        <w:t>成年後見人の本人確認書類として「印鑑登録証明書」を用いる場合、申込書等に成年後見人の実印を押印し、申込書等に添付してください。</w:t>
      </w:r>
    </w:p>
    <w:p w:rsidR="00FD135A" w:rsidRDefault="00FD135A" w:rsidP="00FD135A">
      <w:pPr>
        <w:spacing w:after="0" w:line="240" w:lineRule="auto"/>
        <w:rPr>
          <w:rFonts w:ascii="ＭＳ ゴシック" w:eastAsia="ＭＳ ゴシック" w:hAnsi="ＭＳ ゴシック" w:cs="ＭＳ ゴシック"/>
        </w:rPr>
      </w:pPr>
    </w:p>
    <w:p w:rsidR="00FD135A" w:rsidRDefault="00FD135A" w:rsidP="00FD135A">
      <w:pPr>
        <w:spacing w:after="0" w:line="240" w:lineRule="auto"/>
        <w:rPr>
          <w:rFonts w:ascii="ＭＳ ゴシック" w:eastAsia="ＭＳ ゴシック" w:hAnsi="ＭＳ ゴシック" w:cs="ＭＳ ゴシック"/>
        </w:rPr>
      </w:pPr>
    </w:p>
    <w:p w:rsidR="00FD135A" w:rsidRDefault="00FD135A" w:rsidP="00FD135A">
      <w:pPr>
        <w:spacing w:after="0" w:line="240" w:lineRule="auto"/>
        <w:rPr>
          <w:rFonts w:ascii="ＭＳ ゴシック" w:eastAsia="ＭＳ ゴシック" w:hAnsi="ＭＳ ゴシック" w:cs="ＭＳ ゴシック"/>
        </w:rPr>
      </w:pPr>
    </w:p>
    <w:p w:rsidR="00B20A58" w:rsidRDefault="009B0A91" w:rsidP="00FD135A">
      <w:pPr>
        <w:spacing w:after="0" w:line="240" w:lineRule="auto"/>
      </w:pPr>
      <w:r>
        <w:rPr>
          <w:rFonts w:ascii="ＭＳ ゴシック" w:eastAsia="ＭＳ ゴシック" w:hAnsi="ＭＳ ゴシック" w:cs="ＭＳ ゴシック"/>
        </w:rPr>
        <w:t xml:space="preserve">（４）事務処理上の留意点 </w:t>
      </w:r>
    </w:p>
    <w:p w:rsidR="00B20A58" w:rsidRDefault="009B0A91" w:rsidP="00FD135A">
      <w:pPr>
        <w:numPr>
          <w:ilvl w:val="1"/>
          <w:numId w:val="28"/>
        </w:numPr>
        <w:spacing w:after="0" w:line="240" w:lineRule="auto"/>
        <w:ind w:leftChars="300" w:left="880" w:hangingChars="100" w:hanging="220"/>
      </w:pPr>
      <w:r>
        <w:t xml:space="preserve">共済契約申込書の帳票等の「申込人（共済契約者氏名（漢字））」欄には、本人の氏名のみ記載します（Ａの成年後見人としてＢが代理行為を行う場合、帳票の氏名欄には「Ａ」とのみ記載します）。 </w:t>
      </w:r>
    </w:p>
    <w:p w:rsidR="00B20A58" w:rsidRDefault="009B0A91" w:rsidP="00FD135A">
      <w:pPr>
        <w:numPr>
          <w:ilvl w:val="1"/>
          <w:numId w:val="28"/>
        </w:numPr>
        <w:spacing w:after="0" w:line="240" w:lineRule="auto"/>
        <w:ind w:leftChars="300" w:left="880" w:hangingChars="100" w:hanging="220"/>
      </w:pPr>
      <w:r>
        <w:t xml:space="preserve">また、「申込人印」欄には成年後見人が署名します。 </w:t>
      </w:r>
    </w:p>
    <w:p w:rsidR="00B20A58" w:rsidRDefault="009B0A91" w:rsidP="00FD135A">
      <w:pPr>
        <w:spacing w:after="51" w:line="240" w:lineRule="auto"/>
        <w:ind w:left="671" w:firstLine="0"/>
      </w:pPr>
      <w:r>
        <w:t xml:space="preserve"> </w:t>
      </w:r>
    </w:p>
    <w:p w:rsidR="00B20A58" w:rsidRDefault="009B0A91" w:rsidP="00FD135A">
      <w:pPr>
        <w:spacing w:line="240" w:lineRule="auto"/>
        <w:ind w:left="900" w:right="860"/>
      </w:pPr>
      <w:r>
        <w:t xml:space="preserve">（例） 共済契約者本人 日火 太郎 成年後見人：組合 一郎 の場合 </w:t>
      </w:r>
    </w:p>
    <w:p w:rsidR="00B20A58" w:rsidRDefault="009B0A91" w:rsidP="00635297">
      <w:pPr>
        <w:spacing w:line="240" w:lineRule="auto"/>
        <w:ind w:leftChars="400" w:left="880" w:firstLineChars="100" w:firstLine="220"/>
      </w:pPr>
      <w:r>
        <w:t xml:space="preserve">共済契約申込書の共済契約者欄に本人氏名（例：日火 太郎）を記載し、押印欄に「日火 太郎 成年後見人 組合 一郎」と成年後見人本人が署名します。 </w:t>
      </w:r>
    </w:p>
    <w:p w:rsidR="00B20A58" w:rsidRDefault="009B0A91" w:rsidP="00FD135A">
      <w:pPr>
        <w:spacing w:after="79" w:line="240" w:lineRule="auto"/>
        <w:ind w:left="964" w:right="695"/>
      </w:pPr>
      <w:r>
        <w:rPr>
          <w:sz w:val="20"/>
        </w:rPr>
        <w:t xml:space="preserve">※訂正印の必要が生じた場合は、成年後見人の印を訂正印として使用します。 </w:t>
      </w:r>
    </w:p>
    <w:p w:rsidR="00B20A58" w:rsidRDefault="009B0A91">
      <w:pPr>
        <w:spacing w:after="51" w:line="259" w:lineRule="auto"/>
        <w:ind w:left="106" w:firstLine="0"/>
      </w:pPr>
      <w:r>
        <w:t xml:space="preserve"> </w:t>
      </w:r>
    </w:p>
    <w:p w:rsidR="00B20A58" w:rsidRDefault="009B0A91">
      <w:pPr>
        <w:spacing w:after="48" w:line="259" w:lineRule="auto"/>
        <w:ind w:left="116"/>
      </w:pPr>
      <w:r>
        <w:rPr>
          <w:color w:val="FF0000"/>
        </w:rPr>
        <w:t xml:space="preserve">  </w:t>
      </w:r>
      <w:r>
        <w:t xml:space="preserve"> </w:t>
      </w:r>
      <w:r>
        <w:rPr>
          <w:rFonts w:ascii="ＭＳ ゴシック" w:eastAsia="ＭＳ ゴシック" w:hAnsi="ＭＳ ゴシック" w:cs="ＭＳ ゴシック"/>
        </w:rPr>
        <w:t xml:space="preserve">&lt;参考&gt; </w:t>
      </w:r>
    </w:p>
    <w:p w:rsidR="00B20A58" w:rsidRDefault="009B0A91" w:rsidP="00FD135A">
      <w:pPr>
        <w:ind w:leftChars="400" w:left="880" w:firstLineChars="100" w:firstLine="220"/>
      </w:pPr>
      <w:r>
        <w:t xml:space="preserve">成年後見制度とは、認知症、知的障害、精神障害等の理由で判断能力の不十分な方々は、不動産や預貯金等の財産を管理したり、身の回りの世話のために介護などのサービスや施設への入所に関する契約を結んだり、遺産分割の協議をしたりする必要があっても、自分でこれらのことをするのが難しい場合があります。また、自分に不利益な契約であってもよく判断できずに契約を結んでしまい、悪徳商法の被害にあうおそれもあります。このような判断能力の不十分な方々を保護し、支援する制度です。 </w:t>
      </w:r>
    </w:p>
    <w:p w:rsidR="00B20A58" w:rsidRDefault="009B0A91" w:rsidP="00FD135A">
      <w:pPr>
        <w:ind w:leftChars="400" w:left="880" w:firstLineChars="100" w:firstLine="220"/>
      </w:pPr>
      <w:r>
        <w:t xml:space="preserve">また、成年後見制度は、大きく分けると法定後見制度と任意後見制度の２つがあります。さらに、法定後見制度は「後見」「保佐」「補助」の３つに分かれており、判断能力の程度など本人の事情に応じて制度を選べるようになっています。 </w:t>
      </w:r>
    </w:p>
    <w:p w:rsidR="00B20A58" w:rsidRDefault="009B0A91">
      <w:pPr>
        <w:spacing w:after="0" w:line="259" w:lineRule="auto"/>
        <w:ind w:left="106" w:firstLine="0"/>
      </w:pPr>
      <w:r>
        <w:rPr>
          <w:color w:val="FF0000"/>
        </w:rPr>
        <w:t xml:space="preserve"> </w:t>
      </w:r>
    </w:p>
    <w:tbl>
      <w:tblPr>
        <w:tblStyle w:val="TableGrid"/>
        <w:tblW w:w="8222" w:type="dxa"/>
        <w:tblInd w:w="947" w:type="dxa"/>
        <w:tblCellMar>
          <w:top w:w="79" w:type="dxa"/>
          <w:left w:w="107" w:type="dxa"/>
          <w:right w:w="107" w:type="dxa"/>
        </w:tblCellMar>
        <w:tblLook w:val="04A0" w:firstRow="1" w:lastRow="0" w:firstColumn="1" w:lastColumn="0" w:noHBand="0" w:noVBand="1"/>
      </w:tblPr>
      <w:tblGrid>
        <w:gridCol w:w="1994"/>
        <w:gridCol w:w="1994"/>
        <w:gridCol w:w="1995"/>
        <w:gridCol w:w="2239"/>
      </w:tblGrid>
      <w:tr w:rsidR="00B20A58">
        <w:trPr>
          <w:trHeight w:val="367"/>
        </w:trPr>
        <w:tc>
          <w:tcPr>
            <w:tcW w:w="5983" w:type="dxa"/>
            <w:gridSpan w:val="3"/>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0" w:right="2" w:firstLine="0"/>
              <w:jc w:val="center"/>
            </w:pPr>
            <w:r>
              <w:rPr>
                <w:rFonts w:ascii="ＭＳ ゴシック" w:eastAsia="ＭＳ ゴシック" w:hAnsi="ＭＳ ゴシック" w:cs="ＭＳ ゴシック"/>
                <w:sz w:val="21"/>
              </w:rPr>
              <w:t xml:space="preserve">法定後見制度 </w:t>
            </w:r>
          </w:p>
        </w:tc>
        <w:tc>
          <w:tcPr>
            <w:tcW w:w="2239"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0" w:firstLine="0"/>
              <w:jc w:val="center"/>
            </w:pPr>
            <w:r>
              <w:rPr>
                <w:rFonts w:ascii="ＭＳ ゴシック" w:eastAsia="ＭＳ ゴシック" w:hAnsi="ＭＳ ゴシック" w:cs="ＭＳ ゴシック"/>
                <w:sz w:val="21"/>
              </w:rPr>
              <w:t xml:space="preserve">任意後見制度 </w:t>
            </w:r>
          </w:p>
        </w:tc>
      </w:tr>
      <w:tr w:rsidR="00B20A58">
        <w:trPr>
          <w:trHeight w:val="372"/>
        </w:trPr>
        <w:tc>
          <w:tcPr>
            <w:tcW w:w="5983" w:type="dxa"/>
            <w:gridSpan w:val="3"/>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right="2" w:firstLine="0"/>
              <w:jc w:val="center"/>
            </w:pPr>
            <w:r>
              <w:rPr>
                <w:sz w:val="21"/>
              </w:rPr>
              <w:t xml:space="preserve">すでに判断能力が不十分な場合 </w:t>
            </w:r>
          </w:p>
        </w:tc>
        <w:tc>
          <w:tcPr>
            <w:tcW w:w="2239" w:type="dxa"/>
            <w:vMerge w:val="restart"/>
            <w:tcBorders>
              <w:top w:val="single" w:sz="4" w:space="0" w:color="404040"/>
              <w:left w:val="single" w:sz="4" w:space="0" w:color="404040"/>
              <w:bottom w:val="single" w:sz="4" w:space="0" w:color="404040"/>
              <w:right w:val="single" w:sz="4" w:space="0" w:color="404040"/>
            </w:tcBorders>
            <w:vAlign w:val="center"/>
          </w:tcPr>
          <w:p w:rsidR="00B20A58" w:rsidRDefault="009B0A91">
            <w:pPr>
              <w:spacing w:after="0" w:line="259" w:lineRule="auto"/>
              <w:ind w:left="1" w:firstLine="0"/>
            </w:pPr>
            <w:r>
              <w:rPr>
                <w:sz w:val="21"/>
              </w:rPr>
              <w:t xml:space="preserve">将来、判断能力が不十分な状態となったときに備える場合 </w:t>
            </w:r>
          </w:p>
        </w:tc>
      </w:tr>
      <w:tr w:rsidR="00B20A58">
        <w:trPr>
          <w:trHeight w:val="370"/>
        </w:trPr>
        <w:tc>
          <w:tcPr>
            <w:tcW w:w="1994"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right="2" w:firstLine="0"/>
              <w:jc w:val="center"/>
            </w:pPr>
            <w:r>
              <w:rPr>
                <w:sz w:val="21"/>
              </w:rPr>
              <w:t xml:space="preserve">後見 </w:t>
            </w:r>
          </w:p>
        </w:tc>
        <w:tc>
          <w:tcPr>
            <w:tcW w:w="1994"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right="2" w:firstLine="0"/>
              <w:jc w:val="center"/>
            </w:pPr>
            <w:r>
              <w:rPr>
                <w:sz w:val="21"/>
              </w:rPr>
              <w:t xml:space="preserve">保佐 </w:t>
            </w:r>
          </w:p>
        </w:tc>
        <w:tc>
          <w:tcPr>
            <w:tcW w:w="1994"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jc w:val="center"/>
            </w:pPr>
            <w:r>
              <w:rPr>
                <w:sz w:val="21"/>
              </w:rPr>
              <w:t xml:space="preserve">補助 </w:t>
            </w:r>
          </w:p>
        </w:tc>
        <w:tc>
          <w:tcPr>
            <w:tcW w:w="0" w:type="auto"/>
            <w:vMerge/>
            <w:tcBorders>
              <w:top w:val="nil"/>
              <w:left w:val="single" w:sz="4" w:space="0" w:color="404040"/>
              <w:bottom w:val="nil"/>
              <w:right w:val="single" w:sz="4" w:space="0" w:color="404040"/>
            </w:tcBorders>
          </w:tcPr>
          <w:p w:rsidR="00B20A58" w:rsidRDefault="00B20A58">
            <w:pPr>
              <w:spacing w:after="160" w:line="259" w:lineRule="auto"/>
              <w:ind w:left="0" w:firstLine="0"/>
            </w:pPr>
          </w:p>
        </w:tc>
      </w:tr>
      <w:tr w:rsidR="00B20A58">
        <w:trPr>
          <w:trHeight w:val="1090"/>
        </w:trPr>
        <w:tc>
          <w:tcPr>
            <w:tcW w:w="1994"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sz w:val="21"/>
              </w:rPr>
              <w:t xml:space="preserve">判断能力が欠けているのが通常の状態の方 </w:t>
            </w:r>
          </w:p>
        </w:tc>
        <w:tc>
          <w:tcPr>
            <w:tcW w:w="1994"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sz w:val="21"/>
              </w:rPr>
              <w:t xml:space="preserve">判断能力が著しく不十分な方 </w:t>
            </w:r>
          </w:p>
        </w:tc>
        <w:tc>
          <w:tcPr>
            <w:tcW w:w="1994"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1" w:firstLine="0"/>
            </w:pPr>
            <w:r>
              <w:rPr>
                <w:sz w:val="21"/>
              </w:rPr>
              <w:t xml:space="preserve">判断能力が不十分な方 </w:t>
            </w:r>
          </w:p>
        </w:tc>
        <w:tc>
          <w:tcPr>
            <w:tcW w:w="0" w:type="auto"/>
            <w:vMerge/>
            <w:tcBorders>
              <w:top w:val="nil"/>
              <w:left w:val="single" w:sz="4" w:space="0" w:color="404040"/>
              <w:bottom w:val="single" w:sz="4" w:space="0" w:color="404040"/>
              <w:right w:val="single" w:sz="4" w:space="0" w:color="404040"/>
            </w:tcBorders>
          </w:tcPr>
          <w:p w:rsidR="00B20A58" w:rsidRDefault="00B20A58">
            <w:pPr>
              <w:spacing w:after="160" w:line="259" w:lineRule="auto"/>
              <w:ind w:left="0" w:firstLine="0"/>
            </w:pPr>
          </w:p>
        </w:tc>
      </w:tr>
      <w:tr w:rsidR="00B20A58">
        <w:trPr>
          <w:trHeight w:val="1460"/>
        </w:trPr>
        <w:tc>
          <w:tcPr>
            <w:tcW w:w="1994"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sz w:val="21"/>
              </w:rPr>
              <w:t xml:space="preserve">後見人に代理権と取消権が与えられます </w:t>
            </w:r>
          </w:p>
        </w:tc>
        <w:tc>
          <w:tcPr>
            <w:tcW w:w="1994"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sz w:val="21"/>
              </w:rPr>
              <w:t xml:space="preserve">保佐人に特定の事項以外の同意権と取消権が与えられます </w:t>
            </w:r>
          </w:p>
        </w:tc>
        <w:tc>
          <w:tcPr>
            <w:tcW w:w="1994"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1" w:firstLine="0"/>
            </w:pPr>
            <w:r>
              <w:rPr>
                <w:sz w:val="21"/>
              </w:rPr>
              <w:t xml:space="preserve">補助人に一部の同意権と取消権が与えられます </w:t>
            </w:r>
          </w:p>
        </w:tc>
        <w:tc>
          <w:tcPr>
            <w:tcW w:w="2239" w:type="dxa"/>
            <w:tcBorders>
              <w:top w:val="single" w:sz="4" w:space="0" w:color="404040"/>
              <w:left w:val="single" w:sz="4" w:space="0" w:color="404040"/>
              <w:bottom w:val="single" w:sz="4" w:space="0" w:color="404040"/>
              <w:right w:val="single" w:sz="4" w:space="0" w:color="404040"/>
            </w:tcBorders>
            <w:vAlign w:val="center"/>
          </w:tcPr>
          <w:p w:rsidR="00B20A58" w:rsidRDefault="009B0A91">
            <w:pPr>
              <w:spacing w:after="0" w:line="259" w:lineRule="auto"/>
              <w:ind w:left="1" w:firstLine="0"/>
            </w:pPr>
            <w:r>
              <w:rPr>
                <w:sz w:val="21"/>
              </w:rPr>
              <w:t xml:space="preserve">判断能力があるうちに、自らが任意後見人を選んでおきます </w:t>
            </w:r>
          </w:p>
        </w:tc>
      </w:tr>
    </w:tbl>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rsidP="00FD135A">
      <w:pPr>
        <w:spacing w:after="51" w:line="259" w:lineRule="auto"/>
        <w:ind w:left="106" w:firstLine="0"/>
      </w:pPr>
      <w:r>
        <w:t xml:space="preserve">   </w: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711488" behindDoc="0" locked="0" layoutInCell="1" allowOverlap="1">
                <wp:simplePos x="0" y="0"/>
                <wp:positionH relativeFrom="column">
                  <wp:posOffset>67056</wp:posOffset>
                </wp:positionH>
                <wp:positionV relativeFrom="paragraph">
                  <wp:posOffset>216836</wp:posOffset>
                </wp:positionV>
                <wp:extent cx="5759197" cy="9144"/>
                <wp:effectExtent l="0" t="0" r="0" b="0"/>
                <wp:wrapNone/>
                <wp:docPr id="100042" name="Group 100042"/>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460" name="Shape 124460"/>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00042" style="width:453.48pt;height:0.720032pt;position:absolute;z-index:5;mso-position-horizontal-relative:text;mso-position-horizontal:absolute;margin-left:5.28pt;mso-position-vertical-relative:text;margin-top:17.0737pt;" coordsize="57591,91">
                <v:shape id="Shape 124461" style="position:absolute;width:57591;height:91;left:0;top:0;" coordsize="5759197,9144" path="m0,0l5759197,0l5759197,9144l0,9144l0,0">
                  <v:stroke weight="0pt" endcap="flat" joinstyle="miter" miterlimit="10" on="false" color="#000000" opacity="0"/>
                  <v:fill on="true" color="#000000"/>
                </v:shape>
              </v:group>
            </w:pict>
          </mc:Fallback>
        </mc:AlternateContent>
      </w:r>
      <w:r>
        <w:t xml:space="preserve">Ⅸ－３．⾼齢者に対する共済募集                   </w:t>
      </w:r>
    </w:p>
    <w:p w:rsidR="00B20A58" w:rsidRDefault="009B0A91" w:rsidP="00FD135A">
      <w:pPr>
        <w:ind w:leftChars="100" w:left="220" w:firstLineChars="100" w:firstLine="220"/>
      </w:pPr>
      <w:r>
        <w:t xml:space="preserve">高齢者は身体的な衰えに加えて、一般的には記憶力や理解力が低下することがあることから、本人やその家族から苦情の申し立てなどがなされる事例が生じています。 </w:t>
      </w:r>
    </w:p>
    <w:p w:rsidR="00B20A58" w:rsidRDefault="009B0A91" w:rsidP="00FD135A">
      <w:pPr>
        <w:ind w:leftChars="100" w:left="220" w:firstLineChars="100" w:firstLine="220"/>
      </w:pPr>
      <w:r>
        <w:t xml:space="preserve">このような状況から、お客様本人が高齢の場合は、高齢者の特性に配慮するため、募集人はより丁寧な対応を心がけなければなりません。 </w:t>
      </w:r>
    </w:p>
    <w:p w:rsidR="00B20A58" w:rsidRDefault="009B0A91">
      <w:pPr>
        <w:spacing w:after="59" w:line="259" w:lineRule="auto"/>
        <w:ind w:left="106" w:firstLine="0"/>
      </w:pPr>
      <w:r>
        <w:rPr>
          <w:rFonts w:ascii="ＭＳ Ｐ明朝" w:eastAsia="ＭＳ Ｐ明朝" w:hAnsi="ＭＳ Ｐ明朝" w:cs="ＭＳ Ｐ明朝"/>
        </w:rPr>
        <w:t xml:space="preserve"> </w:t>
      </w:r>
    </w:p>
    <w:p w:rsidR="00B20A58" w:rsidRPr="006040DA" w:rsidRDefault="009B0A91">
      <w:pPr>
        <w:spacing w:after="4" w:line="268" w:lineRule="auto"/>
        <w:ind w:left="342" w:right="335"/>
        <w:rPr>
          <w:b/>
        </w:rPr>
      </w:pPr>
      <w:r w:rsidRPr="006040DA">
        <w:rPr>
          <w:rFonts w:ascii="ＭＳ ゴシック" w:eastAsia="ＭＳ ゴシック" w:hAnsi="ＭＳ ゴシック" w:cs="ＭＳ ゴシック"/>
          <w:b/>
          <w:sz w:val="24"/>
        </w:rPr>
        <w:t xml:space="preserve">１．高齢者の定義 </w:t>
      </w:r>
    </w:p>
    <w:p w:rsidR="00B20A58" w:rsidRDefault="009B0A91" w:rsidP="00635297">
      <w:pPr>
        <w:ind w:leftChars="300" w:left="660" w:firstLineChars="100" w:firstLine="220"/>
      </w:pPr>
      <w:r>
        <w:t xml:space="preserve">下記のようなより丁寧な対応を要する高齢者の範囲を、年齢を基準として定義しておくことは勧誘・募集の対応方法を考慮する上で望ましいことから、高齢者とは70歳以上のお客様とします。ただし、70歳未満のお客様であっても、理解力等に問題があると思われるような場合は、下記２．勧誘・募集方法による必要があります。 </w:t>
      </w:r>
    </w:p>
    <w:p w:rsidR="00B20A58" w:rsidRDefault="009B0A91">
      <w:pPr>
        <w:spacing w:after="59" w:line="259" w:lineRule="auto"/>
        <w:ind w:left="106" w:firstLine="0"/>
      </w:pPr>
      <w:r>
        <w:rPr>
          <w:rFonts w:ascii="ＭＳ Ｐ明朝" w:eastAsia="ＭＳ Ｐ明朝" w:hAnsi="ＭＳ Ｐ明朝" w:cs="ＭＳ Ｐ明朝"/>
        </w:rPr>
        <w:t xml:space="preserve"> </w:t>
      </w:r>
    </w:p>
    <w:p w:rsidR="00B20A58" w:rsidRPr="006040DA" w:rsidRDefault="009B0A91">
      <w:pPr>
        <w:spacing w:after="4" w:line="268" w:lineRule="auto"/>
        <w:ind w:left="342" w:right="335"/>
        <w:rPr>
          <w:b/>
        </w:rPr>
      </w:pPr>
      <w:r w:rsidRPr="006040DA">
        <w:rPr>
          <w:rFonts w:ascii="ＭＳ ゴシック" w:eastAsia="ＭＳ ゴシック" w:hAnsi="ＭＳ ゴシック" w:cs="ＭＳ ゴシック"/>
          <w:b/>
          <w:sz w:val="24"/>
        </w:rPr>
        <w:t xml:space="preserve">２．勧誘・募集方法 </w:t>
      </w:r>
    </w:p>
    <w:p w:rsidR="00B20A58" w:rsidRDefault="009B0A91" w:rsidP="00635297">
      <w:pPr>
        <w:ind w:leftChars="300" w:left="660" w:firstLineChars="100" w:firstLine="220"/>
      </w:pPr>
      <w:r>
        <w:t xml:space="preserve">高齢者への共済募集にあたっては、高齢者の特性に配慮し、より丁寧な対応を行うことが重要になります。具体的な対応は、以下のとおりです。 </w:t>
      </w:r>
    </w:p>
    <w:p w:rsidR="00B20A58" w:rsidRDefault="009B0A91">
      <w:pPr>
        <w:spacing w:after="51" w:line="259" w:lineRule="auto"/>
        <w:ind w:left="106" w:firstLine="0"/>
      </w:pPr>
      <w:r>
        <w:rPr>
          <w:rFonts w:ascii="ＭＳ Ｐ明朝" w:eastAsia="ＭＳ Ｐ明朝" w:hAnsi="ＭＳ Ｐ明朝" w:cs="ＭＳ Ｐ明朝"/>
        </w:rPr>
        <w:t xml:space="preserve"> </w:t>
      </w:r>
    </w:p>
    <w:p w:rsidR="00B20A58" w:rsidRDefault="00635297" w:rsidP="00635297">
      <w:pPr>
        <w:spacing w:after="48" w:line="259" w:lineRule="auto"/>
        <w:ind w:leftChars="200" w:left="660" w:hangingChars="100" w:hanging="220"/>
      </w:pPr>
      <w:r>
        <w:rPr>
          <w:rFonts w:ascii="ＭＳ ゴシック" w:eastAsia="ＭＳ ゴシック" w:hAnsi="ＭＳ ゴシック" w:cs="ＭＳ ゴシック" w:hint="eastAsia"/>
        </w:rPr>
        <w:t>（１）</w:t>
      </w:r>
      <w:r w:rsidR="009B0A91">
        <w:rPr>
          <w:rFonts w:ascii="ＭＳ ゴシック" w:eastAsia="ＭＳ ゴシック" w:hAnsi="ＭＳ ゴシック" w:cs="ＭＳ ゴシック"/>
        </w:rPr>
        <w:t xml:space="preserve">加入目的について </w:t>
      </w:r>
    </w:p>
    <w:p w:rsidR="00B20A58" w:rsidRDefault="009B0A91" w:rsidP="00635297">
      <w:pPr>
        <w:ind w:leftChars="400" w:left="880" w:firstLineChars="100" w:firstLine="220"/>
      </w:pPr>
      <w:r>
        <w:t xml:space="preserve">加入の目的や想定されるリスク等について、お客様が理解しやすい言葉で質問し、お客様の意向を正確に把握・確認します。 </w:t>
      </w:r>
    </w:p>
    <w:p w:rsidR="00B20A58" w:rsidRDefault="009B0A91">
      <w:pPr>
        <w:spacing w:after="51" w:line="259" w:lineRule="auto"/>
        <w:ind w:left="529" w:firstLine="0"/>
      </w:pPr>
      <w:r>
        <w:rPr>
          <w:rFonts w:ascii="ＭＳ Ｐ明朝" w:eastAsia="ＭＳ Ｐ明朝" w:hAnsi="ＭＳ Ｐ明朝" w:cs="ＭＳ Ｐ明朝"/>
        </w:rPr>
        <w:t xml:space="preserve"> </w:t>
      </w:r>
    </w:p>
    <w:p w:rsidR="00B20A58" w:rsidRDefault="00635297" w:rsidP="00635297">
      <w:pPr>
        <w:spacing w:after="48" w:line="259" w:lineRule="auto"/>
        <w:ind w:leftChars="200" w:left="660" w:hangingChars="100" w:hanging="220"/>
      </w:pPr>
      <w:r>
        <w:rPr>
          <w:rFonts w:ascii="ＭＳ ゴシック" w:eastAsia="ＭＳ ゴシック" w:hAnsi="ＭＳ ゴシック" w:cs="ＭＳ ゴシック" w:hint="eastAsia"/>
        </w:rPr>
        <w:t>（２）</w:t>
      </w:r>
      <w:r w:rsidR="009B0A91">
        <w:rPr>
          <w:rFonts w:ascii="ＭＳ ゴシック" w:eastAsia="ＭＳ ゴシック" w:hAnsi="ＭＳ ゴシック" w:cs="ＭＳ ゴシック"/>
        </w:rPr>
        <w:t xml:space="preserve">共済商品内容について </w:t>
      </w:r>
    </w:p>
    <w:p w:rsidR="00B20A58" w:rsidRDefault="009B0A91" w:rsidP="00635297">
      <w:pPr>
        <w:ind w:leftChars="400" w:left="880" w:firstLineChars="100" w:firstLine="220"/>
      </w:pPr>
      <w:r>
        <w:t xml:space="preserve">共済商品内容について、お客様の理解度や判断力等を確認しながら、わかりやすい言葉で丁寧に説明します。 </w:t>
      </w:r>
    </w:p>
    <w:p w:rsidR="00B20A58" w:rsidRDefault="009B0A91" w:rsidP="00635297">
      <w:pPr>
        <w:ind w:leftChars="400" w:left="880" w:firstLineChars="100" w:firstLine="220"/>
      </w:pPr>
      <w:r>
        <w:t xml:space="preserve">お客様の理解が不十分と思われる場合は繰り返し説明し、特に不利益事項などは、十分に説明を行います。 </w:t>
      </w:r>
    </w:p>
    <w:p w:rsidR="00B20A58" w:rsidRDefault="009B0A91">
      <w:pPr>
        <w:spacing w:after="51" w:line="259" w:lineRule="auto"/>
        <w:ind w:left="529" w:firstLine="0"/>
      </w:pPr>
      <w:r>
        <w:rPr>
          <w:rFonts w:ascii="ＭＳ Ｐ明朝" w:eastAsia="ＭＳ Ｐ明朝" w:hAnsi="ＭＳ Ｐ明朝" w:cs="ＭＳ Ｐ明朝"/>
        </w:rPr>
        <w:t xml:space="preserve"> </w:t>
      </w:r>
    </w:p>
    <w:p w:rsidR="00B20A58" w:rsidRDefault="00635297" w:rsidP="00635297">
      <w:pPr>
        <w:spacing w:after="48" w:line="259" w:lineRule="auto"/>
        <w:ind w:leftChars="200" w:left="660" w:hangingChars="100" w:hanging="220"/>
      </w:pPr>
      <w:r>
        <w:rPr>
          <w:rFonts w:ascii="ＭＳ ゴシック" w:eastAsia="ＭＳ ゴシック" w:hAnsi="ＭＳ ゴシック" w:cs="ＭＳ ゴシック" w:hint="eastAsia"/>
        </w:rPr>
        <w:t>（３）</w:t>
      </w:r>
      <w:r w:rsidR="009B0A91">
        <w:rPr>
          <w:rFonts w:ascii="ＭＳ ゴシック" w:eastAsia="ＭＳ ゴシック" w:hAnsi="ＭＳ ゴシック" w:cs="ＭＳ ゴシック"/>
        </w:rPr>
        <w:t xml:space="preserve">意思確認について </w:t>
      </w:r>
    </w:p>
    <w:p w:rsidR="00B20A58" w:rsidRDefault="009B0A91" w:rsidP="00635297">
      <w:pPr>
        <w:ind w:leftChars="400" w:left="880" w:firstLineChars="100" w:firstLine="220"/>
      </w:pPr>
      <w:r>
        <w:t xml:space="preserve">お客様の希望や必要に応じ、お客様の親族などを交えて十分に説明したうえで意思確認を行います。 </w:t>
      </w:r>
    </w:p>
    <w:p w:rsidR="00B20A58" w:rsidRDefault="009B0A91">
      <w:pPr>
        <w:spacing w:after="59" w:line="259" w:lineRule="auto"/>
        <w:ind w:left="106" w:firstLine="0"/>
      </w:pPr>
      <w:r>
        <w:rPr>
          <w:rFonts w:ascii="ＭＳ Ｐ明朝" w:eastAsia="ＭＳ Ｐ明朝" w:hAnsi="ＭＳ Ｐ明朝" w:cs="ＭＳ Ｐ明朝"/>
        </w:rPr>
        <w:t xml:space="preserve"> </w:t>
      </w:r>
    </w:p>
    <w:p w:rsidR="00B20A58" w:rsidRPr="006040DA" w:rsidRDefault="009B0A91">
      <w:pPr>
        <w:spacing w:after="4" w:line="268" w:lineRule="auto"/>
        <w:ind w:left="342" w:right="335"/>
        <w:rPr>
          <w:b/>
        </w:rPr>
      </w:pPr>
      <w:r w:rsidRPr="006040DA">
        <w:rPr>
          <w:rFonts w:ascii="ＭＳ ゴシック" w:eastAsia="ＭＳ ゴシック" w:hAnsi="ＭＳ ゴシック" w:cs="ＭＳ ゴシック"/>
          <w:b/>
          <w:sz w:val="24"/>
        </w:rPr>
        <w:t xml:space="preserve">３．共済募集内容の記録・保存 </w:t>
      </w:r>
    </w:p>
    <w:p w:rsidR="00B20A58" w:rsidRDefault="009B0A91" w:rsidP="00635297">
      <w:pPr>
        <w:ind w:leftChars="300" w:left="660" w:firstLineChars="100" w:firstLine="220"/>
      </w:pPr>
      <w:r>
        <w:t xml:space="preserve">高齢者に対し共済募集を行った場合には、必要に応じて「細やかな共済募集の実施記録票（例）」（P.111参照。）に記録・保存します。共済募集内容を記録・保存することにより、共済契約者に対して適切に共済募集を行ったかを確認できるだけでなく、後日、共済契約者本人やその家族から、共済募集時の状況について質問等を受けた場合の確認にも活用できます。 </w:t>
      </w:r>
    </w:p>
    <w:p w:rsidR="00B20A58" w:rsidRDefault="009B0A91">
      <w:pPr>
        <w:spacing w:after="51" w:line="259" w:lineRule="auto"/>
        <w:ind w:left="106" w:firstLine="0"/>
      </w:pPr>
      <w:r>
        <w:rPr>
          <w:rFonts w:ascii="ＭＳ Ｐ明朝" w:eastAsia="ＭＳ Ｐ明朝" w:hAnsi="ＭＳ Ｐ明朝" w:cs="ＭＳ Ｐ明朝"/>
        </w:rPr>
        <w:t xml:space="preserve"> </w:t>
      </w:r>
    </w:p>
    <w:p w:rsidR="00B20A58" w:rsidRDefault="009B0A91">
      <w:pPr>
        <w:spacing w:after="51" w:line="259" w:lineRule="auto"/>
        <w:ind w:left="106" w:firstLine="0"/>
      </w:pPr>
      <w:r>
        <w:rPr>
          <w:rFonts w:ascii="ＭＳ Ｐ明朝" w:eastAsia="ＭＳ Ｐ明朝" w:hAnsi="ＭＳ Ｐ明朝" w:cs="ＭＳ Ｐ明朝"/>
        </w:rPr>
        <w:t xml:space="preserve"> </w:t>
      </w:r>
    </w:p>
    <w:p w:rsidR="00B20A58" w:rsidRDefault="009B0A91">
      <w:pPr>
        <w:spacing w:after="0" w:line="259" w:lineRule="auto"/>
        <w:ind w:left="106" w:firstLine="0"/>
      </w:pPr>
      <w:r>
        <w:rPr>
          <w:rFonts w:ascii="ＭＳ Ｐ明朝" w:eastAsia="ＭＳ Ｐ明朝" w:hAnsi="ＭＳ Ｐ明朝" w:cs="ＭＳ Ｐ明朝"/>
        </w:rPr>
        <w:t xml:space="preserve"> </w:t>
      </w:r>
    </w:p>
    <w:p w:rsidR="00B20A58" w:rsidRPr="006040DA" w:rsidRDefault="009B0A91">
      <w:pPr>
        <w:spacing w:after="4" w:line="268" w:lineRule="auto"/>
        <w:ind w:left="342" w:right="335"/>
        <w:rPr>
          <w:b/>
        </w:rPr>
      </w:pPr>
      <w:r w:rsidRPr="006040DA">
        <w:rPr>
          <w:rFonts w:ascii="ＭＳ ゴシック" w:eastAsia="ＭＳ ゴシック" w:hAnsi="ＭＳ ゴシック" w:cs="ＭＳ ゴシック"/>
          <w:b/>
          <w:sz w:val="24"/>
        </w:rPr>
        <w:t xml:space="preserve">４．契約締結後のフォローアップ </w:t>
      </w:r>
    </w:p>
    <w:p w:rsidR="00B20A58" w:rsidRDefault="009B0A91" w:rsidP="00635297">
      <w:pPr>
        <w:ind w:leftChars="300" w:left="660" w:firstLineChars="100" w:firstLine="220"/>
      </w:pPr>
      <w:r>
        <w:t>高齢者への共済募集においては、高齢者や共済商品の特性等を勘案した上で、契約締結後に、電話または訪問などにより、契約内容の確認依頼を実施するなどのフォローアップを行うことも重要です。</w:t>
      </w:r>
      <w:r>
        <w:rPr>
          <w:rFonts w:ascii="ＭＳ Ｐ明朝" w:eastAsia="ＭＳ Ｐ明朝" w:hAnsi="ＭＳ Ｐ明朝" w:cs="ＭＳ Ｐ明朝"/>
        </w:rPr>
        <w:t xml:space="preserve"> </w:t>
      </w:r>
    </w:p>
    <w:p w:rsidR="00B20A58" w:rsidRDefault="009B0A91" w:rsidP="00635297">
      <w:pPr>
        <w:spacing w:after="51" w:line="259" w:lineRule="auto"/>
        <w:ind w:leftChars="300" w:left="660" w:firstLineChars="100" w:firstLine="220"/>
      </w:pPr>
      <w:r>
        <w:rPr>
          <w:rFonts w:ascii="ＭＳ Ｐ明朝" w:eastAsia="ＭＳ Ｐ明朝" w:hAnsi="ＭＳ Ｐ明朝" w:cs="ＭＳ Ｐ明朝"/>
        </w:rPr>
        <w:t xml:space="preserve"> </w:t>
      </w:r>
    </w:p>
    <w:p w:rsidR="00B20A58" w:rsidRDefault="009B0A91" w:rsidP="00635297">
      <w:pPr>
        <w:ind w:leftChars="300" w:left="660" w:firstLineChars="100" w:firstLine="220"/>
      </w:pPr>
      <w:r>
        <w:t xml:space="preserve">このように、高齢者に対して共済募集を行う際には、お客様の年齢や共済商品の特性（共済掛金の多寡・即時契約締結ニーズの有無等）に応じ、求められる対応が異なると考えられ、ケースに応じて、よりきめ細やかな対応を行う必要があります。 </w:t>
      </w:r>
    </w:p>
    <w:p w:rsidR="00B20A58" w:rsidRDefault="009B0A91" w:rsidP="00635297">
      <w:pPr>
        <w:ind w:leftChars="300" w:left="660" w:firstLineChars="100" w:firstLine="220"/>
      </w:pPr>
      <w:r>
        <w:t xml:space="preserve">また、お客様に対してよりきめ細やかな対応を行うため、募集人の規模などに応じ、適切かつ有効な方法により対応できるように、体制を整備することも重要です。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rsidP="006040DA">
      <w:pPr>
        <w:spacing w:after="74" w:line="259" w:lineRule="auto"/>
        <w:ind w:left="106" w:firstLine="0"/>
      </w:pPr>
      <w:r>
        <w:rPr>
          <w:rFonts w:ascii="Century" w:eastAsia="Century" w:hAnsi="Century" w:cs="Century"/>
        </w:rPr>
        <w:t xml:space="preserve">  </w: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712512" behindDoc="0" locked="0" layoutInCell="1" allowOverlap="1">
                <wp:simplePos x="0" y="0"/>
                <wp:positionH relativeFrom="column">
                  <wp:posOffset>67056</wp:posOffset>
                </wp:positionH>
                <wp:positionV relativeFrom="paragraph">
                  <wp:posOffset>216836</wp:posOffset>
                </wp:positionV>
                <wp:extent cx="5759197" cy="9144"/>
                <wp:effectExtent l="0" t="0" r="0" b="0"/>
                <wp:wrapNone/>
                <wp:docPr id="99533" name="Group 99533"/>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468" name="Shape 124468"/>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99533" style="width:453.48pt;height:0.720032pt;position:absolute;z-index:4;mso-position-horizontal-relative:text;mso-position-horizontal:absolute;margin-left:5.28pt;mso-position-vertical-relative:text;margin-top:17.0737pt;" coordsize="57591,91">
                <v:shape id="Shape 124469" style="position:absolute;width:57591;height:91;left:0;top:0;" coordsize="5759197,9144" path="m0,0l5759197,0l5759197,9144l0,9144l0,0">
                  <v:stroke weight="0pt" endcap="flat" joinstyle="miter" miterlimit="10" on="false" color="#000000" opacity="0"/>
                  <v:fill on="true" color="#000000"/>
                </v:shape>
              </v:group>
            </w:pict>
          </mc:Fallback>
        </mc:AlternateContent>
      </w:r>
      <w:r>
        <w:t xml:space="preserve">Ⅸ－４．障がい者に対する共済募集                  </w:t>
      </w:r>
    </w:p>
    <w:p w:rsidR="00B20A58" w:rsidRDefault="009B0A91" w:rsidP="00635297">
      <w:pPr>
        <w:ind w:leftChars="100" w:left="220" w:firstLineChars="100" w:firstLine="220"/>
      </w:pPr>
      <w:r>
        <w:t>身体障がい、知的障がい、精神的障がい、その他の心身の機能の障がいを理由とする差別を解消するため、障がい者に対する「差別的取扱いの禁止」及び「合理的配慮の提供」に関して適切な対応が求められています。（障害を理由とする差別の解消の推進に関する法律</w:t>
      </w:r>
    </w:p>
    <w:p w:rsidR="00B20A58" w:rsidRDefault="009B0A91" w:rsidP="00635297">
      <w:pPr>
        <w:ind w:leftChars="100" w:left="220" w:firstLine="0"/>
      </w:pPr>
      <w:r>
        <w:t xml:space="preserve">（障害者差別解消法）第８条第１項及び第２項） </w:t>
      </w:r>
    </w:p>
    <w:p w:rsidR="00B20A58" w:rsidRDefault="009B0A91" w:rsidP="00635297">
      <w:pPr>
        <w:ind w:leftChars="100" w:left="220" w:firstLineChars="100" w:firstLine="220"/>
      </w:pPr>
      <w:r>
        <w:t xml:space="preserve">お客様が障がいを有する場合は、障がい者の権利利益を侵害することとならないよう、不当な差別的取扱いは行わず、障がいの状態や性別、年齢に応じた必要かつ合理的な配慮を心がけてください。 </w:t>
      </w:r>
    </w:p>
    <w:p w:rsidR="00B20A58" w:rsidRDefault="009B0A91" w:rsidP="00635297">
      <w:pPr>
        <w:ind w:leftChars="100" w:left="220" w:firstLineChars="100" w:firstLine="220"/>
      </w:pPr>
      <w:r>
        <w:t xml:space="preserve">お客様の希望や必要に応じ、お客様の親族等を交えて十分に説明した上で意思確認を行います。 </w:t>
      </w:r>
    </w:p>
    <w:p w:rsidR="00B20A58" w:rsidRDefault="009B0A91">
      <w:pPr>
        <w:spacing w:after="59" w:line="259" w:lineRule="auto"/>
        <w:ind w:left="106" w:firstLine="0"/>
      </w:pPr>
      <w:r>
        <w:t xml:space="preserve"> </w:t>
      </w:r>
    </w:p>
    <w:p w:rsidR="00B20A58" w:rsidRPr="006040DA" w:rsidRDefault="009B0A91">
      <w:pPr>
        <w:spacing w:after="4" w:line="268" w:lineRule="auto"/>
        <w:ind w:left="342" w:right="335"/>
        <w:rPr>
          <w:b/>
        </w:rPr>
      </w:pPr>
      <w:r w:rsidRPr="006040DA">
        <w:rPr>
          <w:rFonts w:ascii="ＭＳ ゴシック" w:eastAsia="ＭＳ ゴシック" w:hAnsi="ＭＳ ゴシック" w:cs="ＭＳ ゴシック"/>
          <w:b/>
          <w:sz w:val="24"/>
        </w:rPr>
        <w:t xml:space="preserve">１．差別的取扱いの禁止（法的義務） </w:t>
      </w:r>
    </w:p>
    <w:p w:rsidR="00B20A58" w:rsidRDefault="009B0A91" w:rsidP="006040DA">
      <w:pPr>
        <w:ind w:leftChars="300" w:left="660" w:firstLineChars="100" w:firstLine="220"/>
      </w:pPr>
      <w:r>
        <w:t xml:space="preserve">障がい者に対して、正当な理由なく、障がいを理由として、財、サービスや各種機会の提供を拒否する、または提供にあたって場所・時間帯等を制限する、障がい者でない者に対しては付さない条件を付ける等により、障がい者の権利利益を侵害することは禁止されていますので、不当な差別的取扱いの発生防止に努めてください。 </w:t>
      </w:r>
    </w:p>
    <w:p w:rsidR="00B20A58" w:rsidRDefault="009B0A91">
      <w:pPr>
        <w:spacing w:after="51" w:line="259" w:lineRule="auto"/>
        <w:ind w:left="106" w:firstLine="0"/>
      </w:pPr>
      <w:r>
        <w:t xml:space="preserve"> </w:t>
      </w:r>
    </w:p>
    <w:p w:rsidR="00B20A58" w:rsidRPr="006040DA" w:rsidRDefault="009B0A91">
      <w:pPr>
        <w:spacing w:after="48" w:line="259" w:lineRule="auto"/>
        <w:ind w:left="321"/>
        <w:rPr>
          <w:b/>
        </w:rPr>
      </w:pPr>
      <w:r w:rsidRPr="006040DA">
        <w:rPr>
          <w:rFonts w:ascii="ＭＳ ゴシック" w:eastAsia="ＭＳ ゴシック" w:hAnsi="ＭＳ ゴシック" w:cs="ＭＳ ゴシック"/>
          <w:b/>
        </w:rPr>
        <w:t xml:space="preserve">【不当な差別的取扱いの具体例】 </w:t>
      </w:r>
    </w:p>
    <w:p w:rsidR="00B20A58" w:rsidRDefault="009B0A91">
      <w:pPr>
        <w:numPr>
          <w:ilvl w:val="0"/>
          <w:numId w:val="30"/>
        </w:numPr>
        <w:ind w:right="860" w:hanging="298"/>
      </w:pPr>
      <w:r>
        <w:t xml:space="preserve">障がいを理由として窓口対応を拒否する。 </w:t>
      </w:r>
    </w:p>
    <w:p w:rsidR="00B20A58" w:rsidRDefault="009B0A91">
      <w:pPr>
        <w:numPr>
          <w:ilvl w:val="0"/>
          <w:numId w:val="30"/>
        </w:numPr>
        <w:spacing w:after="25"/>
        <w:ind w:right="860" w:hanging="298"/>
      </w:pPr>
      <w:r>
        <w:t xml:space="preserve">障がいを理由として、資料の送付やパンフレットの提供を拒む。 </w:t>
      </w:r>
    </w:p>
    <w:p w:rsidR="00B20A58" w:rsidRDefault="009B0A91">
      <w:pPr>
        <w:numPr>
          <w:ilvl w:val="0"/>
          <w:numId w:val="30"/>
        </w:numPr>
        <w:ind w:right="860" w:hanging="298"/>
      </w:pPr>
      <w:r>
        <w:t xml:space="preserve">障がいを理由として、共済商品の提供を拒否する。  </w:t>
      </w:r>
    </w:p>
    <w:p w:rsidR="00B20A58" w:rsidRDefault="009B0A91">
      <w:pPr>
        <w:spacing w:after="59" w:line="259" w:lineRule="auto"/>
        <w:ind w:left="106" w:firstLine="0"/>
      </w:pPr>
      <w:r>
        <w:t xml:space="preserve"> </w:t>
      </w:r>
    </w:p>
    <w:p w:rsidR="00B20A58" w:rsidRPr="006040DA" w:rsidRDefault="009B0A91">
      <w:pPr>
        <w:spacing w:after="4" w:line="268" w:lineRule="auto"/>
        <w:ind w:left="342" w:right="335"/>
        <w:rPr>
          <w:b/>
        </w:rPr>
      </w:pPr>
      <w:r w:rsidRPr="006040DA">
        <w:rPr>
          <w:rFonts w:ascii="ＭＳ ゴシック" w:eastAsia="ＭＳ ゴシック" w:hAnsi="ＭＳ ゴシック" w:cs="ＭＳ ゴシック"/>
          <w:b/>
          <w:sz w:val="24"/>
        </w:rPr>
        <w:t xml:space="preserve">２．合理的配慮の提供（努力義務） </w:t>
      </w:r>
    </w:p>
    <w:p w:rsidR="00B20A58" w:rsidRDefault="009B0A91" w:rsidP="006040DA">
      <w:pPr>
        <w:ind w:leftChars="300" w:left="660" w:firstLineChars="100" w:firstLine="220"/>
      </w:pPr>
      <w:r>
        <w:t>障がい者への対応は、具体的場面や状況に応じて異なり、多様かつ個別性の高いものであるため、本人がどのような対応を求めているのかを丁寧に聞き取った上で、次の対応例などを参考に合理的な配慮を行いながら柔軟な対応を行うことが必要です。</w:t>
      </w:r>
    </w:p>
    <w:p w:rsidR="00B20A58" w:rsidRDefault="009B0A91" w:rsidP="006040DA">
      <w:pPr>
        <w:ind w:leftChars="300" w:left="660" w:firstLineChars="100" w:firstLine="220"/>
      </w:pPr>
      <w:r>
        <w:t>また、これらは組合や募集人に強制する性格のものではありませんが、障がい者の希望する対応が正当な理由により実施できない場合、あるいは過重な負担となるため実施が困難といった場合には、本人に理由を説明し理解を得るよう努めてください。</w:t>
      </w:r>
    </w:p>
    <w:p w:rsidR="00B20A58" w:rsidRDefault="009B0A91" w:rsidP="006040DA">
      <w:pPr>
        <w:ind w:leftChars="300" w:left="660" w:firstLineChars="100" w:firstLine="220"/>
      </w:pPr>
      <w:r>
        <w:t>共済商品や手続きの内容に関する理解が不十分と思われる場合は、繰り返し説明を行います。特に不利益事項等については、十分に説明を行うよう留意してください。</w:t>
      </w:r>
    </w:p>
    <w:p w:rsidR="00B20A58" w:rsidRDefault="009B0A91">
      <w:pPr>
        <w:spacing w:after="51" w:line="259" w:lineRule="auto"/>
        <w:ind w:left="106" w:firstLine="0"/>
      </w:pPr>
      <w:r>
        <w:t xml:space="preserve"> </w:t>
      </w:r>
    </w:p>
    <w:p w:rsidR="00B20A58" w:rsidRPr="006040DA" w:rsidRDefault="009B0A91">
      <w:pPr>
        <w:spacing w:after="48" w:line="259" w:lineRule="auto"/>
        <w:ind w:left="321"/>
        <w:rPr>
          <w:b/>
        </w:rPr>
      </w:pPr>
      <w:r w:rsidRPr="006040DA">
        <w:rPr>
          <w:rFonts w:ascii="ＭＳ ゴシック" w:eastAsia="ＭＳ ゴシック" w:hAnsi="ＭＳ ゴシック" w:cs="ＭＳ ゴシック"/>
          <w:b/>
        </w:rPr>
        <w:t xml:space="preserve">【意思疎通の配慮の具体例】 </w:t>
      </w:r>
    </w:p>
    <w:p w:rsidR="00B20A58" w:rsidRDefault="009B0A91">
      <w:pPr>
        <w:ind w:left="529" w:right="860" w:hanging="140"/>
      </w:pPr>
      <w:r>
        <w:rPr>
          <w:rFonts w:ascii="ＭＳ ゴシック" w:eastAsia="ＭＳ ゴシック" w:hAnsi="ＭＳ ゴシック" w:cs="ＭＳ ゴシック"/>
        </w:rPr>
        <w:t xml:space="preserve">  </w:t>
      </w:r>
      <w:r>
        <w:t xml:space="preserve">来訪された時に声をかけ、障がいの状態を踏まえ、希望するサポートを聞き、必要に応じて誘導する。 </w:t>
      </w:r>
    </w:p>
    <w:p w:rsidR="00B20A58" w:rsidRDefault="009B0A91">
      <w:pPr>
        <w:spacing w:after="51" w:line="259" w:lineRule="auto"/>
        <w:ind w:left="389" w:firstLine="0"/>
      </w:pPr>
      <w:r>
        <w:t xml:space="preserve"> </w:t>
      </w:r>
    </w:p>
    <w:p w:rsidR="00B20A58" w:rsidRDefault="009B0A91" w:rsidP="006040DA">
      <w:pPr>
        <w:spacing w:after="51" w:line="259" w:lineRule="auto"/>
        <w:ind w:left="389" w:firstLine="0"/>
      </w:pPr>
      <w:r>
        <w:t xml:space="preserve">  </w:t>
      </w:r>
    </w:p>
    <w:tbl>
      <w:tblPr>
        <w:tblStyle w:val="TableGrid"/>
        <w:tblW w:w="8495" w:type="dxa"/>
        <w:tblInd w:w="674" w:type="dxa"/>
        <w:tblCellMar>
          <w:top w:w="80" w:type="dxa"/>
          <w:left w:w="106" w:type="dxa"/>
          <w:right w:w="108" w:type="dxa"/>
        </w:tblCellMar>
        <w:tblLook w:val="04A0" w:firstRow="1" w:lastRow="0" w:firstColumn="1" w:lastColumn="0" w:noHBand="0" w:noVBand="1"/>
      </w:tblPr>
      <w:tblGrid>
        <w:gridCol w:w="3421"/>
        <w:gridCol w:w="5074"/>
      </w:tblGrid>
      <w:tr w:rsidR="00B20A58">
        <w:trPr>
          <w:trHeight w:val="328"/>
        </w:trPr>
        <w:tc>
          <w:tcPr>
            <w:tcW w:w="3421"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right="1" w:firstLine="0"/>
              <w:jc w:val="center"/>
            </w:pPr>
            <w:r>
              <w:rPr>
                <w:rFonts w:ascii="ＭＳ ゴシック" w:eastAsia="ＭＳ ゴシック" w:hAnsi="ＭＳ ゴシック" w:cs="ＭＳ ゴシック"/>
                <w:sz w:val="21"/>
              </w:rPr>
              <w:t xml:space="preserve">状態 </w:t>
            </w:r>
          </w:p>
        </w:tc>
        <w:tc>
          <w:tcPr>
            <w:tcW w:w="5074"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4" w:firstLine="0"/>
              <w:jc w:val="center"/>
            </w:pPr>
            <w:r>
              <w:rPr>
                <w:rFonts w:ascii="ＭＳ ゴシック" w:eastAsia="ＭＳ ゴシック" w:hAnsi="ＭＳ ゴシック" w:cs="ＭＳ ゴシック"/>
                <w:sz w:val="21"/>
              </w:rPr>
              <w:t xml:space="preserve">具体例 </w:t>
            </w:r>
          </w:p>
        </w:tc>
      </w:tr>
      <w:tr w:rsidR="00B20A58">
        <w:trPr>
          <w:trHeight w:val="652"/>
        </w:trPr>
        <w:tc>
          <w:tcPr>
            <w:tcW w:w="3421"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0" w:firstLine="0"/>
            </w:pPr>
            <w:r>
              <w:rPr>
                <w:sz w:val="21"/>
              </w:rPr>
              <w:t xml:space="preserve">四肢欠損や肢体不自由等の障がいがある場合 </w:t>
            </w:r>
          </w:p>
        </w:tc>
        <w:tc>
          <w:tcPr>
            <w:tcW w:w="5074"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2" w:firstLine="0"/>
            </w:pPr>
            <w:r>
              <w:rPr>
                <w:sz w:val="21"/>
              </w:rPr>
              <w:t xml:space="preserve">書類の開封、受け渡しや記入時等に必要なサポートを提供する。 </w:t>
            </w:r>
          </w:p>
        </w:tc>
      </w:tr>
      <w:tr w:rsidR="00B20A58">
        <w:trPr>
          <w:trHeight w:val="1290"/>
        </w:trPr>
        <w:tc>
          <w:tcPr>
            <w:tcW w:w="3421" w:type="dxa"/>
            <w:tcBorders>
              <w:top w:val="single" w:sz="4" w:space="0" w:color="000000"/>
              <w:left w:val="single" w:sz="4" w:space="0" w:color="000000"/>
              <w:bottom w:val="single" w:sz="4" w:space="0" w:color="000000"/>
              <w:right w:val="single" w:sz="4" w:space="0" w:color="000000"/>
            </w:tcBorders>
            <w:vAlign w:val="center"/>
          </w:tcPr>
          <w:p w:rsidR="00B20A58" w:rsidRDefault="009B0A91">
            <w:pPr>
              <w:spacing w:after="0" w:line="259" w:lineRule="auto"/>
              <w:ind w:left="0" w:firstLine="0"/>
            </w:pPr>
            <w:r>
              <w:rPr>
                <w:sz w:val="21"/>
              </w:rPr>
              <w:t xml:space="preserve">視覚に障がいがある場合 </w:t>
            </w:r>
          </w:p>
        </w:tc>
        <w:tc>
          <w:tcPr>
            <w:tcW w:w="5074"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2" w:firstLine="0"/>
            </w:pPr>
            <w:r>
              <w:rPr>
                <w:sz w:val="21"/>
              </w:rPr>
              <w:t xml:space="preserve">窓口まで誘導し、共済商品内容を分かりやすい言葉で丁寧に説明を行う。また、職員や募集人が契約関係書類などについて代読する、パンフレットなどを拡大コピーして提供する等。 </w:t>
            </w:r>
          </w:p>
        </w:tc>
      </w:tr>
      <w:tr w:rsidR="00B20A58">
        <w:trPr>
          <w:trHeight w:val="649"/>
        </w:trPr>
        <w:tc>
          <w:tcPr>
            <w:tcW w:w="3421" w:type="dxa"/>
            <w:tcBorders>
              <w:top w:val="single" w:sz="4" w:space="0" w:color="000000"/>
              <w:left w:val="single" w:sz="4" w:space="0" w:color="000000"/>
              <w:bottom w:val="single" w:sz="4" w:space="0" w:color="000000"/>
              <w:right w:val="single" w:sz="4" w:space="0" w:color="000000"/>
            </w:tcBorders>
            <w:vAlign w:val="center"/>
          </w:tcPr>
          <w:p w:rsidR="00B20A58" w:rsidRDefault="009B0A91">
            <w:pPr>
              <w:spacing w:after="0" w:line="259" w:lineRule="auto"/>
              <w:ind w:left="0" w:firstLine="0"/>
            </w:pPr>
            <w:r>
              <w:rPr>
                <w:sz w:val="21"/>
              </w:rPr>
              <w:t xml:space="preserve">聴覚に障がいがある場合 </w:t>
            </w:r>
          </w:p>
        </w:tc>
        <w:tc>
          <w:tcPr>
            <w:tcW w:w="5074"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2" w:firstLine="0"/>
            </w:pPr>
            <w:r>
              <w:rPr>
                <w:sz w:val="21"/>
              </w:rPr>
              <w:t xml:space="preserve">パンフレットなどの資料を用いて説明し、筆談を交え要望などの聞き取りや確認を行う等。 </w:t>
            </w:r>
          </w:p>
        </w:tc>
      </w:tr>
      <w:tr w:rsidR="00B20A58">
        <w:trPr>
          <w:trHeight w:val="650"/>
        </w:trPr>
        <w:tc>
          <w:tcPr>
            <w:tcW w:w="3421"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0" w:firstLine="0"/>
            </w:pPr>
            <w:r>
              <w:rPr>
                <w:sz w:val="21"/>
              </w:rPr>
              <w:t xml:space="preserve">視覚と聴覚の双方に障がいがある場合 </w:t>
            </w:r>
          </w:p>
        </w:tc>
        <w:tc>
          <w:tcPr>
            <w:tcW w:w="5074"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2" w:firstLine="0"/>
            </w:pPr>
            <w:r>
              <w:rPr>
                <w:sz w:val="21"/>
              </w:rPr>
              <w:t xml:space="preserve">本人の希望や障がいの程度に応じて、手のひら書きなどによりコミュニケーションを行う等。 </w:t>
            </w:r>
          </w:p>
        </w:tc>
      </w:tr>
      <w:tr w:rsidR="00B20A58">
        <w:trPr>
          <w:trHeight w:val="970"/>
        </w:trPr>
        <w:tc>
          <w:tcPr>
            <w:tcW w:w="3421" w:type="dxa"/>
            <w:tcBorders>
              <w:top w:val="single" w:sz="4" w:space="0" w:color="000000"/>
              <w:left w:val="single" w:sz="4" w:space="0" w:color="000000"/>
              <w:bottom w:val="single" w:sz="4" w:space="0" w:color="000000"/>
              <w:right w:val="single" w:sz="4" w:space="0" w:color="000000"/>
            </w:tcBorders>
            <w:vAlign w:val="center"/>
          </w:tcPr>
          <w:p w:rsidR="00B20A58" w:rsidRDefault="009B0A91">
            <w:pPr>
              <w:spacing w:after="0" w:line="259" w:lineRule="auto"/>
              <w:ind w:left="0" w:firstLine="0"/>
            </w:pPr>
            <w:r>
              <w:rPr>
                <w:sz w:val="21"/>
              </w:rPr>
              <w:t xml:space="preserve">発話に障がいがある場合 </w:t>
            </w:r>
          </w:p>
        </w:tc>
        <w:tc>
          <w:tcPr>
            <w:tcW w:w="5074"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2" w:firstLine="0"/>
            </w:pPr>
            <w:r>
              <w:rPr>
                <w:sz w:val="21"/>
              </w:rPr>
              <w:t xml:space="preserve">お客様のペースに合わせ言い終えるまでゆっくり待つ、発話以外のコミュニケーション方法も選択できるようにする等。 </w:t>
            </w:r>
          </w:p>
        </w:tc>
      </w:tr>
      <w:tr w:rsidR="00B20A58">
        <w:trPr>
          <w:trHeight w:val="971"/>
        </w:trPr>
        <w:tc>
          <w:tcPr>
            <w:tcW w:w="3421" w:type="dxa"/>
            <w:tcBorders>
              <w:top w:val="single" w:sz="4" w:space="0" w:color="000000"/>
              <w:left w:val="single" w:sz="4" w:space="0" w:color="000000"/>
              <w:bottom w:val="single" w:sz="4" w:space="0" w:color="000000"/>
              <w:right w:val="single" w:sz="4" w:space="0" w:color="000000"/>
            </w:tcBorders>
            <w:vAlign w:val="center"/>
          </w:tcPr>
          <w:p w:rsidR="00B20A58" w:rsidRDefault="009B0A91">
            <w:pPr>
              <w:spacing w:after="0" w:line="259" w:lineRule="auto"/>
              <w:ind w:left="0" w:firstLine="0"/>
            </w:pPr>
            <w:r>
              <w:rPr>
                <w:sz w:val="21"/>
              </w:rPr>
              <w:t xml:space="preserve">知的障がい、精神障がい（発話障がいを含む））等がある場合 </w:t>
            </w:r>
          </w:p>
        </w:tc>
        <w:tc>
          <w:tcPr>
            <w:tcW w:w="5074"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2" w:firstLine="0"/>
            </w:pPr>
            <w:r>
              <w:rPr>
                <w:sz w:val="21"/>
              </w:rPr>
              <w:t xml:space="preserve">明確に、分かりやすい言葉で、ゆっくり、丁寧に、繰り返し説明し、内容が理解されたことを確認しながら手続きを進める等。 </w:t>
            </w:r>
          </w:p>
        </w:tc>
      </w:tr>
    </w:tbl>
    <w:p w:rsidR="00B20A58" w:rsidRDefault="009B0A91">
      <w:pPr>
        <w:spacing w:after="51" w:line="259" w:lineRule="auto"/>
        <w:ind w:left="106" w:firstLine="0"/>
      </w:pPr>
      <w:r>
        <w:t xml:space="preserve"> </w:t>
      </w:r>
    </w:p>
    <w:p w:rsidR="00B20A58" w:rsidRDefault="009B0A91">
      <w:pPr>
        <w:spacing w:after="48" w:line="259" w:lineRule="auto"/>
        <w:ind w:left="116"/>
        <w:rPr>
          <w:rFonts w:ascii="ＭＳ ゴシック" w:eastAsia="ＭＳ ゴシック" w:hAnsi="ＭＳ ゴシック" w:cs="ＭＳ ゴシック"/>
          <w:b/>
        </w:rPr>
      </w:pPr>
      <w:r w:rsidRPr="006040DA">
        <w:rPr>
          <w:rFonts w:ascii="ＭＳ ゴシック" w:eastAsia="ＭＳ ゴシック" w:hAnsi="ＭＳ ゴシック" w:cs="ＭＳ ゴシック"/>
          <w:b/>
        </w:rPr>
        <w:t xml:space="preserve"> 【物理的環境への配慮の具体例】 </w:t>
      </w:r>
    </w:p>
    <w:p w:rsidR="00721794" w:rsidRPr="00721794" w:rsidRDefault="00721794">
      <w:pPr>
        <w:spacing w:after="48" w:line="259" w:lineRule="auto"/>
        <w:ind w:left="116"/>
      </w:pPr>
      <w:r>
        <w:rPr>
          <w:rFonts w:hint="eastAsia"/>
        </w:rPr>
        <w:t xml:space="preserve">　　</w:t>
      </w:r>
    </w:p>
    <w:tbl>
      <w:tblPr>
        <w:tblStyle w:val="a3"/>
        <w:tblW w:w="8942" w:type="dxa"/>
        <w:tblInd w:w="421" w:type="dxa"/>
        <w:tblLook w:val="04A0" w:firstRow="1" w:lastRow="0" w:firstColumn="1" w:lastColumn="0" w:noHBand="0" w:noVBand="1"/>
      </w:tblPr>
      <w:tblGrid>
        <w:gridCol w:w="8942"/>
      </w:tblGrid>
      <w:tr w:rsidR="00721794" w:rsidTr="00721794">
        <w:tc>
          <w:tcPr>
            <w:tcW w:w="8942" w:type="dxa"/>
          </w:tcPr>
          <w:p w:rsidR="00721794" w:rsidRDefault="00721794" w:rsidP="00635297">
            <w:pPr>
              <w:spacing w:after="48" w:line="259" w:lineRule="auto"/>
              <w:ind w:left="220" w:hangingChars="100" w:hanging="220"/>
            </w:pPr>
            <w:r w:rsidRPr="00721794">
              <w:rPr>
                <w:rFonts w:hint="eastAsia"/>
              </w:rPr>
              <w:t>・段差がある場合に、車椅子利用者にキャスター上げなどの補助をする、携帯スロー</w:t>
            </w:r>
            <w:r>
              <w:t>プを渡すなどする。</w:t>
            </w:r>
          </w:p>
          <w:p w:rsidR="00721794" w:rsidRDefault="00721794" w:rsidP="00635297">
            <w:pPr>
              <w:spacing w:after="48" w:line="259" w:lineRule="auto"/>
              <w:ind w:left="220" w:hangingChars="100" w:hanging="220"/>
            </w:pPr>
            <w:r>
              <w:t>・車椅子利用者にとってカウンターが高い場合に、カウンター越しの対応ではなく</w:t>
            </w:r>
            <w:r>
              <w:rPr>
                <w:rFonts w:hint="eastAsia"/>
              </w:rPr>
              <w:t>、</w:t>
            </w:r>
            <w:r w:rsidRPr="00721794">
              <w:rPr>
                <w:rFonts w:hint="eastAsia"/>
              </w:rPr>
              <w:t>他のテーブルに移るなどして、適切にコミュニケーションを行う。</w:t>
            </w:r>
          </w:p>
          <w:p w:rsidR="00721794" w:rsidRDefault="00721794" w:rsidP="00635297">
            <w:pPr>
              <w:spacing w:after="48" w:line="259" w:lineRule="auto"/>
              <w:ind w:left="220" w:hangingChars="100" w:hanging="220"/>
            </w:pPr>
            <w:r>
              <w:t>・エレベーターがない施設の上下階の移動の際に、マンパワーにより移動をサポートしたり、上階の職員が下階に下りて手続きをする等の配慮をする。</w:t>
            </w:r>
          </w:p>
          <w:p w:rsidR="00721794" w:rsidRDefault="00721794" w:rsidP="00635297">
            <w:pPr>
              <w:spacing w:after="48" w:line="259" w:lineRule="auto"/>
              <w:ind w:left="220" w:hangingChars="100" w:hanging="220"/>
            </w:pPr>
            <w:r>
              <w:t>・配架棚の高いところに置かれたパンフレットなどを取って渡す。</w:t>
            </w:r>
          </w:p>
          <w:p w:rsidR="00721794" w:rsidRDefault="00721794" w:rsidP="00635297">
            <w:pPr>
              <w:spacing w:after="48" w:line="259" w:lineRule="auto"/>
              <w:ind w:left="220" w:hangingChars="100" w:hanging="220"/>
            </w:pPr>
            <w:r>
              <w:t>・目的の場所までの案内の際、お客様の歩行速度に合わせた速度で歩いたり、左右・前後・距離の位置取りについて、本人の希望を聞いたりする。</w:t>
            </w:r>
          </w:p>
          <w:p w:rsidR="00721794" w:rsidRDefault="00721794" w:rsidP="00635297">
            <w:pPr>
              <w:spacing w:after="48" w:line="259" w:lineRule="auto"/>
              <w:ind w:left="220" w:hangingChars="100" w:hanging="220"/>
            </w:pPr>
            <w:r>
              <w:t>・疲労を感じやすいお客様から休憩の申出があった際には、臨時の休憩スペースを設けるなどする。</w:t>
            </w:r>
          </w:p>
        </w:tc>
      </w:tr>
    </w:tbl>
    <w:p w:rsidR="00B20A58" w:rsidRDefault="009B0A91">
      <w:pPr>
        <w:spacing w:after="59" w:line="259" w:lineRule="auto"/>
        <w:ind w:left="106" w:firstLine="0"/>
      </w:pPr>
      <w:r>
        <w:t xml:space="preserve"> </w:t>
      </w:r>
    </w:p>
    <w:p w:rsidR="00B20A58" w:rsidRDefault="009B0A91">
      <w:pPr>
        <w:spacing w:after="4" w:line="268" w:lineRule="auto"/>
        <w:ind w:left="342" w:right="335"/>
      </w:pPr>
      <w:r>
        <w:rPr>
          <w:rFonts w:ascii="ＭＳ ゴシック" w:eastAsia="ＭＳ ゴシック" w:hAnsi="ＭＳ ゴシック" w:cs="ＭＳ ゴシック"/>
          <w:sz w:val="24"/>
        </w:rPr>
        <w:t xml:space="preserve">３．留意点 </w:t>
      </w:r>
    </w:p>
    <w:p w:rsidR="00B20A58" w:rsidRDefault="009B0A91" w:rsidP="00721794">
      <w:pPr>
        <w:ind w:leftChars="300" w:left="660" w:firstLineChars="100" w:firstLine="220"/>
      </w:pPr>
      <w:r>
        <w:t xml:space="preserve">障がい者に対する共済募集においては、共済契約者本人以外の第三者による代筆手続きを行うことも想定されますが、その場合は、障がい者に不利益な取扱いを行わないことのみならず、適正な共済募集を行うことが大切です。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rsidP="00721794">
      <w:pPr>
        <w:spacing w:after="74" w:line="259" w:lineRule="auto"/>
        <w:ind w:left="106" w:firstLine="0"/>
      </w:pPr>
      <w:r>
        <w:rPr>
          <w:rFonts w:ascii="Century" w:eastAsia="Century" w:hAnsi="Century" w:cs="Century"/>
        </w:rPr>
        <w:t xml:space="preserve">  </w: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713536" behindDoc="0" locked="0" layoutInCell="1" allowOverlap="1">
                <wp:simplePos x="0" y="0"/>
                <wp:positionH relativeFrom="column">
                  <wp:posOffset>67056</wp:posOffset>
                </wp:positionH>
                <wp:positionV relativeFrom="paragraph">
                  <wp:posOffset>216836</wp:posOffset>
                </wp:positionV>
                <wp:extent cx="5759197" cy="9144"/>
                <wp:effectExtent l="0" t="0" r="0" b="0"/>
                <wp:wrapNone/>
                <wp:docPr id="100328" name="Group 100328"/>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470" name="Shape 124470"/>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00328" style="width:453.48pt;height:0.720032pt;position:absolute;z-index:5;mso-position-horizontal-relative:text;mso-position-horizontal:absolute;margin-left:5.28pt;mso-position-vertical-relative:text;margin-top:17.0737pt;" coordsize="57591,91">
                <v:shape id="Shape 124471" style="position:absolute;width:57591;height:91;left:0;top:0;" coordsize="5759197,9144" path="m0,0l5759197,0l5759197,9144l0,9144l0,0">
                  <v:stroke weight="0pt" endcap="flat" joinstyle="miter" miterlimit="10" on="false" color="#000000" opacity="0"/>
                  <v:fill on="true" color="#000000"/>
                </v:shape>
              </v:group>
            </w:pict>
          </mc:Fallback>
        </mc:AlternateContent>
      </w:r>
      <w:r>
        <w:t xml:space="preserve">Ⅸ－５．反社会的勢⼒への対応                    </w:t>
      </w:r>
    </w:p>
    <w:p w:rsidR="00B20A58" w:rsidRDefault="009B0A91" w:rsidP="00721794">
      <w:pPr>
        <w:ind w:leftChars="200" w:left="440" w:firstLineChars="100" w:firstLine="220"/>
      </w:pPr>
      <w:r>
        <w:t xml:space="preserve">共済事業に対する公共の信頼を維持し、業務の適切性及び健全性を確保するためには、社会の秩序や安全に脅威を与える反社会的勢力との関係遮断に向けて断固たる対応を行う必要があります。そのため代理所は、次の点を厳守し業務運営にあたる必要があります。 </w:t>
      </w:r>
    </w:p>
    <w:p w:rsidR="00B20A58" w:rsidRDefault="009B0A91">
      <w:pPr>
        <w:spacing w:after="59" w:line="259" w:lineRule="auto"/>
        <w:ind w:left="666" w:firstLine="0"/>
      </w:pPr>
      <w:r>
        <w:t xml:space="preserve"> </w:t>
      </w:r>
    </w:p>
    <w:p w:rsidR="00B20A58" w:rsidRDefault="009B0A91">
      <w:pPr>
        <w:numPr>
          <w:ilvl w:val="0"/>
          <w:numId w:val="31"/>
        </w:numPr>
        <w:spacing w:after="4" w:line="268" w:lineRule="auto"/>
        <w:ind w:right="335" w:hanging="482"/>
      </w:pPr>
      <w:r>
        <w:rPr>
          <w:rFonts w:ascii="ＭＳ ゴシック" w:eastAsia="ＭＳ ゴシック" w:hAnsi="ＭＳ ゴシック" w:cs="ＭＳ ゴシック"/>
          <w:sz w:val="24"/>
        </w:rPr>
        <w:t xml:space="preserve">反社会的勢力と関わりを持たない。 </w:t>
      </w:r>
    </w:p>
    <w:p w:rsidR="00B20A58" w:rsidRDefault="009B0A91">
      <w:pPr>
        <w:numPr>
          <w:ilvl w:val="0"/>
          <w:numId w:val="31"/>
        </w:numPr>
        <w:spacing w:after="4" w:line="268" w:lineRule="auto"/>
        <w:ind w:right="335" w:hanging="482"/>
      </w:pPr>
      <w:r>
        <w:rPr>
          <w:rFonts w:ascii="ＭＳ ゴシック" w:eastAsia="ＭＳ ゴシック" w:hAnsi="ＭＳ ゴシック" w:cs="ＭＳ ゴシック"/>
          <w:sz w:val="24"/>
        </w:rPr>
        <w:t xml:space="preserve">反社会的勢力への利益提供を行わない。 </w:t>
      </w:r>
    </w:p>
    <w:p w:rsidR="00B20A58" w:rsidRDefault="009B0A91">
      <w:pPr>
        <w:spacing w:after="23" w:line="259" w:lineRule="auto"/>
        <w:ind w:left="672" w:firstLine="0"/>
      </w:pPr>
      <w:r>
        <w:rPr>
          <w:rFonts w:ascii="ＭＳ ゴシック" w:eastAsia="ＭＳ ゴシック" w:hAnsi="ＭＳ ゴシック" w:cs="ＭＳ ゴシック"/>
          <w:sz w:val="24"/>
        </w:rPr>
        <w:t xml:space="preserve"> </w:t>
      </w:r>
    </w:p>
    <w:p w:rsidR="00B20A58" w:rsidRPr="00721794" w:rsidRDefault="009B0A91">
      <w:pPr>
        <w:spacing w:after="4" w:line="268" w:lineRule="auto"/>
        <w:ind w:left="342" w:right="335"/>
        <w:rPr>
          <w:b/>
        </w:rPr>
      </w:pPr>
      <w:r w:rsidRPr="00721794">
        <w:rPr>
          <w:rFonts w:ascii="ＭＳ ゴシック" w:eastAsia="ＭＳ ゴシック" w:hAnsi="ＭＳ ゴシック" w:cs="ＭＳ ゴシック"/>
          <w:b/>
          <w:sz w:val="24"/>
        </w:rPr>
        <w:t xml:space="preserve">１．反社会的勢力とは </w:t>
      </w:r>
    </w:p>
    <w:p w:rsidR="00B20A58" w:rsidRDefault="009B0A91">
      <w:pPr>
        <w:ind w:left="526" w:right="860" w:firstLine="220"/>
      </w:pPr>
      <w:r>
        <w:t>反社会的勢力とは、暴力、威力と詐欺的手法を駆使して経済的利益を追求する集団または個人であり、以下のものをいいます。</w:t>
      </w:r>
      <w:r>
        <w:rPr>
          <w:rFonts w:ascii="Century" w:eastAsia="Century" w:hAnsi="Century" w:cs="Century"/>
        </w:rPr>
        <w:t xml:space="preserve"> </w:t>
      </w:r>
    </w:p>
    <w:p w:rsidR="00721794" w:rsidRDefault="009B0A91">
      <w:pPr>
        <w:spacing w:after="78" w:line="259" w:lineRule="auto"/>
        <w:ind w:left="535" w:firstLine="0"/>
      </w:pPr>
      <w:r>
        <w:rPr>
          <w:rFonts w:ascii="Century" w:eastAsia="Century" w:hAnsi="Century" w:cs="Century"/>
        </w:rPr>
        <w:t xml:space="preserve"> </w:t>
      </w:r>
      <w:r w:rsidR="00721794">
        <w:rPr>
          <w:rFonts w:hint="eastAsia"/>
        </w:rPr>
        <w:t xml:space="preserve">　</w:t>
      </w:r>
    </w:p>
    <w:tbl>
      <w:tblPr>
        <w:tblStyle w:val="a3"/>
        <w:tblW w:w="0" w:type="auto"/>
        <w:tblInd w:w="535" w:type="dxa"/>
        <w:tblLook w:val="04A0" w:firstRow="1" w:lastRow="0" w:firstColumn="1" w:lastColumn="0" w:noHBand="0" w:noVBand="1"/>
      </w:tblPr>
      <w:tblGrid>
        <w:gridCol w:w="8523"/>
      </w:tblGrid>
      <w:tr w:rsidR="00721794" w:rsidTr="00721794">
        <w:tc>
          <w:tcPr>
            <w:tcW w:w="8523" w:type="dxa"/>
          </w:tcPr>
          <w:p w:rsidR="00721794" w:rsidRDefault="00721794" w:rsidP="00721794">
            <w:pPr>
              <w:spacing w:after="78" w:line="259" w:lineRule="auto"/>
              <w:ind w:left="220" w:hangingChars="100" w:hanging="220"/>
            </w:pPr>
            <w:r>
              <w:rPr>
                <w:rFonts w:hint="eastAsia"/>
              </w:rPr>
              <w:t>①</w:t>
            </w:r>
            <w:r>
              <w:t xml:space="preserve">暴力団（その団体の構成員が集団的にまたは常習的に暴力的不法行為等を行うことを助長するおそれがある団体。） </w:t>
            </w:r>
          </w:p>
          <w:p w:rsidR="00721794" w:rsidRDefault="00721794" w:rsidP="00721794">
            <w:pPr>
              <w:spacing w:after="78" w:line="259" w:lineRule="auto"/>
              <w:ind w:left="220" w:hangingChars="100" w:hanging="220"/>
            </w:pPr>
            <w:r>
              <w:rPr>
                <w:rFonts w:hint="eastAsia"/>
              </w:rPr>
              <w:t>②</w:t>
            </w:r>
            <w:r>
              <w:t xml:space="preserve">暴力団員（暴力団の構成員。） </w:t>
            </w:r>
          </w:p>
          <w:p w:rsidR="00721794" w:rsidRDefault="00721794" w:rsidP="00721794">
            <w:pPr>
              <w:spacing w:after="78" w:line="259" w:lineRule="auto"/>
              <w:ind w:left="220" w:hangingChars="100" w:hanging="220"/>
            </w:pPr>
            <w:r>
              <w:rPr>
                <w:rFonts w:hint="eastAsia"/>
              </w:rPr>
              <w:t>③</w:t>
            </w:r>
            <w:r>
              <w:t xml:space="preserve">暴力団準構成員（暴力団員以外の暴力団と関係を有するものであって、暴力団の威力を背景に暴力的不法行為等を行うおそれがあるもの、または暴力団もしくは暴力団員に対し資金、武器等の供給を行うなど暴力団の維持もしくは運営に協力しもしくは関与するもの。） </w:t>
            </w:r>
          </w:p>
          <w:p w:rsidR="00721794" w:rsidRDefault="00721794" w:rsidP="00721794">
            <w:pPr>
              <w:spacing w:after="78" w:line="259" w:lineRule="auto"/>
              <w:ind w:left="220" w:hangingChars="100" w:hanging="220"/>
            </w:pPr>
            <w:r>
              <w:rPr>
                <w:rFonts w:hint="eastAsia"/>
              </w:rPr>
              <w:t>④</w:t>
            </w:r>
            <w:r>
              <w:t xml:space="preserve">暴力団関係企業（暴力団員が実質的にその経営に関与している企業、準構成員もしくは元暴力団員が経営する企業で暴力団に資金提供を行うなど暴力団の維持もしくは運営に積極的に協力しもしくは関与する企業または業務の遂行等において積極的に暴力団を利用し暴力団の維持もしくは運営に協力している企業。） </w:t>
            </w:r>
          </w:p>
          <w:p w:rsidR="00721794" w:rsidRDefault="00721794" w:rsidP="00721794">
            <w:pPr>
              <w:spacing w:after="78" w:line="259" w:lineRule="auto"/>
              <w:ind w:left="220" w:hangingChars="100" w:hanging="220"/>
            </w:pPr>
            <w:r>
              <w:rPr>
                <w:rFonts w:hint="eastAsia"/>
              </w:rPr>
              <w:t>⑤</w:t>
            </w:r>
            <w:r>
              <w:t xml:space="preserve">総会屋等（総会屋、会社ゴロ等企業等を対象に不正な利益を求めて暴力的不法行為等を行うおそれがあり、市民生活の安全に脅威を与える者。） </w:t>
            </w:r>
          </w:p>
          <w:p w:rsidR="00721794" w:rsidRDefault="00721794" w:rsidP="00721794">
            <w:pPr>
              <w:spacing w:after="78" w:line="259" w:lineRule="auto"/>
              <w:ind w:left="220" w:hangingChars="100" w:hanging="220"/>
            </w:pPr>
            <w:r>
              <w:rPr>
                <w:rFonts w:hint="eastAsia"/>
              </w:rPr>
              <w:t>⑥</w:t>
            </w:r>
            <w:r>
              <w:t xml:space="preserve">社会運動等標ぼうゴロ（社会運動もしくは政治活動を仮装し、または標ぼうして、不正な利益を求めて暴力的不法行為等を行うおそれがあり、市民生活の安全に脅威を与える者。） </w:t>
            </w:r>
          </w:p>
          <w:p w:rsidR="00721794" w:rsidRDefault="00721794" w:rsidP="00721794">
            <w:pPr>
              <w:spacing w:after="78" w:line="259" w:lineRule="auto"/>
              <w:ind w:left="220" w:hangingChars="100" w:hanging="220"/>
            </w:pPr>
            <w:r>
              <w:rPr>
                <w:rFonts w:hint="eastAsia"/>
              </w:rPr>
              <w:t>⑦</w:t>
            </w:r>
            <w:r>
              <w:t>特殊知能暴力集団等（次ページ①から⑤までに掲げる者以外の、暴力団との関係を背景に、その威力を用い、または暴力団と資金的なつながりを有し、構造的な不正の中核となっている集団または個人。）</w:t>
            </w:r>
          </w:p>
        </w:tc>
      </w:tr>
    </w:tbl>
    <w:p w:rsidR="00721794" w:rsidRDefault="00721794">
      <w:pPr>
        <w:spacing w:after="78" w:line="259" w:lineRule="auto"/>
        <w:ind w:left="535" w:firstLine="0"/>
      </w:pPr>
    </w:p>
    <w:p w:rsidR="00721794" w:rsidRDefault="00721794">
      <w:pPr>
        <w:spacing w:after="78" w:line="259" w:lineRule="auto"/>
        <w:ind w:left="535" w:firstLine="0"/>
      </w:pPr>
    </w:p>
    <w:p w:rsidR="00721794" w:rsidRDefault="00721794">
      <w:pPr>
        <w:spacing w:after="78" w:line="259" w:lineRule="auto"/>
        <w:ind w:left="535" w:firstLine="0"/>
      </w:pPr>
    </w:p>
    <w:p w:rsidR="00635297" w:rsidRDefault="00635297">
      <w:pPr>
        <w:spacing w:after="78" w:line="259" w:lineRule="auto"/>
        <w:ind w:left="535" w:firstLine="0"/>
      </w:pPr>
    </w:p>
    <w:p w:rsidR="00721794" w:rsidRDefault="00721794">
      <w:pPr>
        <w:spacing w:after="78" w:line="259" w:lineRule="auto"/>
        <w:ind w:left="535" w:firstLine="0"/>
      </w:pPr>
    </w:p>
    <w:p w:rsidR="00721794" w:rsidRDefault="00721794">
      <w:pPr>
        <w:spacing w:after="78" w:line="259" w:lineRule="auto"/>
        <w:ind w:left="535" w:firstLine="0"/>
      </w:pPr>
    </w:p>
    <w:p w:rsidR="00B20A58" w:rsidRDefault="00721794" w:rsidP="00721794">
      <w:pPr>
        <w:spacing w:after="78" w:line="259" w:lineRule="auto"/>
        <w:ind w:left="535" w:firstLineChars="100" w:firstLine="220"/>
      </w:pPr>
      <w:r>
        <w:t>また、行為要件として暴力的な要求行為、法的な責任を超えた不当な要求などであり、以下のものをいいます。</w:t>
      </w:r>
    </w:p>
    <w:tbl>
      <w:tblPr>
        <w:tblStyle w:val="a3"/>
        <w:tblW w:w="0" w:type="auto"/>
        <w:tblInd w:w="106" w:type="dxa"/>
        <w:tblLook w:val="04A0" w:firstRow="1" w:lastRow="0" w:firstColumn="1" w:lastColumn="0" w:noHBand="0" w:noVBand="1"/>
      </w:tblPr>
      <w:tblGrid>
        <w:gridCol w:w="8952"/>
      </w:tblGrid>
      <w:tr w:rsidR="00721794" w:rsidTr="00721794">
        <w:tc>
          <w:tcPr>
            <w:tcW w:w="9058" w:type="dxa"/>
          </w:tcPr>
          <w:p w:rsidR="00130671" w:rsidRDefault="00721794" w:rsidP="00721794">
            <w:pPr>
              <w:spacing w:after="76" w:line="259" w:lineRule="auto"/>
              <w:ind w:left="0" w:firstLine="0"/>
            </w:pPr>
            <w:r>
              <w:rPr>
                <w:rFonts w:hint="eastAsia"/>
              </w:rPr>
              <w:t>【行為要件とは】</w:t>
            </w:r>
          </w:p>
          <w:p w:rsidR="00721794" w:rsidRDefault="00721794" w:rsidP="00721794">
            <w:pPr>
              <w:spacing w:after="76" w:line="259" w:lineRule="auto"/>
              <w:ind w:left="0" w:firstLine="0"/>
            </w:pPr>
            <w:r>
              <w:rPr>
                <w:rFonts w:hint="eastAsia"/>
              </w:rPr>
              <w:t>行為要件とは、自らまたは第三者を利用して行う次の各号に該当する行為をいいます。</w:t>
            </w:r>
            <w:r>
              <w:t xml:space="preserve"> </w:t>
            </w:r>
          </w:p>
          <w:p w:rsidR="00721794" w:rsidRDefault="00721794" w:rsidP="00130671">
            <w:pPr>
              <w:spacing w:after="76" w:line="259" w:lineRule="auto"/>
              <w:ind w:left="220" w:hangingChars="100" w:hanging="220"/>
            </w:pPr>
            <w:r>
              <w:rPr>
                <w:rFonts w:hint="eastAsia"/>
              </w:rPr>
              <w:t>①</w:t>
            </w:r>
            <w:r>
              <w:t xml:space="preserve">暴力的な要求行為 </w:t>
            </w:r>
          </w:p>
          <w:p w:rsidR="00721794" w:rsidRDefault="00721794" w:rsidP="00130671">
            <w:pPr>
              <w:spacing w:after="76" w:line="259" w:lineRule="auto"/>
              <w:ind w:left="220" w:hangingChars="100" w:hanging="220"/>
            </w:pPr>
            <w:r>
              <w:rPr>
                <w:rFonts w:hint="eastAsia"/>
              </w:rPr>
              <w:t>②</w:t>
            </w:r>
            <w:r>
              <w:t xml:space="preserve">法的な責任を超えた不当な要求行為 </w:t>
            </w:r>
          </w:p>
          <w:p w:rsidR="00721794" w:rsidRDefault="00721794" w:rsidP="00130671">
            <w:pPr>
              <w:spacing w:after="76" w:line="259" w:lineRule="auto"/>
              <w:ind w:left="220" w:hangingChars="100" w:hanging="220"/>
            </w:pPr>
            <w:r>
              <w:rPr>
                <w:rFonts w:hint="eastAsia"/>
              </w:rPr>
              <w:t>③</w:t>
            </w:r>
            <w:r>
              <w:t xml:space="preserve">取引に関して脅迫的な言動をし、または暴力を用いる行為 </w:t>
            </w:r>
          </w:p>
          <w:p w:rsidR="00721794" w:rsidRDefault="00721794" w:rsidP="00130671">
            <w:pPr>
              <w:spacing w:after="76" w:line="259" w:lineRule="auto"/>
              <w:ind w:left="220" w:hangingChars="100" w:hanging="220"/>
            </w:pPr>
            <w:r>
              <w:rPr>
                <w:rFonts w:hint="eastAsia"/>
              </w:rPr>
              <w:t>④</w:t>
            </w:r>
            <w:r>
              <w:t xml:space="preserve">風説を流布し、偽計を用いまたは威力を用いて組合もしくは連合会の信用を毀損し、または組合もしくは連合会の業務を妨害する行為 </w:t>
            </w:r>
          </w:p>
          <w:p w:rsidR="00721794" w:rsidRPr="00721794" w:rsidRDefault="00721794" w:rsidP="00130671">
            <w:pPr>
              <w:spacing w:after="76" w:line="259" w:lineRule="auto"/>
              <w:ind w:left="220" w:hangingChars="100" w:hanging="220"/>
            </w:pPr>
            <w:r>
              <w:rPr>
                <w:rFonts w:hint="eastAsia"/>
              </w:rPr>
              <w:t>⑤</w:t>
            </w:r>
            <w:r>
              <w:t>その他前①から④までに準ずる行為</w:t>
            </w:r>
          </w:p>
        </w:tc>
      </w:tr>
    </w:tbl>
    <w:p w:rsidR="00B20A58" w:rsidRDefault="00B20A58" w:rsidP="00130671">
      <w:pPr>
        <w:spacing w:after="0" w:line="240" w:lineRule="auto"/>
        <w:ind w:left="346" w:firstLine="0"/>
      </w:pPr>
    </w:p>
    <w:p w:rsidR="00B20A58" w:rsidRPr="00130671" w:rsidRDefault="009B0A91">
      <w:pPr>
        <w:spacing w:after="4" w:line="268" w:lineRule="auto"/>
        <w:ind w:left="342" w:right="335"/>
        <w:rPr>
          <w:b/>
        </w:rPr>
      </w:pPr>
      <w:r w:rsidRPr="00130671">
        <w:rPr>
          <w:rFonts w:ascii="ＭＳ ゴシック" w:eastAsia="ＭＳ ゴシック" w:hAnsi="ＭＳ ゴシック" w:cs="ＭＳ ゴシック"/>
          <w:b/>
          <w:sz w:val="24"/>
        </w:rPr>
        <w:t xml:space="preserve">２．反社会的勢力との関わり合いの禁止 </w:t>
      </w:r>
    </w:p>
    <w:p w:rsidR="00B20A58" w:rsidRDefault="009B0A91">
      <w:pPr>
        <w:ind w:left="526" w:right="860" w:firstLine="220"/>
      </w:pPr>
      <w:r>
        <w:t>業務上であるかどうかを問わず、反社会的勢力との関わりを持ってはいけません。反社会的勢力からの不当・不正な要求を断固拒絶するとともに、反社会的勢力またはその可能性がある者との取引は行わないようにしてください。</w:t>
      </w:r>
      <w:r>
        <w:rPr>
          <w:rFonts w:ascii="Century" w:eastAsia="Century" w:hAnsi="Century" w:cs="Century"/>
        </w:rPr>
        <w:t xml:space="preserve"> </w:t>
      </w:r>
    </w:p>
    <w:p w:rsidR="00B20A58" w:rsidRDefault="009B0A91" w:rsidP="00130671">
      <w:pPr>
        <w:spacing w:after="0" w:line="240" w:lineRule="auto"/>
        <w:ind w:left="0" w:firstLine="0"/>
      </w:pPr>
      <w:r>
        <w:rPr>
          <w:rFonts w:ascii="Century" w:eastAsia="Century" w:hAnsi="Century" w:cs="Century"/>
        </w:rPr>
        <w:t xml:space="preserve"> </w:t>
      </w:r>
    </w:p>
    <w:p w:rsidR="00B20A58" w:rsidRPr="00130671" w:rsidRDefault="009B0A91">
      <w:pPr>
        <w:spacing w:after="4" w:line="268" w:lineRule="auto"/>
        <w:ind w:left="342" w:right="335"/>
        <w:rPr>
          <w:b/>
        </w:rPr>
      </w:pPr>
      <w:r w:rsidRPr="00130671">
        <w:rPr>
          <w:rFonts w:ascii="ＭＳ ゴシック" w:eastAsia="ＭＳ ゴシック" w:hAnsi="ＭＳ ゴシック" w:cs="ＭＳ ゴシック"/>
          <w:b/>
          <w:sz w:val="24"/>
        </w:rPr>
        <w:t xml:space="preserve">３．反社会的勢力への利益供与の禁止 </w:t>
      </w:r>
    </w:p>
    <w:p w:rsidR="00B20A58" w:rsidRDefault="009B0A91">
      <w:pPr>
        <w:ind w:left="526" w:right="860" w:firstLine="220"/>
      </w:pPr>
      <w:r>
        <w:t>反社会的勢力から不当・不正な要求を受けた場合、いかなる名目（寄付、広告出稿、物品購入等）であっても金銭を渡すなどの方法で、解決を図ってはいけません。</w:t>
      </w:r>
      <w:r>
        <w:rPr>
          <w:rFonts w:ascii="Century" w:eastAsia="Century" w:hAnsi="Century" w:cs="Century"/>
        </w:rPr>
        <w:t xml:space="preserve"> </w:t>
      </w:r>
    </w:p>
    <w:p w:rsidR="00B20A58" w:rsidRDefault="009B0A91" w:rsidP="00130671">
      <w:pPr>
        <w:spacing w:after="0" w:line="240" w:lineRule="auto"/>
        <w:ind w:left="0" w:firstLine="0"/>
      </w:pPr>
      <w:r>
        <w:rPr>
          <w:rFonts w:ascii="Century" w:eastAsia="Century" w:hAnsi="Century" w:cs="Century"/>
        </w:rPr>
        <w:t xml:space="preserve"> </w:t>
      </w:r>
    </w:p>
    <w:p w:rsidR="00B20A58" w:rsidRPr="00130671" w:rsidRDefault="009B0A91">
      <w:pPr>
        <w:spacing w:after="4" w:line="268" w:lineRule="auto"/>
        <w:ind w:left="342" w:right="335"/>
        <w:rPr>
          <w:b/>
        </w:rPr>
      </w:pPr>
      <w:r w:rsidRPr="00130671">
        <w:rPr>
          <w:rFonts w:ascii="ＭＳ ゴシック" w:eastAsia="ＭＳ ゴシック" w:hAnsi="ＭＳ ゴシック" w:cs="ＭＳ ゴシック"/>
          <w:b/>
          <w:sz w:val="24"/>
        </w:rPr>
        <w:t xml:space="preserve">４．契約者が反社会的勢力であることが判明した場合 </w:t>
      </w:r>
    </w:p>
    <w:p w:rsidR="00B20A58" w:rsidRDefault="009B0A91">
      <w:pPr>
        <w:ind w:left="526" w:right="860" w:firstLine="220"/>
      </w:pPr>
      <w:r>
        <w:t>契約引受け後、万一その者が反社会的勢力であることが判明した場合、または代理所業務に関して反社会的勢力から不当・不正な要求を受けた場合には、ただちに組合に連絡する必要があります。</w:t>
      </w:r>
      <w:r>
        <w:rPr>
          <w:rFonts w:ascii="Century" w:eastAsia="Century" w:hAnsi="Century" w:cs="Century"/>
        </w:rPr>
        <w:t xml:space="preserve"> </w:t>
      </w:r>
    </w:p>
    <w:p w:rsidR="00B20A58" w:rsidRDefault="009B0A91">
      <w:pPr>
        <w:ind w:left="526" w:right="860" w:firstLine="220"/>
      </w:pPr>
      <w:r>
        <w:t>共済契約においては、反社会的勢力との関係遮断を進めるため、約款への暴力団排除条項の導入が順次進められています。契約者が反社会的勢力であることが判明した場合は、共済商品により組合または連合会は同条項に基づき当該契約を解除することができます。共済契約を解除した場合、重大事由（反社会的勢力）該当後、解除までに発生した事故に関しては原則として共済金は支払いません。</w:t>
      </w:r>
      <w:r>
        <w:rPr>
          <w:rFonts w:ascii="Century" w:eastAsia="Century" w:hAnsi="Century" w:cs="Century"/>
        </w:rPr>
        <w:t xml:space="preserve"> </w:t>
      </w:r>
    </w:p>
    <w:p w:rsidR="00B20A58" w:rsidRDefault="009B0A91">
      <w:pPr>
        <w:spacing w:after="76" w:line="259" w:lineRule="auto"/>
        <w:ind w:left="106" w:firstLine="0"/>
      </w:pPr>
      <w:r>
        <w:rPr>
          <w:rFonts w:ascii="Century" w:eastAsia="Century" w:hAnsi="Century" w:cs="Century"/>
        </w:rPr>
        <w:t xml:space="preserve"> </w:t>
      </w:r>
    </w:p>
    <w:p w:rsidR="00B20A58" w:rsidRPr="00130671" w:rsidRDefault="009B0A91">
      <w:pPr>
        <w:spacing w:after="4" w:line="268" w:lineRule="auto"/>
        <w:ind w:left="342" w:right="335"/>
        <w:rPr>
          <w:b/>
        </w:rPr>
      </w:pPr>
      <w:r w:rsidRPr="00130671">
        <w:rPr>
          <w:rFonts w:ascii="ＭＳ ゴシック" w:eastAsia="ＭＳ ゴシック" w:hAnsi="ＭＳ ゴシック" w:cs="ＭＳ ゴシック"/>
          <w:b/>
          <w:sz w:val="24"/>
        </w:rPr>
        <w:t xml:space="preserve">５．共済代理所・募集人が反社会的勢力であることが判明した場合 </w:t>
      </w:r>
    </w:p>
    <w:p w:rsidR="00B20A58" w:rsidRDefault="009B0A91">
      <w:pPr>
        <w:ind w:left="526" w:right="860" w:firstLine="220"/>
      </w:pPr>
      <w:r>
        <w:t>共済代理所が、反社会的勢力に該当することが判明した場合、または暴力行為、不当な要求行為等を行った場合等には、代理所委託契約を解除することになります。また、募集人が該当した場合は、共済代理所は募集人届出の廃止をしなければなりません。</w:t>
      </w:r>
      <w:r>
        <w:rPr>
          <w:rFonts w:ascii="Century" w:eastAsia="Century" w:hAnsi="Century" w:cs="Century"/>
        </w:rPr>
        <w:t xml:space="preserve"> </w:t>
      </w:r>
    </w:p>
    <w:p w:rsidR="00B20A58" w:rsidRDefault="009B0A91">
      <w:pPr>
        <w:spacing w:after="68" w:line="259" w:lineRule="auto"/>
        <w:ind w:left="106" w:firstLine="0"/>
      </w:pPr>
      <w:r>
        <w:rPr>
          <w:rFonts w:ascii="Century" w:eastAsia="Century" w:hAnsi="Century" w:cs="Century"/>
        </w:rPr>
        <w:t xml:space="preserve"> </w:t>
      </w:r>
    </w:p>
    <w:p w:rsidR="00B20A58" w:rsidRDefault="009B0A91" w:rsidP="00130671">
      <w:pPr>
        <w:spacing w:after="51" w:line="259" w:lineRule="auto"/>
        <w:ind w:left="106" w:firstLine="0"/>
      </w:pPr>
      <w:r>
        <w:t xml:space="preserve">  </w:t>
      </w:r>
    </w:p>
    <w:p w:rsidR="00B20A58" w:rsidRDefault="009B0A91">
      <w:pPr>
        <w:pStyle w:val="2"/>
        <w:spacing w:after="0"/>
        <w:ind w:left="101"/>
      </w:pPr>
      <w:r>
        <w:rPr>
          <w:rFonts w:ascii="Calibri" w:eastAsia="Calibri" w:hAnsi="Calibri" w:cs="Calibri"/>
          <w:noProof/>
          <w:sz w:val="22"/>
        </w:rPr>
        <mc:AlternateContent>
          <mc:Choice Requires="wpg">
            <w:drawing>
              <wp:anchor distT="0" distB="0" distL="114300" distR="114300" simplePos="0" relativeHeight="251716608" behindDoc="0" locked="0" layoutInCell="1" allowOverlap="1">
                <wp:simplePos x="0" y="0"/>
                <wp:positionH relativeFrom="column">
                  <wp:posOffset>67056</wp:posOffset>
                </wp:positionH>
                <wp:positionV relativeFrom="paragraph">
                  <wp:posOffset>216836</wp:posOffset>
                </wp:positionV>
                <wp:extent cx="5759197" cy="9144"/>
                <wp:effectExtent l="0" t="0" r="0" b="0"/>
                <wp:wrapNone/>
                <wp:docPr id="101216" name="Group 101216"/>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500" name="Shape 124500"/>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01216" style="width:453.48pt;height:0.720032pt;position:absolute;z-index:5;mso-position-horizontal-relative:text;mso-position-horizontal:absolute;margin-left:5.28pt;mso-position-vertical-relative:text;margin-top:17.0737pt;" coordsize="57591,91">
                <v:shape id="Shape 124501" style="position:absolute;width:57591;height:91;left:0;top:0;" coordsize="5759197,9144" path="m0,0l5759197,0l5759197,9144l0,9144l0,0">
                  <v:stroke weight="0pt" endcap="flat" joinstyle="miter" miterlimit="10" on="false" color="#000000" opacity="0"/>
                  <v:fill on="true" color="#000000"/>
                </v:shape>
              </v:group>
            </w:pict>
          </mc:Fallback>
        </mc:AlternateContent>
      </w:r>
      <w:r>
        <w:t xml:space="preserve">Ⅸ－６．個⼈情報の管理について                   </w:t>
      </w:r>
    </w:p>
    <w:tbl>
      <w:tblPr>
        <w:tblStyle w:val="TableGrid"/>
        <w:tblW w:w="2077" w:type="dxa"/>
        <w:tblInd w:w="112" w:type="dxa"/>
        <w:tblCellMar>
          <w:top w:w="64" w:type="dxa"/>
          <w:left w:w="109" w:type="dxa"/>
          <w:right w:w="22" w:type="dxa"/>
        </w:tblCellMar>
        <w:tblLook w:val="04A0" w:firstRow="1" w:lastRow="0" w:firstColumn="1" w:lastColumn="0" w:noHBand="0" w:noVBand="1"/>
      </w:tblPr>
      <w:tblGrid>
        <w:gridCol w:w="622"/>
        <w:gridCol w:w="1455"/>
      </w:tblGrid>
      <w:tr w:rsidR="00B20A58">
        <w:trPr>
          <w:trHeight w:val="368"/>
        </w:trPr>
        <w:tc>
          <w:tcPr>
            <w:tcW w:w="622" w:type="dxa"/>
            <w:tcBorders>
              <w:top w:val="single" w:sz="4" w:space="0" w:color="000000"/>
              <w:left w:val="single" w:sz="4" w:space="0" w:color="000000"/>
              <w:bottom w:val="single" w:sz="4" w:space="0" w:color="000000"/>
              <w:right w:val="single" w:sz="4" w:space="0" w:color="000000"/>
            </w:tcBorders>
            <w:shd w:val="clear" w:color="auto" w:fill="404040"/>
          </w:tcPr>
          <w:p w:rsidR="00B20A58" w:rsidRDefault="009B0A91">
            <w:pPr>
              <w:spacing w:after="0" w:line="259" w:lineRule="auto"/>
              <w:ind w:left="42" w:firstLine="0"/>
            </w:pPr>
            <w:r>
              <w:rPr>
                <w:rFonts w:ascii="BIZ UDPGothic" w:eastAsia="BIZ UDPGothic" w:hAnsi="BIZ UDPGothic" w:cs="BIZ UDPGothic"/>
                <w:b/>
                <w:color w:val="FFFFFF"/>
                <w:sz w:val="24"/>
              </w:rPr>
              <w:t>Ⅰ.</w:t>
            </w:r>
            <w:r>
              <w:rPr>
                <w:rFonts w:ascii="BIZ UDPGothic" w:eastAsia="BIZ UDPGothic" w:hAnsi="BIZ UDPGothic" w:cs="BIZ UDPGothic"/>
                <w:b/>
                <w:sz w:val="24"/>
              </w:rPr>
              <w:t xml:space="preserve"> </w:t>
            </w:r>
          </w:p>
        </w:tc>
        <w:tc>
          <w:tcPr>
            <w:tcW w:w="1456" w:type="dxa"/>
            <w:tcBorders>
              <w:top w:val="single" w:sz="4" w:space="0" w:color="404040"/>
              <w:left w:val="single" w:sz="4" w:space="0" w:color="000000"/>
              <w:bottom w:val="single" w:sz="4" w:space="0" w:color="404040"/>
              <w:right w:val="single" w:sz="4" w:space="0" w:color="404040"/>
            </w:tcBorders>
          </w:tcPr>
          <w:p w:rsidR="00B20A58" w:rsidRDefault="009B0A91">
            <w:pPr>
              <w:spacing w:after="0" w:line="259" w:lineRule="auto"/>
              <w:ind w:left="0" w:firstLine="0"/>
              <w:jc w:val="both"/>
            </w:pPr>
            <w:r>
              <w:rPr>
                <w:rFonts w:ascii="ＭＳ ゴシック" w:eastAsia="ＭＳ ゴシック" w:hAnsi="ＭＳ ゴシック" w:cs="ＭＳ ゴシック"/>
                <w:sz w:val="24"/>
              </w:rPr>
              <w:t xml:space="preserve">基本ルール </w:t>
            </w:r>
          </w:p>
        </w:tc>
      </w:tr>
    </w:tbl>
    <w:p w:rsidR="00B20A58" w:rsidRDefault="009B0A91" w:rsidP="00130671">
      <w:pPr>
        <w:ind w:left="318" w:firstLineChars="100" w:firstLine="220"/>
      </w:pPr>
      <w:r>
        <w:t>共済代理所は、業務の適正な運営や契約者保護の観点及び組合から個人情報の取扱いの委託を受けた者として、個人情報の保護に関する法律（個人情報保護法）等に則った個人情報の取扱いが求められます。</w:t>
      </w:r>
      <w:r>
        <w:rPr>
          <w:rFonts w:ascii="ＭＳ ゴシック" w:eastAsia="ＭＳ ゴシック" w:hAnsi="ＭＳ ゴシック" w:cs="ＭＳ ゴシック"/>
          <w:sz w:val="24"/>
        </w:rPr>
        <w:t xml:space="preserve"> </w:t>
      </w:r>
    </w:p>
    <w:p w:rsidR="00B20A58" w:rsidRDefault="009B0A91">
      <w:pPr>
        <w:spacing w:after="75" w:line="259" w:lineRule="auto"/>
        <w:ind w:left="106" w:firstLine="0"/>
      </w:pPr>
      <w:r>
        <w:rPr>
          <w:rFonts w:ascii="Century" w:eastAsia="Century" w:hAnsi="Century" w:cs="Century"/>
        </w:rPr>
        <w:t xml:space="preserve"> </w:t>
      </w:r>
    </w:p>
    <w:p w:rsidR="00B20A58" w:rsidRPr="00DC6E14" w:rsidRDefault="009B0A91">
      <w:pPr>
        <w:spacing w:after="4" w:line="268" w:lineRule="auto"/>
        <w:ind w:left="342" w:right="335"/>
        <w:rPr>
          <w:b/>
        </w:rPr>
      </w:pPr>
      <w:r w:rsidRPr="00DC6E14">
        <w:rPr>
          <w:rFonts w:ascii="ＭＳ ゴシック" w:eastAsia="ＭＳ ゴシック" w:hAnsi="ＭＳ ゴシック" w:cs="ＭＳ ゴシック"/>
          <w:b/>
          <w:sz w:val="24"/>
        </w:rPr>
        <w:t xml:space="preserve">１．個人情報保護法の目的 </w:t>
      </w:r>
    </w:p>
    <w:p w:rsidR="00B20A58" w:rsidRDefault="009B0A91" w:rsidP="00130671">
      <w:pPr>
        <w:ind w:left="527" w:firstLineChars="100" w:firstLine="220"/>
      </w:pPr>
      <w:r>
        <w:t>個人情報保護法は、個人情報の適正な取扱いに関し、基本理念を定め、国及び地方公共団体の責務等を明らかにするとともに、個人情報を取り扱う事業者の遵守すべき義務等を定めることにより、個人情報の適正かつ効果的な活用が新たな産業の創出並びに活力ある経済社会及び豊かな国民生活の実現に資するものであることその他の個人情報の有用性に配慮しつつ、個人の権利利益を保護することを目的としています。</w:t>
      </w:r>
      <w:r>
        <w:rPr>
          <w:rFonts w:ascii="Century" w:eastAsia="Century" w:hAnsi="Century" w:cs="Century"/>
        </w:rPr>
        <w:t xml:space="preserve"> </w:t>
      </w:r>
    </w:p>
    <w:p w:rsidR="00B20A58" w:rsidRDefault="009B0A91">
      <w:pPr>
        <w:spacing w:after="75" w:line="259" w:lineRule="auto"/>
        <w:ind w:left="106" w:firstLine="0"/>
      </w:pPr>
      <w:r>
        <w:rPr>
          <w:rFonts w:ascii="Century" w:eastAsia="Century" w:hAnsi="Century" w:cs="Century"/>
        </w:rPr>
        <w:t xml:space="preserve"> </w:t>
      </w:r>
    </w:p>
    <w:p w:rsidR="00B20A58" w:rsidRPr="00DC6E14" w:rsidRDefault="009B0A91">
      <w:pPr>
        <w:spacing w:after="4" w:line="268" w:lineRule="auto"/>
        <w:ind w:left="342" w:right="335"/>
        <w:rPr>
          <w:b/>
        </w:rPr>
      </w:pPr>
      <w:r w:rsidRPr="00DC6E14">
        <w:rPr>
          <w:rFonts w:ascii="ＭＳ ゴシック" w:eastAsia="ＭＳ ゴシック" w:hAnsi="ＭＳ ゴシック" w:cs="ＭＳ ゴシック"/>
          <w:b/>
          <w:sz w:val="24"/>
        </w:rPr>
        <w:t xml:space="preserve">２．対象となる個人情報の定義と適用対象者 </w:t>
      </w:r>
    </w:p>
    <w:p w:rsidR="00B20A58" w:rsidRDefault="00130671" w:rsidP="00130671">
      <w:pPr>
        <w:ind w:left="0" w:right="860" w:firstLineChars="200" w:firstLine="440"/>
      </w:pPr>
      <w:r>
        <w:rPr>
          <w:rFonts w:hint="eastAsia"/>
        </w:rPr>
        <w:t>（１）</w:t>
      </w:r>
      <w:r w:rsidR="009B0A91">
        <w:t xml:space="preserve">用語の定義 </w:t>
      </w:r>
    </w:p>
    <w:p w:rsidR="00B20A58" w:rsidRDefault="009B0A91" w:rsidP="00130671">
      <w:pPr>
        <w:spacing w:after="177"/>
        <w:ind w:leftChars="400" w:left="880" w:firstLineChars="100" w:firstLine="220"/>
      </w:pPr>
      <w:r>
        <w:t xml:space="preserve">対象となる個人情報等の定義、個人情報保護法の適用対象者を次のように規定しています。 </w:t>
      </w:r>
    </w:p>
    <w:p w:rsidR="00B20A58" w:rsidRDefault="009B0A91">
      <w:pPr>
        <w:spacing w:after="0" w:line="259" w:lineRule="auto"/>
        <w:ind w:left="556"/>
      </w:pPr>
      <w:r>
        <w:rPr>
          <w:rFonts w:ascii="ＭＳ ゴシック" w:eastAsia="ＭＳ ゴシック" w:hAnsi="ＭＳ ゴシック" w:cs="ＭＳ ゴシック"/>
        </w:rPr>
        <w:t xml:space="preserve">&lt;個人情報保護法全般に関する用語&gt; </w:t>
      </w:r>
    </w:p>
    <w:tbl>
      <w:tblPr>
        <w:tblStyle w:val="TableGrid"/>
        <w:tblW w:w="8460" w:type="dxa"/>
        <w:tblInd w:w="466" w:type="dxa"/>
        <w:tblCellMar>
          <w:top w:w="80" w:type="dxa"/>
          <w:left w:w="108" w:type="dxa"/>
          <w:right w:w="106" w:type="dxa"/>
        </w:tblCellMar>
        <w:tblLook w:val="04A0" w:firstRow="1" w:lastRow="0" w:firstColumn="1" w:lastColumn="0" w:noHBand="0" w:noVBand="1"/>
      </w:tblPr>
      <w:tblGrid>
        <w:gridCol w:w="2340"/>
        <w:gridCol w:w="6120"/>
      </w:tblGrid>
      <w:tr w:rsidR="00B20A58" w:rsidTr="00635297">
        <w:trPr>
          <w:trHeight w:val="4819"/>
        </w:trPr>
        <w:tc>
          <w:tcPr>
            <w:tcW w:w="234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個人情報 </w:t>
            </w:r>
          </w:p>
        </w:tc>
        <w:tc>
          <w:tcPr>
            <w:tcW w:w="6120" w:type="dxa"/>
            <w:tcBorders>
              <w:top w:val="single" w:sz="4" w:space="0" w:color="404040"/>
              <w:left w:val="single" w:sz="4" w:space="0" w:color="404040"/>
              <w:bottom w:val="single" w:sz="4" w:space="0" w:color="404040"/>
              <w:right w:val="single" w:sz="4" w:space="0" w:color="404040"/>
            </w:tcBorders>
          </w:tcPr>
          <w:p w:rsidR="00B20A58" w:rsidRPr="00130671" w:rsidRDefault="009B0A91" w:rsidP="00130671">
            <w:pPr>
              <w:spacing w:after="0" w:line="240" w:lineRule="auto"/>
              <w:ind w:left="0" w:firstLine="0"/>
              <w:rPr>
                <w:sz w:val="20"/>
                <w:szCs w:val="20"/>
              </w:rPr>
            </w:pPr>
            <w:r w:rsidRPr="00130671">
              <w:rPr>
                <w:rFonts w:ascii="ＭＳ Ｐ明朝" w:eastAsia="ＭＳ Ｐ明朝" w:hAnsi="ＭＳ Ｐ明朝" w:cs="ＭＳ Ｐ明朝"/>
                <w:sz w:val="20"/>
                <w:szCs w:val="20"/>
              </w:rPr>
              <w:t xml:space="preserve">生存する個人に関する情報のうち、次の①、②のいずれかに該当するものは個人情報となる。 </w:t>
            </w:r>
          </w:p>
          <w:p w:rsidR="00B20A58" w:rsidRPr="00130671" w:rsidRDefault="009B0A91" w:rsidP="00130671">
            <w:pPr>
              <w:spacing w:after="0" w:line="240" w:lineRule="auto"/>
              <w:ind w:left="200" w:hangingChars="100" w:hanging="200"/>
              <w:rPr>
                <w:sz w:val="20"/>
                <w:szCs w:val="20"/>
              </w:rPr>
            </w:pPr>
            <w:r w:rsidRPr="00130671">
              <w:rPr>
                <w:rFonts w:ascii="ＭＳ Ｐ明朝" w:eastAsia="ＭＳ Ｐ明朝" w:hAnsi="ＭＳ Ｐ明朝" w:cs="ＭＳ Ｐ明朝"/>
                <w:sz w:val="20"/>
                <w:szCs w:val="20"/>
              </w:rPr>
              <w:t xml:space="preserve">①当該情報に含まれる氏名、生年月日その他の記述等により特定の個人を識別することができるもの </w:t>
            </w:r>
          </w:p>
          <w:p w:rsidR="00B20A58" w:rsidRPr="00130671" w:rsidRDefault="009B0A91" w:rsidP="00130671">
            <w:pPr>
              <w:spacing w:after="0" w:line="240" w:lineRule="auto"/>
              <w:ind w:leftChars="100" w:left="400" w:hangingChars="100" w:hanging="180"/>
              <w:rPr>
                <w:sz w:val="18"/>
                <w:szCs w:val="18"/>
              </w:rPr>
            </w:pPr>
            <w:r w:rsidRPr="00130671">
              <w:rPr>
                <w:rFonts w:ascii="ＭＳ Ｐ明朝" w:eastAsia="ＭＳ Ｐ明朝" w:hAnsi="ＭＳ Ｐ明朝" w:cs="ＭＳ Ｐ明朝"/>
                <w:sz w:val="18"/>
                <w:szCs w:val="18"/>
              </w:rPr>
              <w:t>※</w:t>
            </w:r>
            <w:r w:rsidRPr="00130671">
              <w:rPr>
                <w:rFonts w:ascii="Arial" w:eastAsia="Arial" w:hAnsi="Arial" w:cs="Arial"/>
                <w:sz w:val="18"/>
                <w:szCs w:val="18"/>
              </w:rPr>
              <w:t xml:space="preserve"> </w:t>
            </w:r>
            <w:r w:rsidRPr="00130671">
              <w:rPr>
                <w:rFonts w:ascii="ＭＳ Ｐ明朝" w:eastAsia="ＭＳ Ｐ明朝" w:hAnsi="ＭＳ Ｐ明朝" w:cs="ＭＳ Ｐ明朝"/>
                <w:sz w:val="18"/>
                <w:szCs w:val="18"/>
              </w:rPr>
              <w:t xml:space="preserve">「他の情報と容易に照合することにより特定の個人を識別できるもの」も個人情報となる。 </w:t>
            </w:r>
          </w:p>
          <w:p w:rsidR="00B20A58" w:rsidRPr="00130671" w:rsidRDefault="009B0A91" w:rsidP="00130671">
            <w:pPr>
              <w:spacing w:after="0" w:line="240" w:lineRule="auto"/>
              <w:ind w:left="200" w:hangingChars="100" w:hanging="200"/>
              <w:rPr>
                <w:sz w:val="20"/>
                <w:szCs w:val="20"/>
              </w:rPr>
            </w:pPr>
            <w:r w:rsidRPr="00130671">
              <w:rPr>
                <w:rFonts w:ascii="ＭＳ Ｐ明朝" w:eastAsia="ＭＳ Ｐ明朝" w:hAnsi="ＭＳ Ｐ明朝" w:cs="ＭＳ Ｐ明朝"/>
                <w:sz w:val="20"/>
                <w:szCs w:val="20"/>
              </w:rPr>
              <w:t xml:space="preserve">②個人識別符号が含まれるもの個人識別符号とは、次のア、イのいずれかに該当する文字、番号、記号その他符号を指す。 </w:t>
            </w:r>
          </w:p>
          <w:p w:rsidR="00130671" w:rsidRPr="00130671" w:rsidRDefault="009B0A91" w:rsidP="00130671">
            <w:pPr>
              <w:spacing w:after="0" w:line="240" w:lineRule="auto"/>
              <w:ind w:leftChars="100" w:left="420" w:hangingChars="100" w:hanging="200"/>
              <w:rPr>
                <w:rFonts w:ascii="ＭＳ Ｐ明朝" w:eastAsia="ＭＳ Ｐ明朝" w:hAnsi="ＭＳ Ｐ明朝" w:cs="ＭＳ Ｐ明朝"/>
                <w:sz w:val="18"/>
                <w:szCs w:val="18"/>
              </w:rPr>
            </w:pPr>
            <w:r w:rsidRPr="00130671">
              <w:rPr>
                <w:rFonts w:ascii="ＭＳ Ｐ明朝" w:eastAsia="ＭＳ Ｐ明朝" w:hAnsi="ＭＳ Ｐ明朝" w:cs="ＭＳ Ｐ明朝"/>
                <w:sz w:val="20"/>
                <w:szCs w:val="20"/>
              </w:rPr>
              <w:t xml:space="preserve"> </w:t>
            </w:r>
            <w:r w:rsidRPr="00130671">
              <w:rPr>
                <w:rFonts w:ascii="ＭＳ Ｐ明朝" w:eastAsia="ＭＳ Ｐ明朝" w:hAnsi="ＭＳ Ｐ明朝" w:cs="ＭＳ Ｐ明朝"/>
                <w:sz w:val="18"/>
                <w:szCs w:val="18"/>
              </w:rPr>
              <w:t>ア．身体の一部の特徴を電子計算機のために変換した符号</w:t>
            </w:r>
          </w:p>
          <w:p w:rsidR="00B20A58" w:rsidRPr="00130671" w:rsidRDefault="009B0A91" w:rsidP="00130671">
            <w:pPr>
              <w:spacing w:after="0" w:line="240" w:lineRule="auto"/>
              <w:ind w:leftChars="100" w:left="400" w:hangingChars="100" w:hanging="180"/>
              <w:rPr>
                <w:sz w:val="18"/>
                <w:szCs w:val="18"/>
              </w:rPr>
            </w:pPr>
            <w:r w:rsidRPr="00130671">
              <w:rPr>
                <w:rFonts w:ascii="ＭＳ Ｐ明朝" w:eastAsia="ＭＳ Ｐ明朝" w:hAnsi="ＭＳ Ｐ明朝" w:cs="ＭＳ Ｐ明朝"/>
                <w:sz w:val="18"/>
                <w:szCs w:val="18"/>
              </w:rPr>
              <w:t xml:space="preserve">    例：顔・虹彩・声紋・指紋・静脈認証データ、ＤＮＡ等 </w:t>
            </w:r>
          </w:p>
          <w:p w:rsidR="00B20A58" w:rsidRPr="00130671" w:rsidRDefault="009B0A91" w:rsidP="00130671">
            <w:pPr>
              <w:spacing w:after="0" w:line="240" w:lineRule="auto"/>
              <w:ind w:leftChars="100" w:left="400" w:hangingChars="100" w:hanging="180"/>
              <w:rPr>
                <w:sz w:val="18"/>
                <w:szCs w:val="18"/>
              </w:rPr>
            </w:pPr>
            <w:r w:rsidRPr="00130671">
              <w:rPr>
                <w:rFonts w:ascii="ＭＳ Ｐ明朝" w:eastAsia="ＭＳ Ｐ明朝" w:hAnsi="ＭＳ Ｐ明朝" w:cs="ＭＳ Ｐ明朝"/>
                <w:sz w:val="18"/>
                <w:szCs w:val="18"/>
              </w:rPr>
              <w:t xml:space="preserve"> イ．サービス利用や書類において対象者ごとに割り振られる符号 </w:t>
            </w:r>
          </w:p>
          <w:p w:rsidR="00B20A58" w:rsidRPr="00130671" w:rsidRDefault="009B0A91" w:rsidP="00130671">
            <w:pPr>
              <w:spacing w:after="0" w:line="240" w:lineRule="auto"/>
              <w:ind w:leftChars="100" w:left="400" w:hangingChars="100" w:hanging="180"/>
              <w:rPr>
                <w:sz w:val="18"/>
                <w:szCs w:val="18"/>
              </w:rPr>
            </w:pPr>
            <w:r w:rsidRPr="00130671">
              <w:rPr>
                <w:rFonts w:ascii="ＭＳ Ｐ明朝" w:eastAsia="ＭＳ Ｐ明朝" w:hAnsi="ＭＳ Ｐ明朝" w:cs="ＭＳ Ｐ明朝"/>
                <w:sz w:val="18"/>
                <w:szCs w:val="18"/>
              </w:rPr>
              <w:t xml:space="preserve">   例：公的な番号（旅券番号、基礎年金番号、運転免許証番号、マイナンバー、各種保険証の被共済者番号等） </w:t>
            </w:r>
          </w:p>
          <w:p w:rsidR="00B20A58" w:rsidRPr="00130671" w:rsidRDefault="009B0A91" w:rsidP="00130671">
            <w:pPr>
              <w:spacing w:after="0" w:line="240" w:lineRule="auto"/>
              <w:ind w:left="200" w:hangingChars="100" w:hanging="200"/>
              <w:rPr>
                <w:sz w:val="20"/>
                <w:szCs w:val="20"/>
              </w:rPr>
            </w:pPr>
            <w:r w:rsidRPr="00130671">
              <w:rPr>
                <w:rFonts w:ascii="ＭＳ Ｐ明朝" w:eastAsia="ＭＳ Ｐ明朝" w:hAnsi="ＭＳ Ｐ明朝" w:cs="ＭＳ Ｐ明朝"/>
                <w:sz w:val="20"/>
                <w:szCs w:val="20"/>
              </w:rPr>
              <w:t>※</w:t>
            </w:r>
            <w:r w:rsidRPr="00130671">
              <w:rPr>
                <w:rFonts w:ascii="Arial" w:eastAsia="Arial" w:hAnsi="Arial" w:cs="Arial"/>
                <w:sz w:val="20"/>
                <w:szCs w:val="20"/>
              </w:rPr>
              <w:t xml:space="preserve"> </w:t>
            </w:r>
            <w:r w:rsidRPr="00130671">
              <w:rPr>
                <w:rFonts w:ascii="ＭＳ Ｐ明朝" w:eastAsia="ＭＳ Ｐ明朝" w:hAnsi="ＭＳ Ｐ明朝" w:cs="ＭＳ Ｐ明朝"/>
                <w:sz w:val="20"/>
                <w:szCs w:val="20"/>
              </w:rPr>
              <w:t xml:space="preserve">携帯電話番号、クレジットカード番号、自動車登録番号単体は個人識別符号には該当しない。 </w:t>
            </w:r>
          </w:p>
          <w:p w:rsidR="00B20A58" w:rsidRDefault="009B0A91" w:rsidP="00130671">
            <w:pPr>
              <w:spacing w:after="0" w:line="240" w:lineRule="auto"/>
              <w:ind w:left="200" w:hangingChars="100" w:hanging="200"/>
            </w:pPr>
            <w:r w:rsidRPr="00130671">
              <w:rPr>
                <w:rFonts w:ascii="ＭＳ Ｐ明朝" w:eastAsia="ＭＳ Ｐ明朝" w:hAnsi="ＭＳ Ｐ明朝" w:cs="ＭＳ Ｐ明朝"/>
                <w:sz w:val="20"/>
                <w:szCs w:val="20"/>
              </w:rPr>
              <w:t>※</w:t>
            </w:r>
            <w:r w:rsidRPr="00130671">
              <w:rPr>
                <w:rFonts w:ascii="Arial" w:eastAsia="Arial" w:hAnsi="Arial" w:cs="Arial"/>
                <w:sz w:val="20"/>
                <w:szCs w:val="20"/>
              </w:rPr>
              <w:t xml:space="preserve"> </w:t>
            </w:r>
            <w:r w:rsidRPr="00130671">
              <w:rPr>
                <w:rFonts w:ascii="ＭＳ Ｐ明朝" w:eastAsia="ＭＳ Ｐ明朝" w:hAnsi="ＭＳ Ｐ明朝" w:cs="ＭＳ Ｐ明朝"/>
                <w:sz w:val="20"/>
                <w:szCs w:val="20"/>
              </w:rPr>
              <w:t>死者に関する情報であっても、遺族等の生存する個人に関する情報となる場合がある。例えば、死亡した被共済者に関する個人情報が、同時に遺族等（共済金受取人等）の「生存する個人に関する情報」でもある場合が該当する。</w:t>
            </w:r>
          </w:p>
        </w:tc>
      </w:tr>
      <w:tr w:rsidR="00B20A58" w:rsidTr="00635297">
        <w:trPr>
          <w:trHeight w:val="472"/>
        </w:trPr>
        <w:tc>
          <w:tcPr>
            <w:tcW w:w="234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個人情報データベース等 </w:t>
            </w:r>
          </w:p>
        </w:tc>
        <w:tc>
          <w:tcPr>
            <w:tcW w:w="612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jc w:val="both"/>
            </w:pPr>
            <w:r>
              <w:rPr>
                <w:rFonts w:ascii="ＭＳ Ｐ明朝" w:eastAsia="ＭＳ Ｐ明朝" w:hAnsi="ＭＳ Ｐ明朝" w:cs="ＭＳ Ｐ明朝"/>
                <w:sz w:val="21"/>
              </w:rPr>
              <w:t>個人情報を含む情報の集合体であって、特定の個人情報をパソコンなどで検索できるように体系化したファイルやシステム及び五十音順に索</w:t>
            </w:r>
            <w:r w:rsidR="00130671">
              <w:rPr>
                <w:rFonts w:ascii="ＭＳ Ｐ明朝" w:eastAsia="ＭＳ Ｐ明朝" w:hAnsi="ＭＳ Ｐ明朝" w:cs="ＭＳ Ｐ明朝"/>
                <w:sz w:val="21"/>
              </w:rPr>
              <w:t>引を付して並べられたお客様カード等、特定の個人情報を容易に検索できるように体系的に整理したもの。</w:t>
            </w:r>
          </w:p>
        </w:tc>
      </w:tr>
    </w:tbl>
    <w:p w:rsidR="00B20A58" w:rsidRDefault="00B20A58">
      <w:pPr>
        <w:spacing w:after="0" w:line="259" w:lineRule="auto"/>
        <w:ind w:left="-1313" w:right="1301" w:firstLine="0"/>
      </w:pPr>
    </w:p>
    <w:tbl>
      <w:tblPr>
        <w:tblStyle w:val="TableGrid"/>
        <w:tblW w:w="8705" w:type="dxa"/>
        <w:tblInd w:w="466" w:type="dxa"/>
        <w:tblCellMar>
          <w:top w:w="80" w:type="dxa"/>
          <w:left w:w="108" w:type="dxa"/>
          <w:right w:w="68" w:type="dxa"/>
        </w:tblCellMar>
        <w:tblLook w:val="04A0" w:firstRow="1" w:lastRow="0" w:firstColumn="1" w:lastColumn="0" w:noHBand="0" w:noVBand="1"/>
      </w:tblPr>
      <w:tblGrid>
        <w:gridCol w:w="2340"/>
        <w:gridCol w:w="6365"/>
      </w:tblGrid>
      <w:tr w:rsidR="00B20A58">
        <w:trPr>
          <w:trHeight w:val="371"/>
        </w:trPr>
        <w:tc>
          <w:tcPr>
            <w:tcW w:w="234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個人データ </w:t>
            </w:r>
          </w:p>
        </w:tc>
        <w:tc>
          <w:tcPr>
            <w:tcW w:w="6365"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1" w:firstLine="0"/>
            </w:pPr>
            <w:r>
              <w:rPr>
                <w:rFonts w:ascii="ＭＳ Ｐ明朝" w:eastAsia="ＭＳ Ｐ明朝" w:hAnsi="ＭＳ Ｐ明朝" w:cs="ＭＳ Ｐ明朝"/>
                <w:sz w:val="21"/>
              </w:rPr>
              <w:t xml:space="preserve">個人情報データベース等を構成する個人情報。 </w:t>
            </w:r>
          </w:p>
        </w:tc>
      </w:tr>
      <w:tr w:rsidR="00B20A58">
        <w:trPr>
          <w:trHeight w:val="1090"/>
        </w:trPr>
        <w:tc>
          <w:tcPr>
            <w:tcW w:w="234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保有個人データ </w:t>
            </w:r>
          </w:p>
        </w:tc>
        <w:tc>
          <w:tcPr>
            <w:tcW w:w="6365"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個人情報取扱事業者が、本人からの請求により開示、内容の訂正、追加または削除、利用の停止、消去及び第三者への提供の停止を行うことのできる権限を有する個人データ。 </w:t>
            </w:r>
          </w:p>
        </w:tc>
      </w:tr>
      <w:tr w:rsidR="00B20A58">
        <w:trPr>
          <w:trHeight w:val="730"/>
        </w:trPr>
        <w:tc>
          <w:tcPr>
            <w:tcW w:w="234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個人関連情報 </w:t>
            </w:r>
          </w:p>
        </w:tc>
        <w:tc>
          <w:tcPr>
            <w:tcW w:w="6365"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生存する個人に関する情報であって、個人情報、仮名加工情報及び匿名加工情報のいずれにも該当しないもの。 </w:t>
            </w:r>
          </w:p>
        </w:tc>
      </w:tr>
      <w:tr w:rsidR="00B20A58">
        <w:trPr>
          <w:trHeight w:val="371"/>
        </w:trPr>
        <w:tc>
          <w:tcPr>
            <w:tcW w:w="234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本人 </w:t>
            </w:r>
          </w:p>
        </w:tc>
        <w:tc>
          <w:tcPr>
            <w:tcW w:w="6365"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個人情報によって識別される特定の個人。 </w:t>
            </w:r>
          </w:p>
        </w:tc>
      </w:tr>
      <w:tr w:rsidR="00B20A58">
        <w:trPr>
          <w:trHeight w:val="370"/>
        </w:trPr>
        <w:tc>
          <w:tcPr>
            <w:tcW w:w="234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個人情報取扱事業者 </w:t>
            </w:r>
          </w:p>
        </w:tc>
        <w:tc>
          <w:tcPr>
            <w:tcW w:w="6365"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個人情報データベース等を事業の用に供する者。 </w:t>
            </w:r>
          </w:p>
        </w:tc>
      </w:tr>
      <w:tr w:rsidR="00B20A58">
        <w:trPr>
          <w:trHeight w:val="1090"/>
        </w:trPr>
        <w:tc>
          <w:tcPr>
            <w:tcW w:w="234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お客様 </w:t>
            </w:r>
          </w:p>
        </w:tc>
        <w:tc>
          <w:tcPr>
            <w:tcW w:w="6365"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3"/>
            </w:pPr>
            <w:r>
              <w:rPr>
                <w:rFonts w:ascii="ＭＳ Ｐ明朝" w:eastAsia="ＭＳ Ｐ明朝" w:hAnsi="ＭＳ Ｐ明朝" w:cs="ＭＳ Ｐ明朝"/>
                <w:sz w:val="21"/>
              </w:rPr>
              <w:t xml:space="preserve">共済契約者・被共済者のみならず、共済金請求権者、事故の被害者、見込客、相続人、代理人等共済代理所を通じ共済商品・サービスに関して利害関係を有する者も含まれる。 </w:t>
            </w:r>
          </w:p>
        </w:tc>
      </w:tr>
      <w:tr w:rsidR="00B20A58">
        <w:trPr>
          <w:trHeight w:val="6011"/>
        </w:trPr>
        <w:tc>
          <w:tcPr>
            <w:tcW w:w="234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お客様情報 </w:t>
            </w:r>
          </w:p>
        </w:tc>
        <w:tc>
          <w:tcPr>
            <w:tcW w:w="6365" w:type="dxa"/>
            <w:tcBorders>
              <w:top w:val="single" w:sz="4" w:space="0" w:color="404040"/>
              <w:left w:val="single" w:sz="4" w:space="0" w:color="404040"/>
              <w:bottom w:val="single" w:sz="4" w:space="0" w:color="404040"/>
              <w:right w:val="single" w:sz="4" w:space="0" w:color="404040"/>
            </w:tcBorders>
          </w:tcPr>
          <w:p w:rsidR="00B20A58" w:rsidRDefault="009B0A91">
            <w:pPr>
              <w:spacing w:after="0" w:line="316" w:lineRule="auto"/>
              <w:ind w:left="0" w:firstLine="0"/>
            </w:pPr>
            <w:r>
              <w:rPr>
                <w:rFonts w:ascii="ＭＳ Ｐ明朝" w:eastAsia="ＭＳ Ｐ明朝" w:hAnsi="ＭＳ Ｐ明朝" w:cs="ＭＳ Ｐ明朝"/>
                <w:sz w:val="21"/>
              </w:rPr>
              <w:t xml:space="preserve">お客様に関する情報であって、個人・法人を問わず、特定のお客様を識別できるもの。他のデータと照合することにより識別できるものも含まれる。 </w:t>
            </w:r>
          </w:p>
          <w:p w:rsidR="00B20A58" w:rsidRDefault="009B0A91">
            <w:pPr>
              <w:spacing w:after="34" w:line="259" w:lineRule="auto"/>
              <w:ind w:left="0" w:firstLine="0"/>
            </w:pPr>
            <w:r>
              <w:rPr>
                <w:rFonts w:ascii="ＭＳ Ｐ明朝" w:eastAsia="ＭＳ Ｐ明朝" w:hAnsi="ＭＳ Ｐ明朝" w:cs="ＭＳ Ｐ明朝"/>
                <w:sz w:val="21"/>
              </w:rPr>
              <w:t xml:space="preserve">①お客様等の氏名 </w:t>
            </w:r>
          </w:p>
          <w:p w:rsidR="00B20A58" w:rsidRDefault="009B0A91">
            <w:pPr>
              <w:spacing w:after="26" w:line="293" w:lineRule="auto"/>
              <w:ind w:left="340" w:hanging="340"/>
            </w:pPr>
            <w:r>
              <w:rPr>
                <w:rFonts w:ascii="ＭＳ Ｐ明朝" w:eastAsia="ＭＳ Ｐ明朝" w:hAnsi="ＭＳ Ｐ明朝" w:cs="ＭＳ Ｐ明朝"/>
                <w:sz w:val="18"/>
              </w:rPr>
              <w:t>※</w:t>
            </w:r>
            <w:r>
              <w:rPr>
                <w:rFonts w:ascii="Arial" w:eastAsia="Arial" w:hAnsi="Arial" w:cs="Arial"/>
                <w:sz w:val="18"/>
              </w:rPr>
              <w:t xml:space="preserve"> </w:t>
            </w:r>
            <w:r>
              <w:rPr>
                <w:rFonts w:ascii="ＭＳ Ｐ明朝" w:eastAsia="ＭＳ Ｐ明朝" w:hAnsi="ＭＳ Ｐ明朝" w:cs="ＭＳ Ｐ明朝"/>
                <w:sz w:val="18"/>
              </w:rPr>
              <w:t xml:space="preserve">「お客様等」とは、共済契約者のほか、被共済者、同居の親族、団体扱契約等の加入者、見込客、事故の際に当事者となった被害者及び加害者、法定相続人、代理人等も含まれる。 </w:t>
            </w:r>
          </w:p>
          <w:p w:rsidR="00B20A58" w:rsidRDefault="009B0A91">
            <w:pPr>
              <w:spacing w:after="0" w:line="316" w:lineRule="auto"/>
              <w:ind w:left="210" w:hanging="210"/>
            </w:pPr>
            <w:r>
              <w:rPr>
                <w:rFonts w:ascii="ＭＳ Ｐ明朝" w:eastAsia="ＭＳ Ｐ明朝" w:hAnsi="ＭＳ Ｐ明朝" w:cs="ＭＳ Ｐ明朝"/>
                <w:sz w:val="21"/>
              </w:rPr>
              <w:t xml:space="preserve">②生年月日、連絡先（住所・電話番号・電子メールアドレス）、会社における職位または所属に関する情報について、それらと本人の氏名を組み合わせた情報 </w:t>
            </w:r>
          </w:p>
          <w:p w:rsidR="00B20A58" w:rsidRDefault="009B0A91">
            <w:pPr>
              <w:spacing w:after="26" w:line="293" w:lineRule="auto"/>
              <w:ind w:left="340" w:hanging="340"/>
              <w:jc w:val="both"/>
            </w:pPr>
            <w:r>
              <w:rPr>
                <w:rFonts w:ascii="ＭＳ Ｐ明朝" w:eastAsia="ＭＳ Ｐ明朝" w:hAnsi="ＭＳ Ｐ明朝" w:cs="ＭＳ Ｐ明朝"/>
                <w:sz w:val="18"/>
              </w:rPr>
              <w:t>※</w:t>
            </w:r>
            <w:r>
              <w:rPr>
                <w:rFonts w:ascii="Arial" w:eastAsia="Arial" w:hAnsi="Arial" w:cs="Arial"/>
                <w:sz w:val="18"/>
              </w:rPr>
              <w:t xml:space="preserve"> </w:t>
            </w:r>
            <w:r>
              <w:rPr>
                <w:rFonts w:ascii="ＭＳ Ｐ明朝" w:eastAsia="ＭＳ Ｐ明朝" w:hAnsi="ＭＳ Ｐ明朝" w:cs="ＭＳ Ｐ明朝"/>
                <w:sz w:val="18"/>
              </w:rPr>
              <w:t xml:space="preserve">特定の個人を識別できる電子メールアドレスの場合は、それ単独でも個人情報となる（例えば、kyosai_hanako@nikkaren.co.jp 等のように、特定の企業に所属するキョウサイ ハナコ氏のメールアドレスであることが分かるような場合等）。 </w:t>
            </w:r>
          </w:p>
          <w:p w:rsidR="00B20A58" w:rsidRDefault="009B0A91">
            <w:pPr>
              <w:spacing w:after="0" w:line="316" w:lineRule="auto"/>
              <w:ind w:left="210" w:hanging="210"/>
            </w:pPr>
            <w:r>
              <w:rPr>
                <w:rFonts w:ascii="ＭＳ Ｐ明朝" w:eastAsia="ＭＳ Ｐ明朝" w:hAnsi="ＭＳ Ｐ明朝" w:cs="ＭＳ Ｐ明朝"/>
                <w:sz w:val="21"/>
              </w:rPr>
              <w:t xml:space="preserve">③前記①、②に付随しお客様等が共済契約申込書や共済金請求書等に記載した共済契約に関する情報 </w:t>
            </w:r>
          </w:p>
          <w:p w:rsidR="00B20A58" w:rsidRDefault="009B0A91">
            <w:pPr>
              <w:spacing w:after="0" w:line="259" w:lineRule="auto"/>
              <w:ind w:left="210" w:hanging="210"/>
            </w:pPr>
            <w:r>
              <w:rPr>
                <w:rFonts w:ascii="ＭＳ Ｐ明朝" w:eastAsia="ＭＳ Ｐ明朝" w:hAnsi="ＭＳ Ｐ明朝" w:cs="ＭＳ Ｐ明朝"/>
                <w:sz w:val="21"/>
              </w:rPr>
              <w:t>④取得時に特定の個人を識別できる情報が記述されていなくても周知の情報を補うことや、取得後に新たな情報が付加または照合されたことにより特定の個人を識別できる情報</w:t>
            </w:r>
            <w:r>
              <w:rPr>
                <w:rFonts w:ascii="ＭＳ Ｐ明朝" w:eastAsia="ＭＳ Ｐ明朝" w:hAnsi="ＭＳ Ｐ明朝" w:cs="ＭＳ Ｐ明朝"/>
                <w:sz w:val="20"/>
              </w:rPr>
              <w:t xml:space="preserve"> </w:t>
            </w:r>
          </w:p>
        </w:tc>
      </w:tr>
      <w:tr w:rsidR="00B20A58">
        <w:trPr>
          <w:trHeight w:val="1090"/>
        </w:trPr>
        <w:tc>
          <w:tcPr>
            <w:tcW w:w="234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記録媒体 </w:t>
            </w:r>
          </w:p>
        </w:tc>
        <w:tc>
          <w:tcPr>
            <w:tcW w:w="6365"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3"/>
            </w:pPr>
            <w:r>
              <w:rPr>
                <w:rFonts w:ascii="ＭＳ Ｐ明朝" w:eastAsia="ＭＳ Ｐ明朝" w:hAnsi="ＭＳ Ｐ明朝" w:cs="ＭＳ Ｐ明朝"/>
                <w:sz w:val="21"/>
              </w:rPr>
              <w:t xml:space="preserve">お客様情報が記載または記録されている文書、図面、写真、フイルム、図書、ハードコピー、磁気テープ、パソコン内のハードディスク、ＣＤ等。なお、記録媒体の中でもＣＤ等を「電子媒体」という。 </w:t>
            </w:r>
          </w:p>
        </w:tc>
      </w:tr>
      <w:tr w:rsidR="00B20A58">
        <w:trPr>
          <w:trHeight w:val="1810"/>
        </w:trPr>
        <w:tc>
          <w:tcPr>
            <w:tcW w:w="234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従業者 </w:t>
            </w:r>
          </w:p>
        </w:tc>
        <w:tc>
          <w:tcPr>
            <w:tcW w:w="6365"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個人情報を取り扱う事業者の組織内にあって直接または間接に事業者の指揮監督を受けて事業者の業務に従事している者をいい、雇用関係にある従業者（正職員、契約職員、嘱託職員、パート職員、アルバイト職員等）のみならず、事業者と雇用関係にない者（代表者を含む理事、執行役員、監事、派遣社員等）も含まれる。 </w:t>
            </w:r>
          </w:p>
        </w:tc>
      </w:tr>
      <w:tr w:rsidR="00B20A58">
        <w:trPr>
          <w:trHeight w:val="731"/>
        </w:trPr>
        <w:tc>
          <w:tcPr>
            <w:tcW w:w="234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要配慮個人情報 </w:t>
            </w:r>
          </w:p>
        </w:tc>
        <w:tc>
          <w:tcPr>
            <w:tcW w:w="6365" w:type="dxa"/>
            <w:tcBorders>
              <w:top w:val="single" w:sz="4" w:space="0" w:color="404040"/>
              <w:left w:val="single" w:sz="4" w:space="0" w:color="404040"/>
              <w:bottom w:val="single" w:sz="4" w:space="0" w:color="404040"/>
              <w:right w:val="single" w:sz="4" w:space="0" w:color="404040"/>
            </w:tcBorders>
          </w:tcPr>
          <w:p w:rsidR="00130671" w:rsidRDefault="009B0A91" w:rsidP="00130671">
            <w:pPr>
              <w:spacing w:after="0" w:line="316" w:lineRule="auto"/>
              <w:ind w:left="0" w:firstLine="0"/>
            </w:pPr>
            <w:r>
              <w:rPr>
                <w:rFonts w:ascii="ＭＳ Ｐ明朝" w:eastAsia="ＭＳ Ｐ明朝" w:hAnsi="ＭＳ Ｐ明朝" w:cs="ＭＳ Ｐ明朝"/>
                <w:sz w:val="21"/>
              </w:rPr>
              <w:t>本人の人種、信条、社会的身分、病歴、犯罪の経歴、犯罪により害を被った事実その他本人に対する不当な差別、偏見その他の不利益が</w:t>
            </w:r>
            <w:r w:rsidR="00130671">
              <w:rPr>
                <w:rFonts w:ascii="ＭＳ Ｐ明朝" w:eastAsia="ＭＳ Ｐ明朝" w:hAnsi="ＭＳ Ｐ明朝" w:cs="ＭＳ Ｐ明朝"/>
                <w:sz w:val="21"/>
              </w:rPr>
              <w:t xml:space="preserve">生じないようにその取扱いに特に配慮を要するものとして次の情報が含まれる個人情報。 </w:t>
            </w:r>
          </w:p>
          <w:p w:rsidR="00130671" w:rsidRDefault="00130671" w:rsidP="00130671">
            <w:pPr>
              <w:spacing w:after="65" w:line="259" w:lineRule="auto"/>
              <w:ind w:left="0" w:firstLine="0"/>
            </w:pPr>
            <w:r>
              <w:rPr>
                <w:rFonts w:ascii="ＭＳ Ｐ明朝" w:eastAsia="ＭＳ Ｐ明朝" w:hAnsi="ＭＳ Ｐ明朝" w:cs="ＭＳ Ｐ明朝"/>
                <w:sz w:val="21"/>
              </w:rPr>
              <w:t xml:space="preserve">・身体障害・知的障害・精神障害等があること </w:t>
            </w:r>
          </w:p>
          <w:p w:rsidR="00130671" w:rsidRDefault="00130671" w:rsidP="00130671">
            <w:pPr>
              <w:spacing w:after="65" w:line="259" w:lineRule="auto"/>
              <w:ind w:left="0" w:firstLine="0"/>
            </w:pPr>
            <w:r>
              <w:rPr>
                <w:rFonts w:ascii="ＭＳ Ｐ明朝" w:eastAsia="ＭＳ Ｐ明朝" w:hAnsi="ＭＳ Ｐ明朝" w:cs="ＭＳ Ｐ明朝"/>
                <w:sz w:val="21"/>
              </w:rPr>
              <w:t xml:space="preserve">・健康診断その他の検査の結果 </w:t>
            </w:r>
          </w:p>
          <w:p w:rsidR="00130671" w:rsidRDefault="00130671" w:rsidP="00130671">
            <w:pPr>
              <w:spacing w:after="65" w:line="259" w:lineRule="auto"/>
              <w:ind w:left="0" w:firstLine="0"/>
            </w:pPr>
            <w:r>
              <w:rPr>
                <w:rFonts w:ascii="ＭＳ Ｐ明朝" w:eastAsia="ＭＳ Ｐ明朝" w:hAnsi="ＭＳ Ｐ明朝" w:cs="ＭＳ Ｐ明朝"/>
                <w:sz w:val="21"/>
              </w:rPr>
              <w:t xml:space="preserve">・保健指導、診療・調剤情報 </w:t>
            </w:r>
          </w:p>
          <w:p w:rsidR="00130671" w:rsidRDefault="00130671" w:rsidP="00130671">
            <w:pPr>
              <w:spacing w:after="0" w:line="316" w:lineRule="auto"/>
              <w:ind w:left="106" w:hanging="106"/>
            </w:pPr>
            <w:r>
              <w:rPr>
                <w:rFonts w:ascii="ＭＳ Ｐ明朝" w:eastAsia="ＭＳ Ｐ明朝" w:hAnsi="ＭＳ Ｐ明朝" w:cs="ＭＳ Ｐ明朝"/>
                <w:sz w:val="21"/>
              </w:rPr>
              <w:t xml:space="preserve">・本人を被疑者または被告人として、逮捕、捜索等の刑事事件に関する手続が行われたこと </w:t>
            </w:r>
          </w:p>
          <w:p w:rsidR="00B20A58" w:rsidRDefault="00130671" w:rsidP="00130671">
            <w:pPr>
              <w:spacing w:after="0" w:line="259" w:lineRule="auto"/>
              <w:ind w:left="210" w:hangingChars="100" w:hanging="210"/>
              <w:jc w:val="both"/>
            </w:pPr>
            <w:r>
              <w:rPr>
                <w:rFonts w:ascii="ＭＳ Ｐ明朝" w:eastAsia="ＭＳ Ｐ明朝" w:hAnsi="ＭＳ Ｐ明朝" w:cs="ＭＳ Ｐ明朝"/>
                <w:sz w:val="21"/>
              </w:rPr>
              <w:t>・本人を非行少年またはその疑いのある者として、調査、審判、保護処分等の少年の保護事件に関する手続が行われたこと</w:t>
            </w:r>
          </w:p>
        </w:tc>
      </w:tr>
      <w:tr w:rsidR="00B20A58" w:rsidTr="00DC6E14">
        <w:trPr>
          <w:trHeight w:val="540"/>
        </w:trPr>
        <w:tc>
          <w:tcPr>
            <w:tcW w:w="234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機微（センシティブ）情報 </w:t>
            </w:r>
          </w:p>
        </w:tc>
        <w:tc>
          <w:tcPr>
            <w:tcW w:w="6365"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要配慮個人情報及び要配慮個人情報に該当しない労働組合への加盟、門地、本籍地、保健医療、性生活に関する情報を含む個人情報。 </w:t>
            </w:r>
          </w:p>
        </w:tc>
      </w:tr>
      <w:tr w:rsidR="00B20A58" w:rsidTr="00DC6E14">
        <w:trPr>
          <w:trHeight w:val="1131"/>
        </w:trPr>
        <w:tc>
          <w:tcPr>
            <w:tcW w:w="234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仮名加工情報 </w:t>
            </w:r>
          </w:p>
        </w:tc>
        <w:tc>
          <w:tcPr>
            <w:tcW w:w="6365"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個人情報を加工し、他の情報と照合しない限り特定の個人を識別できないようにした個人に関する情報。他の情報と照合して特定個人を識別できる（容易照合性がある）場合は個人情報となるが、容易照合性がない場合は個人情報とはならない。 </w:t>
            </w:r>
          </w:p>
        </w:tc>
      </w:tr>
      <w:tr w:rsidR="00B20A58" w:rsidTr="00DC6E14">
        <w:trPr>
          <w:trHeight w:val="710"/>
        </w:trPr>
        <w:tc>
          <w:tcPr>
            <w:tcW w:w="234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匿名加工情報 </w:t>
            </w:r>
          </w:p>
        </w:tc>
        <w:tc>
          <w:tcPr>
            <w:tcW w:w="6365"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3"/>
            </w:pPr>
            <w:r>
              <w:rPr>
                <w:rFonts w:ascii="ＭＳ Ｐ明朝" w:eastAsia="ＭＳ Ｐ明朝" w:hAnsi="ＭＳ Ｐ明朝" w:cs="ＭＳ Ｐ明朝"/>
                <w:sz w:val="21"/>
              </w:rPr>
              <w:t xml:space="preserve">個人情報を加工し、特定の個人を識別できず、復元できないようにした個人に関する情報。（個人情報とはならない。） </w:t>
            </w:r>
          </w:p>
        </w:tc>
      </w:tr>
      <w:tr w:rsidR="00B20A58">
        <w:trPr>
          <w:trHeight w:val="371"/>
        </w:trPr>
        <w:tc>
          <w:tcPr>
            <w:tcW w:w="234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jc w:val="both"/>
            </w:pPr>
            <w:r>
              <w:rPr>
                <w:rFonts w:ascii="ＭＳ Ｐ明朝" w:eastAsia="ＭＳ Ｐ明朝" w:hAnsi="ＭＳ Ｐ明朝" w:cs="ＭＳ Ｐ明朝"/>
                <w:sz w:val="21"/>
              </w:rPr>
              <w:t xml:space="preserve">匿名加工情報取扱業者 </w:t>
            </w:r>
          </w:p>
        </w:tc>
        <w:tc>
          <w:tcPr>
            <w:tcW w:w="6365"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匿名加工情報データベース等を事業の用に供する者。 </w:t>
            </w:r>
          </w:p>
        </w:tc>
      </w:tr>
      <w:tr w:rsidR="00B20A58" w:rsidTr="00DC6E14">
        <w:trPr>
          <w:trHeight w:val="1565"/>
        </w:trPr>
        <w:tc>
          <w:tcPr>
            <w:tcW w:w="234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マイナンバー </w:t>
            </w:r>
          </w:p>
        </w:tc>
        <w:tc>
          <w:tcPr>
            <w:tcW w:w="6365"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1"/>
            </w:pPr>
            <w:r>
              <w:rPr>
                <w:rFonts w:ascii="ＭＳ Ｐ明朝" w:eastAsia="ＭＳ Ｐ明朝" w:hAnsi="ＭＳ Ｐ明朝" w:cs="ＭＳ Ｐ明朝"/>
                <w:sz w:val="21"/>
              </w:rPr>
              <w:t xml:space="preserve">行政の効率化、国民の利便性向上、公平・公正な社会を実現するための社会基盤として導入された、住民票を有する全国民に割り当てられる 12 桁の番号。「行政手続きにおける特定の個人を識別するための番号の利用等に関する法律（「マイナンバー法」）」に基づき、平成 28 年１月から「マイナンバー制度」の運用が開始された。 </w:t>
            </w:r>
          </w:p>
        </w:tc>
      </w:tr>
      <w:tr w:rsidR="00B20A58">
        <w:trPr>
          <w:trHeight w:val="370"/>
        </w:trPr>
        <w:tc>
          <w:tcPr>
            <w:tcW w:w="234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特定個人情報 </w:t>
            </w:r>
          </w:p>
        </w:tc>
        <w:tc>
          <w:tcPr>
            <w:tcW w:w="6365"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マイナンバーをその内容に含む個人情報。 </w:t>
            </w:r>
          </w:p>
        </w:tc>
      </w:tr>
      <w:tr w:rsidR="00B20A58">
        <w:trPr>
          <w:trHeight w:val="371"/>
        </w:trPr>
        <w:tc>
          <w:tcPr>
            <w:tcW w:w="234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特定個人情報ファイル </w:t>
            </w:r>
          </w:p>
        </w:tc>
        <w:tc>
          <w:tcPr>
            <w:tcW w:w="6365"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明朝" w:eastAsia="ＭＳ Ｐ明朝" w:hAnsi="ＭＳ Ｐ明朝" w:cs="ＭＳ Ｐ明朝"/>
                <w:sz w:val="21"/>
              </w:rPr>
              <w:t xml:space="preserve">マイナンバーをその内容に含む個人情報ファイル。 </w:t>
            </w:r>
          </w:p>
        </w:tc>
      </w:tr>
    </w:tbl>
    <w:p w:rsidR="00B20A58" w:rsidRDefault="009B0A91">
      <w:pPr>
        <w:spacing w:after="69" w:line="259" w:lineRule="auto"/>
        <w:ind w:left="106" w:firstLine="0"/>
      </w:pPr>
      <w:r>
        <w:rPr>
          <w:rFonts w:ascii="Century" w:eastAsia="Century" w:hAnsi="Century" w:cs="Century"/>
        </w:rPr>
        <w:t xml:space="preserve"> </w:t>
      </w:r>
      <w:r w:rsidR="00DC6E14">
        <w:rPr>
          <w:rFonts w:hint="eastAsia"/>
        </w:rPr>
        <w:t xml:space="preserve">　　①　お客様情報について</w:t>
      </w:r>
    </w:p>
    <w:p w:rsidR="00DC6E14" w:rsidRDefault="00DC6E14" w:rsidP="00F00A44">
      <w:pPr>
        <w:spacing w:afterLines="50" w:after="120" w:line="300" w:lineRule="auto"/>
        <w:ind w:leftChars="400" w:left="880" w:firstLineChars="100" w:firstLine="220"/>
      </w:pPr>
      <w:r>
        <w:t>法人に関する情報は個人情報保護法の対象外ですが、法人に対しても守秘義務を負っているため、組合・共済代理所は、個人情報と法人お客様情報を併せて「お客様情報」として管理することを基本とします。</w:t>
      </w:r>
    </w:p>
    <w:p w:rsidR="00DC6E14" w:rsidRDefault="00DC6E14" w:rsidP="00DC6E14">
      <w:pPr>
        <w:spacing w:after="0" w:line="300" w:lineRule="auto"/>
        <w:ind w:leftChars="300" w:left="660" w:firstLineChars="100" w:firstLine="200"/>
      </w:pPr>
      <w:r>
        <w:rPr>
          <w:rFonts w:ascii="ＭＳ Ｐ明朝" w:eastAsia="ＭＳ Ｐ明朝" w:hAnsi="ＭＳ Ｐ明朝" w:cs="ＭＳ Ｐ明朝"/>
          <w:sz w:val="20"/>
        </w:rPr>
        <w:t>※</w:t>
      </w:r>
      <w:r>
        <w:rPr>
          <w:rFonts w:ascii="Arial" w:eastAsia="Arial" w:hAnsi="Arial" w:cs="Arial"/>
          <w:sz w:val="20"/>
        </w:rPr>
        <w:t xml:space="preserve"> </w:t>
      </w:r>
      <w:r>
        <w:rPr>
          <w:sz w:val="20"/>
        </w:rPr>
        <w:t>法人の代表者の氏名等について</w:t>
      </w:r>
    </w:p>
    <w:p w:rsidR="00DC6E14" w:rsidRDefault="00DC6E14" w:rsidP="00DC6E14">
      <w:pPr>
        <w:spacing w:afterLines="50" w:after="120" w:line="300" w:lineRule="auto"/>
        <w:ind w:leftChars="500" w:left="1100" w:firstLineChars="100" w:firstLine="200"/>
      </w:pPr>
      <w:r>
        <w:rPr>
          <w:sz w:val="20"/>
        </w:rPr>
        <w:t>法人の代表者の氏名等が個人情報データベース等で検索可能な場合には、当該法人の代表者の氏名等は個人データに該当します。</w:t>
      </w:r>
    </w:p>
    <w:p w:rsidR="00B20A58" w:rsidRDefault="00DC6E14" w:rsidP="00DC6E14">
      <w:pPr>
        <w:spacing w:after="25"/>
        <w:ind w:right="860" w:firstLineChars="100" w:firstLine="220"/>
      </w:pPr>
      <w:r>
        <w:rPr>
          <w:rFonts w:hint="eastAsia"/>
        </w:rPr>
        <w:t>②</w:t>
      </w:r>
      <w:r w:rsidR="00F00A44">
        <w:rPr>
          <w:rFonts w:hint="eastAsia"/>
        </w:rPr>
        <w:t xml:space="preserve">　</w:t>
      </w:r>
      <w:r w:rsidR="009B0A91">
        <w:t>従業者情報等について</w:t>
      </w:r>
      <w:r w:rsidR="009B0A91">
        <w:rPr>
          <w:rFonts w:ascii="Century" w:eastAsia="Century" w:hAnsi="Century" w:cs="Century"/>
        </w:rPr>
        <w:t xml:space="preserve"> </w:t>
      </w:r>
    </w:p>
    <w:p w:rsidR="00B20A58" w:rsidRDefault="009B0A91" w:rsidP="00DC6E14">
      <w:pPr>
        <w:ind w:leftChars="300" w:left="660" w:firstLineChars="100" w:firstLine="220"/>
      </w:pPr>
      <w:r>
        <w:t>お客様情報の取扱いのみでなく、従業者等の雇用管理に関する個人情報についても適正管理することが求められます。</w:t>
      </w:r>
    </w:p>
    <w:p w:rsidR="00B20A58" w:rsidRDefault="009B0A91">
      <w:pPr>
        <w:spacing w:after="74" w:line="259" w:lineRule="auto"/>
        <w:ind w:left="106" w:firstLine="0"/>
      </w:pPr>
      <w:r>
        <w:rPr>
          <w:rFonts w:ascii="Century" w:eastAsia="Century" w:hAnsi="Century" w:cs="Century"/>
        </w:rPr>
        <w:t xml:space="preserve"> </w:t>
      </w:r>
    </w:p>
    <w:p w:rsidR="00B20A58" w:rsidRDefault="009B0A91" w:rsidP="00DC6E14">
      <w:pPr>
        <w:spacing w:after="0" w:line="240" w:lineRule="auto"/>
        <w:ind w:left="108" w:firstLine="0"/>
      </w:pPr>
      <w:r>
        <w:rPr>
          <w:rFonts w:ascii="Century" w:eastAsia="Century" w:hAnsi="Century" w:cs="Century"/>
        </w:rPr>
        <w:t xml:space="preserve">  </w:t>
      </w:r>
    </w:p>
    <w:p w:rsidR="00B20A58" w:rsidRDefault="00DC6E14" w:rsidP="00F00A44">
      <w:pPr>
        <w:spacing w:after="26"/>
        <w:ind w:leftChars="100" w:left="220" w:firstLine="0"/>
      </w:pPr>
      <w:r>
        <w:rPr>
          <w:rFonts w:hint="eastAsia"/>
        </w:rPr>
        <w:t>（２）</w:t>
      </w:r>
      <w:r w:rsidR="009B0A91">
        <w:t>共済代理所と個人情報保護法</w:t>
      </w:r>
      <w:r w:rsidR="009B0A91">
        <w:rPr>
          <w:rFonts w:ascii="Century" w:eastAsia="Century" w:hAnsi="Century" w:cs="Century"/>
        </w:rPr>
        <w:t xml:space="preserve"> </w:t>
      </w:r>
    </w:p>
    <w:p w:rsidR="00B20A58" w:rsidRDefault="009B0A91" w:rsidP="00DC6E14">
      <w:pPr>
        <w:spacing w:after="0"/>
        <w:ind w:leftChars="300" w:left="660" w:firstLineChars="100" w:firstLine="220"/>
      </w:pPr>
      <w:r>
        <w:t>個人情報取扱事業者は個人情報保護法の適用対象です。</w:t>
      </w:r>
    </w:p>
    <w:p w:rsidR="00B20A58" w:rsidRDefault="009B0A91" w:rsidP="00DC6E14">
      <w:pPr>
        <w:spacing w:after="0"/>
        <w:ind w:leftChars="300" w:left="660" w:firstLineChars="100" w:firstLine="220"/>
      </w:pPr>
      <w:r>
        <w:t>共済代理所、組合及び連合会は個人情報保護法における個人情報取扱事業者に該当しますので、個人情報保護法の適用対象となり、遵守しなければならない義務（個人情報保護法第17条～第40条）が定められています。</w:t>
      </w:r>
    </w:p>
    <w:p w:rsidR="00B20A58" w:rsidRDefault="009B0A91" w:rsidP="00DC6E14">
      <w:pPr>
        <w:spacing w:after="0"/>
        <w:ind w:leftChars="300" w:left="660" w:firstLineChars="100" w:firstLine="220"/>
      </w:pPr>
      <w:r>
        <w:t>なお、共済代理所は、個人情報取扱事業者である組合または連合会から委託されて個人情報を取り扱っているため、委託元である組合または連合会が定めたルールも遵守する必要があります。個人情報の取扱いに問題が生じた場合、委託元である組合または連合会に責任が生じるとともに、共済代理所にも個人情報取扱事業者としての責任が生じます。</w:t>
      </w:r>
    </w:p>
    <w:p w:rsidR="00B20A58" w:rsidRDefault="009B0A91" w:rsidP="00DC6E14">
      <w:pPr>
        <w:spacing w:after="0" w:line="240" w:lineRule="auto"/>
        <w:ind w:left="108" w:firstLine="0"/>
      </w:pPr>
      <w:r>
        <w:rPr>
          <w:rFonts w:ascii="Century" w:eastAsia="Century" w:hAnsi="Century" w:cs="Century"/>
        </w:rPr>
        <w:t xml:space="preserve"> </w:t>
      </w:r>
    </w:p>
    <w:p w:rsidR="00B20A58" w:rsidRPr="00DC6E14" w:rsidRDefault="009B0A91">
      <w:pPr>
        <w:spacing w:after="4" w:line="268" w:lineRule="auto"/>
        <w:ind w:left="342" w:right="335"/>
        <w:rPr>
          <w:b/>
        </w:rPr>
      </w:pPr>
      <w:r w:rsidRPr="00DC6E14">
        <w:rPr>
          <w:rFonts w:ascii="ＭＳ ゴシック" w:eastAsia="ＭＳ ゴシック" w:hAnsi="ＭＳ ゴシック" w:cs="ＭＳ ゴシック"/>
          <w:b/>
          <w:sz w:val="24"/>
        </w:rPr>
        <w:t>３．個人情報保護法違反に対する措置</w:t>
      </w:r>
      <w:r w:rsidRPr="00DC6E14">
        <w:rPr>
          <w:rFonts w:ascii="Century" w:eastAsia="Century" w:hAnsi="Century" w:cs="Century"/>
          <w:b/>
          <w:sz w:val="24"/>
        </w:rPr>
        <w:t xml:space="preserve"> </w:t>
      </w:r>
    </w:p>
    <w:p w:rsidR="00B20A58" w:rsidRDefault="009B0A91" w:rsidP="00DC6E14">
      <w:pPr>
        <w:ind w:leftChars="200" w:left="660" w:hangingChars="100" w:hanging="220"/>
      </w:pPr>
      <w:r>
        <w:t>・個人情報保護委員会は、個人情報取扱事業者が個人情報保護法における義務規定に違反し、個人の権利利益を保護するため必要と認める場合は、違反行為の中止その他違反を是正するために必要な措置を勧告します。</w:t>
      </w:r>
      <w:r>
        <w:rPr>
          <w:rFonts w:ascii="Century" w:eastAsia="Century" w:hAnsi="Century" w:cs="Century"/>
        </w:rPr>
        <w:t xml:space="preserve"> </w:t>
      </w:r>
    </w:p>
    <w:p w:rsidR="00B20A58" w:rsidRDefault="009B0A91" w:rsidP="00DC6E14">
      <w:pPr>
        <w:ind w:leftChars="200" w:left="660" w:hangingChars="100" w:hanging="220"/>
      </w:pPr>
      <w:r>
        <w:t>・個人情報保護委員会は、個人情報取扱事業者が正当な理由なしに前記勧告に従わず、個人の重大な権利利益の侵害が切迫していると認めるときや、緊急に措置をとる必要があると認めるときは、前記勧告に係る措置や違反行為の中止その他違反を是正するために必要な措置を命令します。</w:t>
      </w:r>
      <w:r>
        <w:rPr>
          <w:rFonts w:ascii="Century" w:eastAsia="Century" w:hAnsi="Century" w:cs="Century"/>
        </w:rPr>
        <w:t xml:space="preserve"> </w:t>
      </w:r>
    </w:p>
    <w:p w:rsidR="00B20A58" w:rsidRDefault="009B0A91" w:rsidP="00DC6E14">
      <w:pPr>
        <w:ind w:leftChars="200" w:left="660" w:hangingChars="100" w:hanging="220"/>
      </w:pPr>
      <w:r>
        <w:t>・個人情報取扱事業者が、個人情報保護委員会の命令に違反した場合には、「１年以下の懲役または100万円以下の罰金に処する」（個人情報保護法第178条）と定められています。</w:t>
      </w:r>
      <w:r>
        <w:rPr>
          <w:rFonts w:ascii="Century" w:eastAsia="Century" w:hAnsi="Century" w:cs="Century"/>
        </w:rPr>
        <w:t xml:space="preserve"> </w:t>
      </w:r>
    </w:p>
    <w:p w:rsidR="00B20A58" w:rsidRDefault="009B0A91" w:rsidP="00DC6E14">
      <w:pPr>
        <w:spacing w:after="0" w:line="240" w:lineRule="auto"/>
        <w:ind w:left="0" w:right="-4" w:firstLine="0"/>
      </w:pPr>
      <w:r>
        <w:rPr>
          <w:rFonts w:ascii="Century" w:eastAsia="Century" w:hAnsi="Century" w:cs="Century"/>
        </w:rPr>
        <w:t xml:space="preserve">  </w:t>
      </w:r>
    </w:p>
    <w:tbl>
      <w:tblPr>
        <w:tblStyle w:val="TableGrid"/>
        <w:tblW w:w="3038" w:type="dxa"/>
        <w:tblInd w:w="107" w:type="dxa"/>
        <w:tblCellMar>
          <w:top w:w="64" w:type="dxa"/>
          <w:left w:w="110" w:type="dxa"/>
          <w:right w:w="19" w:type="dxa"/>
        </w:tblCellMar>
        <w:tblLook w:val="04A0" w:firstRow="1" w:lastRow="0" w:firstColumn="1" w:lastColumn="0" w:noHBand="0" w:noVBand="1"/>
      </w:tblPr>
      <w:tblGrid>
        <w:gridCol w:w="621"/>
        <w:gridCol w:w="2417"/>
      </w:tblGrid>
      <w:tr w:rsidR="00B20A58">
        <w:trPr>
          <w:trHeight w:val="368"/>
        </w:trPr>
        <w:tc>
          <w:tcPr>
            <w:tcW w:w="621" w:type="dxa"/>
            <w:tcBorders>
              <w:top w:val="single" w:sz="4" w:space="0" w:color="404040"/>
              <w:left w:val="single" w:sz="4" w:space="0" w:color="404040"/>
              <w:bottom w:val="single" w:sz="4" w:space="0" w:color="404040"/>
              <w:right w:val="single" w:sz="4" w:space="0" w:color="404040"/>
            </w:tcBorders>
            <w:shd w:val="clear" w:color="auto" w:fill="404040"/>
          </w:tcPr>
          <w:p w:rsidR="00B20A58" w:rsidRDefault="009B0A91">
            <w:pPr>
              <w:spacing w:after="0" w:line="259" w:lineRule="auto"/>
              <w:ind w:left="41" w:firstLine="0"/>
            </w:pPr>
            <w:r>
              <w:rPr>
                <w:rFonts w:ascii="BIZ UDPGothic" w:eastAsia="BIZ UDPGothic" w:hAnsi="BIZ UDPGothic" w:cs="BIZ UDPGothic"/>
                <w:b/>
                <w:color w:val="FFFFFF"/>
                <w:sz w:val="24"/>
              </w:rPr>
              <w:t>Ⅱ.</w:t>
            </w:r>
            <w:r>
              <w:rPr>
                <w:rFonts w:ascii="BIZ UDPGothic" w:eastAsia="BIZ UDPGothic" w:hAnsi="BIZ UDPGothic" w:cs="BIZ UDPGothic"/>
                <w:b/>
                <w:sz w:val="24"/>
              </w:rPr>
              <w:t xml:space="preserve"> </w:t>
            </w:r>
          </w:p>
        </w:tc>
        <w:tc>
          <w:tcPr>
            <w:tcW w:w="2417"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jc w:val="both"/>
            </w:pPr>
            <w:r>
              <w:rPr>
                <w:rFonts w:ascii="ＭＳ ゴシック" w:eastAsia="ＭＳ ゴシック" w:hAnsi="ＭＳ ゴシック" w:cs="ＭＳ ゴシック"/>
                <w:sz w:val="24"/>
              </w:rPr>
              <w:t xml:space="preserve">個人情報の利用目的 </w:t>
            </w:r>
          </w:p>
        </w:tc>
      </w:tr>
    </w:tbl>
    <w:p w:rsidR="00B20A58" w:rsidRPr="00DC6E14" w:rsidRDefault="009B0A91">
      <w:pPr>
        <w:spacing w:after="4" w:line="268" w:lineRule="auto"/>
        <w:ind w:left="342" w:right="335"/>
        <w:rPr>
          <w:b/>
        </w:rPr>
      </w:pPr>
      <w:r w:rsidRPr="00DC6E14">
        <w:rPr>
          <w:rFonts w:ascii="ＭＳ ゴシック" w:eastAsia="ＭＳ ゴシック" w:hAnsi="ＭＳ ゴシック" w:cs="ＭＳ ゴシック"/>
          <w:b/>
          <w:sz w:val="24"/>
        </w:rPr>
        <w:t xml:space="preserve">１.個人情報の利用目的の特定 </w:t>
      </w:r>
    </w:p>
    <w:p w:rsidR="00B20A58" w:rsidRDefault="009B0A91" w:rsidP="00DC6E14">
      <w:pPr>
        <w:ind w:leftChars="300" w:left="660" w:firstLineChars="100" w:firstLine="220"/>
      </w:pPr>
      <w:r>
        <w:t>共済代理所業務において個人情報を取り扱う場合には、取り扱う個人情報の利用目的を具体的に特定しなければなりません。</w:t>
      </w:r>
      <w:r>
        <w:rPr>
          <w:rFonts w:ascii="Century" w:eastAsia="Century" w:hAnsi="Century" w:cs="Century"/>
        </w:rPr>
        <w:t xml:space="preserve"> </w:t>
      </w:r>
    </w:p>
    <w:p w:rsidR="00B20A58" w:rsidRDefault="009B0A91" w:rsidP="00DC6E14">
      <w:pPr>
        <w:spacing w:after="0" w:line="240" w:lineRule="auto"/>
        <w:ind w:left="0" w:firstLine="0"/>
      </w:pPr>
      <w:r>
        <w:rPr>
          <w:rFonts w:ascii="Century" w:eastAsia="Century" w:hAnsi="Century" w:cs="Century"/>
        </w:rPr>
        <w:t xml:space="preserve"> </w:t>
      </w:r>
    </w:p>
    <w:p w:rsidR="00B20A58" w:rsidRDefault="009B0A91">
      <w:pPr>
        <w:spacing w:after="48" w:line="259" w:lineRule="auto"/>
        <w:ind w:left="321"/>
      </w:pPr>
      <w:r>
        <w:rPr>
          <w:rFonts w:ascii="ＭＳ ゴシック" w:eastAsia="ＭＳ ゴシック" w:hAnsi="ＭＳ ゴシック" w:cs="ＭＳ ゴシック"/>
        </w:rPr>
        <w:t xml:space="preserve">《利用目的の特定》 </w:t>
      </w:r>
    </w:p>
    <w:p w:rsidR="00B20A58" w:rsidRDefault="009B0A91" w:rsidP="00DC6E14">
      <w:pPr>
        <w:ind w:leftChars="300" w:left="880" w:hangingChars="100" w:hanging="220"/>
      </w:pPr>
      <w:r>
        <w:t>・共済代理所は組合または連合会の委託を受けた者として、共済契約申込書等、組合または連合会の利用目的を記載した帳票類を使用し、共済募集時にその内容を本人に明示する必要があります。</w:t>
      </w:r>
      <w:r>
        <w:rPr>
          <w:rFonts w:ascii="Century" w:eastAsia="Century" w:hAnsi="Century" w:cs="Century"/>
        </w:rPr>
        <w:t xml:space="preserve"> </w:t>
      </w:r>
    </w:p>
    <w:p w:rsidR="00B20A58" w:rsidRDefault="009B0A91" w:rsidP="00DC6E14">
      <w:pPr>
        <w:ind w:leftChars="300" w:left="880" w:hangingChars="100" w:hanging="220"/>
      </w:pPr>
      <w:r>
        <w:t>・共済代理所が組合または連合会の利用目的を超えて個人情報を利用する場合は、独自に利用目的を特定する必要があります。</w:t>
      </w:r>
      <w:r>
        <w:rPr>
          <w:rFonts w:ascii="Century" w:eastAsia="Century" w:hAnsi="Century" w:cs="Century"/>
        </w:rPr>
        <w:t xml:space="preserve"> </w:t>
      </w:r>
    </w:p>
    <w:p w:rsidR="00B20A58" w:rsidRDefault="009B0A91" w:rsidP="00DC6E14">
      <w:pPr>
        <w:spacing w:after="0" w:line="240" w:lineRule="auto"/>
        <w:ind w:left="0" w:firstLine="0"/>
      </w:pPr>
      <w:r>
        <w:rPr>
          <w:rFonts w:ascii="Century" w:eastAsia="Century" w:hAnsi="Century" w:cs="Century"/>
        </w:rPr>
        <w:t xml:space="preserve"> </w:t>
      </w:r>
    </w:p>
    <w:p w:rsidR="00B20A58" w:rsidRPr="00DC6E14" w:rsidRDefault="009B0A91">
      <w:pPr>
        <w:spacing w:after="4" w:line="268" w:lineRule="auto"/>
        <w:ind w:left="342" w:right="335"/>
        <w:rPr>
          <w:b/>
        </w:rPr>
      </w:pPr>
      <w:r w:rsidRPr="00DC6E14">
        <w:rPr>
          <w:rFonts w:ascii="ＭＳ ゴシック" w:eastAsia="ＭＳ ゴシック" w:hAnsi="ＭＳ ゴシック" w:cs="ＭＳ ゴシック"/>
          <w:b/>
          <w:sz w:val="24"/>
        </w:rPr>
        <w:t xml:space="preserve">２.個人情報の利用目的の通知、公表、明示 </w:t>
      </w:r>
    </w:p>
    <w:p w:rsidR="00DC6E14" w:rsidRDefault="009B0A91" w:rsidP="00DC6E14">
      <w:pPr>
        <w:spacing w:after="0" w:line="240" w:lineRule="auto"/>
        <w:ind w:leftChars="300" w:left="880" w:hangingChars="100" w:hanging="220"/>
      </w:pPr>
      <w:r>
        <w:t>・個人情報を取得する際は、取得後速やかにその利用目的を本人に「通知」または「公表」しなければなりません。なお、あらかじめ「公表」している場合を除きます。</w:t>
      </w:r>
    </w:p>
    <w:p w:rsidR="00B20A58" w:rsidRDefault="009B0A91" w:rsidP="00841160">
      <w:pPr>
        <w:spacing w:after="0" w:line="240" w:lineRule="auto"/>
        <w:ind w:leftChars="200" w:left="660" w:hangingChars="100" w:hanging="220"/>
      </w:pPr>
      <w:r>
        <w:t>・共済代理所に独自の利用目的がある場合には、その独自の利用目的を別途「通知」または「公表」する必要があります。</w:t>
      </w:r>
      <w:r>
        <w:rPr>
          <w:rFonts w:ascii="Century" w:eastAsia="Century" w:hAnsi="Century" w:cs="Century"/>
        </w:rPr>
        <w:t xml:space="preserve"> </w:t>
      </w:r>
    </w:p>
    <w:p w:rsidR="00B20A58" w:rsidRDefault="009B0A91" w:rsidP="00841160">
      <w:pPr>
        <w:spacing w:after="0" w:line="240" w:lineRule="auto"/>
        <w:ind w:leftChars="200" w:left="660" w:hangingChars="100" w:hanging="220"/>
      </w:pPr>
      <w:r>
        <w:t>・前記とは別に、本人から直接共済契約申込書等の書面に記載された個人情報を取得する場合は、あらかじめ本人に対し利用目的を「明示」しなければなりません。共済募集においては、直接書面等に記載された個人情報を取得する場面が多く想定されるため、共済代理所独自の利用目的がある場合は、その利用目的を「明示」する必要があります。</w:t>
      </w:r>
      <w:r>
        <w:rPr>
          <w:rFonts w:ascii="Century" w:eastAsia="Century" w:hAnsi="Century" w:cs="Century"/>
        </w:rPr>
        <w:t xml:space="preserve"> </w:t>
      </w:r>
    </w:p>
    <w:p w:rsidR="00B20A58" w:rsidRDefault="009B0A91">
      <w:pPr>
        <w:spacing w:after="69" w:line="259" w:lineRule="auto"/>
        <w:ind w:left="106" w:firstLine="0"/>
      </w:pPr>
      <w:r>
        <w:rPr>
          <w:rFonts w:ascii="Century" w:eastAsia="Century" w:hAnsi="Century" w:cs="Century"/>
        </w:rPr>
        <w:t xml:space="preserve"> </w:t>
      </w:r>
    </w:p>
    <w:p w:rsidR="00B20A58" w:rsidRDefault="00841160" w:rsidP="00841160">
      <w:pPr>
        <w:ind w:left="325" w:right="860" w:firstLine="0"/>
      </w:pPr>
      <w:r>
        <w:rPr>
          <w:rFonts w:hint="eastAsia"/>
        </w:rPr>
        <w:t>（１）</w:t>
      </w:r>
      <w:r w:rsidR="009B0A91">
        <w:t>共済代理所における通知、公表、明示の方法</w:t>
      </w:r>
      <w:r w:rsidR="009B0A91">
        <w:rPr>
          <w:rFonts w:ascii="Century" w:eastAsia="Century" w:hAnsi="Century" w:cs="Century"/>
        </w:rPr>
        <w:t xml:space="preserve"> </w:t>
      </w:r>
    </w:p>
    <w:tbl>
      <w:tblPr>
        <w:tblStyle w:val="TableGrid"/>
        <w:tblW w:w="8344" w:type="dxa"/>
        <w:tblInd w:w="827" w:type="dxa"/>
        <w:tblCellMar>
          <w:top w:w="79" w:type="dxa"/>
          <w:left w:w="110" w:type="dxa"/>
          <w:right w:w="106" w:type="dxa"/>
        </w:tblCellMar>
        <w:tblLook w:val="04A0" w:firstRow="1" w:lastRow="0" w:firstColumn="1" w:lastColumn="0" w:noHBand="0" w:noVBand="1"/>
      </w:tblPr>
      <w:tblGrid>
        <w:gridCol w:w="897"/>
        <w:gridCol w:w="7447"/>
      </w:tblGrid>
      <w:tr w:rsidR="00B20A58">
        <w:trPr>
          <w:trHeight w:val="729"/>
        </w:trPr>
        <w:tc>
          <w:tcPr>
            <w:tcW w:w="897" w:type="dxa"/>
            <w:tcBorders>
              <w:top w:val="single" w:sz="4" w:space="0" w:color="262626"/>
              <w:left w:val="single" w:sz="4" w:space="0" w:color="262626"/>
              <w:bottom w:val="single" w:sz="4" w:space="0" w:color="262626"/>
              <w:right w:val="single" w:sz="4" w:space="0" w:color="262626"/>
            </w:tcBorders>
            <w:shd w:val="clear" w:color="auto" w:fill="D9D9D9"/>
            <w:vAlign w:val="center"/>
          </w:tcPr>
          <w:p w:rsidR="00B20A58" w:rsidRDefault="009B0A91">
            <w:pPr>
              <w:spacing w:after="0" w:line="259" w:lineRule="auto"/>
              <w:ind w:left="129" w:firstLine="0"/>
            </w:pPr>
            <w:r>
              <w:rPr>
                <w:rFonts w:ascii="ＭＳ ゴシック" w:eastAsia="ＭＳ ゴシック" w:hAnsi="ＭＳ ゴシック" w:cs="ＭＳ ゴシック"/>
                <w:sz w:val="21"/>
              </w:rPr>
              <w:t xml:space="preserve">通知 </w:t>
            </w:r>
          </w:p>
        </w:tc>
        <w:tc>
          <w:tcPr>
            <w:tcW w:w="7447" w:type="dxa"/>
            <w:tcBorders>
              <w:top w:val="single" w:sz="4" w:space="0" w:color="262626"/>
              <w:left w:val="single" w:sz="4" w:space="0" w:color="262626"/>
              <w:bottom w:val="single" w:sz="4" w:space="0" w:color="262626"/>
              <w:right w:val="single" w:sz="4" w:space="0" w:color="262626"/>
            </w:tcBorders>
          </w:tcPr>
          <w:p w:rsidR="00B20A58" w:rsidRDefault="009B0A91">
            <w:pPr>
              <w:spacing w:after="0" w:line="259" w:lineRule="auto"/>
              <w:ind w:left="0" w:firstLine="0"/>
            </w:pPr>
            <w:r>
              <w:rPr>
                <w:rFonts w:ascii="ＭＳ Ｐ明朝" w:eastAsia="ＭＳ Ｐ明朝" w:hAnsi="ＭＳ Ｐ明朝" w:cs="ＭＳ Ｐ明朝"/>
                <w:sz w:val="21"/>
              </w:rPr>
              <w:t xml:space="preserve">チラシ、郵便、ファックスまたは電子メールの送信などにより本人に利用目的をお知らせします。 </w:t>
            </w:r>
          </w:p>
        </w:tc>
      </w:tr>
      <w:tr w:rsidR="00B20A58">
        <w:trPr>
          <w:trHeight w:val="730"/>
        </w:trPr>
        <w:tc>
          <w:tcPr>
            <w:tcW w:w="897" w:type="dxa"/>
            <w:tcBorders>
              <w:top w:val="single" w:sz="4" w:space="0" w:color="262626"/>
              <w:left w:val="single" w:sz="4" w:space="0" w:color="262626"/>
              <w:bottom w:val="single" w:sz="4" w:space="0" w:color="262626"/>
              <w:right w:val="single" w:sz="4" w:space="0" w:color="262626"/>
            </w:tcBorders>
            <w:shd w:val="clear" w:color="auto" w:fill="D9D9D9"/>
            <w:vAlign w:val="center"/>
          </w:tcPr>
          <w:p w:rsidR="00B20A58" w:rsidRDefault="009B0A91">
            <w:pPr>
              <w:spacing w:after="0" w:line="259" w:lineRule="auto"/>
              <w:ind w:left="129" w:firstLine="0"/>
            </w:pPr>
            <w:r>
              <w:rPr>
                <w:rFonts w:ascii="ＭＳ ゴシック" w:eastAsia="ＭＳ ゴシック" w:hAnsi="ＭＳ ゴシック" w:cs="ＭＳ ゴシック"/>
                <w:sz w:val="21"/>
              </w:rPr>
              <w:t xml:space="preserve">公表 </w:t>
            </w:r>
          </w:p>
        </w:tc>
        <w:tc>
          <w:tcPr>
            <w:tcW w:w="7447" w:type="dxa"/>
            <w:tcBorders>
              <w:top w:val="single" w:sz="4" w:space="0" w:color="262626"/>
              <w:left w:val="single" w:sz="4" w:space="0" w:color="262626"/>
              <w:bottom w:val="single" w:sz="4" w:space="0" w:color="262626"/>
              <w:right w:val="single" w:sz="4" w:space="0" w:color="262626"/>
            </w:tcBorders>
          </w:tcPr>
          <w:p w:rsidR="00B20A58" w:rsidRDefault="009B0A91">
            <w:pPr>
              <w:spacing w:after="0" w:line="259" w:lineRule="auto"/>
              <w:ind w:left="0" w:firstLine="0"/>
            </w:pPr>
            <w:r>
              <w:rPr>
                <w:rFonts w:ascii="ＭＳ Ｐ明朝" w:eastAsia="ＭＳ Ｐ明朝" w:hAnsi="ＭＳ Ｐ明朝" w:cs="ＭＳ Ｐ明朝"/>
                <w:sz w:val="21"/>
              </w:rPr>
              <w:t xml:space="preserve">ホームページへの掲載、共済代理所事務所等の見やすい場所への掲示等により、本人が利用目的を確認できるようにします。 </w:t>
            </w:r>
          </w:p>
        </w:tc>
      </w:tr>
      <w:tr w:rsidR="00B20A58">
        <w:trPr>
          <w:trHeight w:val="728"/>
        </w:trPr>
        <w:tc>
          <w:tcPr>
            <w:tcW w:w="897" w:type="dxa"/>
            <w:tcBorders>
              <w:top w:val="single" w:sz="4" w:space="0" w:color="262626"/>
              <w:left w:val="single" w:sz="4" w:space="0" w:color="262626"/>
              <w:bottom w:val="single" w:sz="4" w:space="0" w:color="262626"/>
              <w:right w:val="single" w:sz="4" w:space="0" w:color="262626"/>
            </w:tcBorders>
            <w:shd w:val="clear" w:color="auto" w:fill="D9D9D9"/>
            <w:vAlign w:val="center"/>
          </w:tcPr>
          <w:p w:rsidR="00B20A58" w:rsidRDefault="009B0A91">
            <w:pPr>
              <w:spacing w:after="0" w:line="259" w:lineRule="auto"/>
              <w:ind w:left="129" w:firstLine="0"/>
            </w:pPr>
            <w:r>
              <w:rPr>
                <w:rFonts w:ascii="ＭＳ ゴシック" w:eastAsia="ＭＳ ゴシック" w:hAnsi="ＭＳ ゴシック" w:cs="ＭＳ ゴシック"/>
                <w:sz w:val="21"/>
              </w:rPr>
              <w:t xml:space="preserve">明示 </w:t>
            </w:r>
          </w:p>
        </w:tc>
        <w:tc>
          <w:tcPr>
            <w:tcW w:w="7447" w:type="dxa"/>
            <w:tcBorders>
              <w:top w:val="single" w:sz="4" w:space="0" w:color="262626"/>
              <w:left w:val="single" w:sz="4" w:space="0" w:color="262626"/>
              <w:bottom w:val="single" w:sz="4" w:space="0" w:color="262626"/>
              <w:right w:val="single" w:sz="4" w:space="0" w:color="262626"/>
            </w:tcBorders>
          </w:tcPr>
          <w:p w:rsidR="00B20A58" w:rsidRDefault="009B0A91">
            <w:pPr>
              <w:spacing w:after="0" w:line="259" w:lineRule="auto"/>
              <w:ind w:left="0" w:firstLine="0"/>
            </w:pPr>
            <w:r>
              <w:rPr>
                <w:rFonts w:ascii="ＭＳ Ｐ明朝" w:eastAsia="ＭＳ Ｐ明朝" w:hAnsi="ＭＳ Ｐ明朝" w:cs="ＭＳ Ｐ明朝"/>
                <w:sz w:val="21"/>
              </w:rPr>
              <w:t xml:space="preserve">パンフレットや共済契約申込書等の重要事項説明書等を用い、本人が明確に認識できるように示すことをいいます。 </w:t>
            </w:r>
          </w:p>
        </w:tc>
      </w:tr>
    </w:tbl>
    <w:p w:rsidR="00B20A58" w:rsidRDefault="009B0A91">
      <w:pPr>
        <w:spacing w:after="68" w:line="259" w:lineRule="auto"/>
        <w:ind w:left="106" w:firstLine="0"/>
      </w:pPr>
      <w:r>
        <w:rPr>
          <w:rFonts w:ascii="Century" w:eastAsia="Century" w:hAnsi="Century" w:cs="Century"/>
        </w:rPr>
        <w:t xml:space="preserve"> </w:t>
      </w:r>
    </w:p>
    <w:p w:rsidR="00B20A58" w:rsidRDefault="00841160" w:rsidP="00841160">
      <w:pPr>
        <w:spacing w:after="26"/>
        <w:ind w:left="325" w:right="860" w:firstLine="0"/>
      </w:pPr>
      <w:r>
        <w:rPr>
          <w:rFonts w:hint="eastAsia"/>
        </w:rPr>
        <w:t>（２）</w:t>
      </w:r>
      <w:r w:rsidR="009B0A91">
        <w:t>共済代理所の形態別の利用目的の通知・公表・明示の方法</w:t>
      </w:r>
      <w:r w:rsidR="009B0A91">
        <w:rPr>
          <w:rFonts w:ascii="Century" w:eastAsia="Century" w:hAnsi="Century" w:cs="Century"/>
        </w:rPr>
        <w:t xml:space="preserve"> </w:t>
      </w:r>
    </w:p>
    <w:p w:rsidR="00B20A58" w:rsidRDefault="00841160" w:rsidP="00841160">
      <w:pPr>
        <w:ind w:leftChars="300" w:left="880" w:hangingChars="100" w:hanging="220"/>
      </w:pPr>
      <w:r>
        <w:rPr>
          <w:rFonts w:hint="eastAsia"/>
        </w:rPr>
        <w:t>①</w:t>
      </w:r>
      <w:r w:rsidR="009B0A91">
        <w:t>専業共済代理所の場合</w:t>
      </w:r>
      <w:r w:rsidR="009B0A91">
        <w:rPr>
          <w:rFonts w:ascii="Century" w:eastAsia="Century" w:hAnsi="Century" w:cs="Century"/>
        </w:rPr>
        <w:t xml:space="preserve"> </w:t>
      </w:r>
    </w:p>
    <w:p w:rsidR="00B20A58" w:rsidRDefault="009B0A91" w:rsidP="00841160">
      <w:pPr>
        <w:ind w:leftChars="400" w:left="880" w:firstLineChars="100" w:firstLine="220"/>
      </w:pPr>
      <w:r>
        <w:t>専業共済代理所は、利用目的が記載されたプライバシーポリシーをホームページや共済代理所事務所等へ掲示する等により「公表」するとともに、組合または連合会の利用目的が記載された共済契約申込書等を使用し、共済募集時にその内容をお客様に「明示」します。ただし、専業共済代理所であっても組合または連合会の利用目的とは別に独自の利用目的を有する場合は、その利用目的を記載した帳票を別途使用してお客様に「明示」する必要があります。</w:t>
      </w:r>
      <w:r>
        <w:rPr>
          <w:rFonts w:ascii="Century" w:eastAsia="Century" w:hAnsi="Century" w:cs="Century"/>
        </w:rPr>
        <w:t xml:space="preserve"> </w:t>
      </w:r>
    </w:p>
    <w:p w:rsidR="00B20A58" w:rsidRDefault="009B0A91" w:rsidP="00841160">
      <w:pPr>
        <w:spacing w:after="70" w:line="259" w:lineRule="auto"/>
        <w:ind w:leftChars="300" w:left="880" w:hangingChars="100" w:hanging="220"/>
      </w:pPr>
      <w:r>
        <w:rPr>
          <w:rFonts w:ascii="Century" w:eastAsia="Century" w:hAnsi="Century" w:cs="Century"/>
        </w:rPr>
        <w:t xml:space="preserve"> </w:t>
      </w:r>
    </w:p>
    <w:p w:rsidR="00B20A58" w:rsidRDefault="00841160" w:rsidP="00841160">
      <w:pPr>
        <w:ind w:leftChars="300" w:left="880" w:hangingChars="100" w:hanging="220"/>
      </w:pPr>
      <w:r>
        <w:rPr>
          <w:rFonts w:hint="eastAsia"/>
        </w:rPr>
        <w:t>②</w:t>
      </w:r>
      <w:r w:rsidR="009B0A91">
        <w:t>乗合共済代理所の場合</w:t>
      </w:r>
      <w:r w:rsidR="009B0A91">
        <w:rPr>
          <w:rFonts w:ascii="Century" w:eastAsia="Century" w:hAnsi="Century" w:cs="Century"/>
        </w:rPr>
        <w:t xml:space="preserve"> </w:t>
      </w:r>
    </w:p>
    <w:p w:rsidR="00B20A58" w:rsidRDefault="009B0A91" w:rsidP="00841160">
      <w:pPr>
        <w:ind w:leftChars="400" w:left="880" w:firstLineChars="100" w:firstLine="220"/>
      </w:pPr>
      <w:r>
        <w:t>他の共済団体の代理所業務も行っている共済代理所が、組合の共済代理所業務において取得した個人情報を他の共済団体等の代理所業務に利用する場合や他の共済団体等の代理所業務によって取得した個人情報を組合の共済代理所業務に利用する場合には、その利用目的を「明示」しなくてはなりません。</w:t>
      </w:r>
      <w:r>
        <w:rPr>
          <w:rFonts w:ascii="Century" w:eastAsia="Century" w:hAnsi="Century" w:cs="Century"/>
        </w:rPr>
        <w:t xml:space="preserve"> </w:t>
      </w:r>
    </w:p>
    <w:p w:rsidR="00B20A58" w:rsidRDefault="009B0A91" w:rsidP="00841160">
      <w:pPr>
        <w:ind w:leftChars="400" w:left="880" w:firstLineChars="100" w:firstLine="220"/>
      </w:pPr>
      <w:r>
        <w:t>書面に記載された個人情報の取得に際しては、組合または連合会の利用目的が記載された共済契約申込書のほか、乗合共済代理所としての利用目的を記載した帳票を別途使用してお客様に「明示」します。</w:t>
      </w:r>
      <w:r>
        <w:rPr>
          <w:rFonts w:ascii="Century" w:eastAsia="Century" w:hAnsi="Century" w:cs="Century"/>
        </w:rPr>
        <w:t xml:space="preserve"> </w:t>
      </w:r>
    </w:p>
    <w:p w:rsidR="00B20A58" w:rsidRDefault="009B0A91" w:rsidP="00841160">
      <w:pPr>
        <w:spacing w:after="69" w:line="259" w:lineRule="auto"/>
        <w:ind w:leftChars="300" w:left="880" w:hangingChars="100" w:hanging="220"/>
      </w:pPr>
      <w:r>
        <w:rPr>
          <w:rFonts w:ascii="Century" w:eastAsia="Century" w:hAnsi="Century" w:cs="Century"/>
        </w:rPr>
        <w:t xml:space="preserve"> </w:t>
      </w:r>
    </w:p>
    <w:p w:rsidR="00B20A58" w:rsidRDefault="00841160" w:rsidP="00841160">
      <w:pPr>
        <w:ind w:leftChars="300" w:left="880" w:hangingChars="100" w:hanging="220"/>
      </w:pPr>
      <w:r>
        <w:rPr>
          <w:rFonts w:hint="eastAsia"/>
        </w:rPr>
        <w:t>③</w:t>
      </w:r>
      <w:r w:rsidR="009B0A91">
        <w:t>兼業共済代理所の場合</w:t>
      </w:r>
      <w:r w:rsidR="009B0A91">
        <w:rPr>
          <w:rFonts w:ascii="Century" w:eastAsia="Century" w:hAnsi="Century" w:cs="Century"/>
        </w:rPr>
        <w:t xml:space="preserve"> </w:t>
      </w:r>
    </w:p>
    <w:p w:rsidR="00841160" w:rsidRDefault="009B0A91" w:rsidP="00841160">
      <w:pPr>
        <w:ind w:leftChars="400" w:left="880" w:firstLineChars="100" w:firstLine="220"/>
      </w:pPr>
      <w:r>
        <w:t>共済代理所業務以外に他の業務を行っている共済代理所が、共済代理所業務において取得した個人情報を他の業務に利用する場合や他の業務によって取得した個人情報を共済代理所業務に利用する場合には、その利用目的を「明示」しなくてはなりません。</w:t>
      </w:r>
    </w:p>
    <w:p w:rsidR="00B20A58" w:rsidRDefault="009B0A91" w:rsidP="00841160">
      <w:pPr>
        <w:ind w:leftChars="400" w:left="880" w:firstLineChars="100" w:firstLine="220"/>
      </w:pPr>
      <w:r>
        <w:t>書面に記載された個人情報の取得に際しては、組合または連合会の利用目的が記載された共済契約申込書のほか、兼業共済代理所としての利用目的を記載した帳票を別途使用してお客様に「明示」します。</w:t>
      </w:r>
      <w:r>
        <w:rPr>
          <w:rFonts w:ascii="Century" w:eastAsia="Century" w:hAnsi="Century" w:cs="Century"/>
        </w:rPr>
        <w:t xml:space="preserve"> </w:t>
      </w:r>
    </w:p>
    <w:p w:rsidR="00B20A58" w:rsidRDefault="009B0A91">
      <w:pPr>
        <w:spacing w:after="69" w:line="259" w:lineRule="auto"/>
        <w:ind w:left="106" w:firstLine="0"/>
      </w:pPr>
      <w:r>
        <w:rPr>
          <w:rFonts w:ascii="Century" w:eastAsia="Century" w:hAnsi="Century" w:cs="Century"/>
        </w:rPr>
        <w:t xml:space="preserve"> </w:t>
      </w:r>
    </w:p>
    <w:p w:rsidR="00B20A58" w:rsidRDefault="00841160" w:rsidP="00841160">
      <w:pPr>
        <w:spacing w:after="25"/>
        <w:ind w:left="325" w:right="860" w:firstLine="0"/>
      </w:pPr>
      <w:r>
        <w:rPr>
          <w:rFonts w:hint="eastAsia"/>
        </w:rPr>
        <w:t>（３）</w:t>
      </w:r>
      <w:r w:rsidR="009B0A91">
        <w:t>具体的方法</w:t>
      </w:r>
      <w:r w:rsidR="009B0A91">
        <w:rPr>
          <w:rFonts w:ascii="Century" w:eastAsia="Century" w:hAnsi="Century" w:cs="Century"/>
        </w:rPr>
        <w:t xml:space="preserve"> </w:t>
      </w:r>
    </w:p>
    <w:p w:rsidR="00B20A58" w:rsidRDefault="009B0A91">
      <w:pPr>
        <w:spacing w:after="25"/>
        <w:ind w:left="101" w:right="860"/>
      </w:pPr>
      <w:r>
        <w:t xml:space="preserve">   </w:t>
      </w:r>
      <w:r w:rsidR="00841160">
        <w:rPr>
          <w:rFonts w:hint="eastAsia"/>
        </w:rPr>
        <w:t xml:space="preserve">　</w:t>
      </w:r>
      <w:r>
        <w:t>・他団体満期情報の取得のケース</w:t>
      </w:r>
      <w:r>
        <w:rPr>
          <w:rFonts w:ascii="Century" w:eastAsia="Century" w:hAnsi="Century" w:cs="Century"/>
        </w:rPr>
        <w:t xml:space="preserve"> </w:t>
      </w:r>
    </w:p>
    <w:p w:rsidR="00B20A58" w:rsidRDefault="009B0A91" w:rsidP="00841160">
      <w:pPr>
        <w:spacing w:after="120"/>
        <w:ind w:leftChars="400" w:left="880" w:firstLineChars="100" w:firstLine="220"/>
        <w:rPr>
          <w:rFonts w:ascii="Century" w:eastAsia="Century" w:hAnsi="Century" w:cs="Century"/>
        </w:rPr>
      </w:pPr>
      <w:r>
        <w:t>アンケートの実施や共済契約証書・保険証券写しの取得など、共済代理所独自の帳票・チラシ類（書面）等を使用して個人情報を含むお客様情報を取得する場合には、独自の利用目的を定め、利用目的を「明示」します。口頭等、書面によらずに取得する場合は、「通知」または「公表」します。</w:t>
      </w:r>
      <w:r>
        <w:rPr>
          <w:rFonts w:ascii="Century" w:eastAsia="Century" w:hAnsi="Century" w:cs="Century"/>
        </w:rPr>
        <w:t xml:space="preserve"> </w:t>
      </w:r>
    </w:p>
    <w:tbl>
      <w:tblPr>
        <w:tblStyle w:val="a3"/>
        <w:tblW w:w="0" w:type="auto"/>
        <w:tblInd w:w="880" w:type="dxa"/>
        <w:tblLook w:val="04A0" w:firstRow="1" w:lastRow="0" w:firstColumn="1" w:lastColumn="0" w:noHBand="0" w:noVBand="1"/>
      </w:tblPr>
      <w:tblGrid>
        <w:gridCol w:w="8178"/>
      </w:tblGrid>
      <w:tr w:rsidR="00841160" w:rsidTr="00841160">
        <w:tc>
          <w:tcPr>
            <w:tcW w:w="9058" w:type="dxa"/>
          </w:tcPr>
          <w:p w:rsidR="00841160" w:rsidRDefault="00841160" w:rsidP="00841160">
            <w:pPr>
              <w:spacing w:after="120"/>
              <w:ind w:left="880" w:hangingChars="400" w:hanging="880"/>
            </w:pPr>
            <w:r>
              <w:rPr>
                <w:rFonts w:hint="eastAsia"/>
              </w:rPr>
              <w:t>【例１】</w:t>
            </w:r>
            <w:r w:rsidRPr="00841160">
              <w:rPr>
                <w:rFonts w:hint="eastAsia"/>
              </w:rPr>
              <w:t>本アンケートにご記入いただいたお客様の個人情報（ご提示いただいた共済契約証書・保険証券記載の個人情報）を、お客様に対して共済代理所が取り扱う共済商品をお勧めするために利用する場合があります。</w:t>
            </w:r>
          </w:p>
        </w:tc>
      </w:tr>
      <w:tr w:rsidR="00841160" w:rsidTr="00841160">
        <w:tc>
          <w:tcPr>
            <w:tcW w:w="9058" w:type="dxa"/>
          </w:tcPr>
          <w:p w:rsidR="00841160" w:rsidRDefault="00841160" w:rsidP="00841160">
            <w:pPr>
              <w:spacing w:after="120"/>
              <w:ind w:left="840" w:hangingChars="400" w:hanging="840"/>
            </w:pPr>
            <w:r>
              <w:rPr>
                <w:sz w:val="21"/>
              </w:rPr>
              <w:t>【例２】</w:t>
            </w:r>
            <w:r>
              <w:rPr>
                <w:rFonts w:ascii="ＭＳ Ｐ明朝" w:eastAsia="ＭＳ Ｐ明朝" w:hAnsi="ＭＳ Ｐ明朝" w:cs="ＭＳ Ｐ明朝"/>
                <w:sz w:val="21"/>
              </w:rPr>
              <w:t>お客様からいただいた個人情報は、共済商品のお見積り、ご案内に利用し、その他の目的には利用しません。</w:t>
            </w:r>
          </w:p>
        </w:tc>
      </w:tr>
    </w:tbl>
    <w:p w:rsidR="00841160" w:rsidRDefault="00841160" w:rsidP="00841160">
      <w:pPr>
        <w:spacing w:after="120"/>
        <w:ind w:leftChars="400" w:left="880" w:firstLineChars="100" w:firstLine="220"/>
      </w:pPr>
    </w:p>
    <w:p w:rsidR="00B20A58" w:rsidRDefault="009B0A91">
      <w:pPr>
        <w:spacing w:after="48" w:line="259" w:lineRule="auto"/>
        <w:ind w:left="321"/>
        <w:rPr>
          <w:rFonts w:ascii="ＭＳ ゴシック" w:eastAsia="ＭＳ ゴシック" w:hAnsi="ＭＳ ゴシック" w:cs="ＭＳ ゴシック"/>
          <w:b/>
        </w:rPr>
      </w:pPr>
      <w:r w:rsidRPr="00841160">
        <w:rPr>
          <w:b/>
        </w:rPr>
        <w:t xml:space="preserve"> </w:t>
      </w:r>
      <w:r w:rsidRPr="00841160">
        <w:rPr>
          <w:rFonts w:ascii="ＭＳ ゴシック" w:eastAsia="ＭＳ ゴシック" w:hAnsi="ＭＳ ゴシック" w:cs="ＭＳ ゴシック"/>
          <w:b/>
        </w:rPr>
        <w:t xml:space="preserve">〔注意〕個人情報を取得した場合の取扱いについて </w:t>
      </w:r>
    </w:p>
    <w:tbl>
      <w:tblPr>
        <w:tblStyle w:val="a3"/>
        <w:tblW w:w="8221" w:type="dxa"/>
        <w:tblInd w:w="846" w:type="dxa"/>
        <w:tblLook w:val="04A0" w:firstRow="1" w:lastRow="0" w:firstColumn="1" w:lastColumn="0" w:noHBand="0" w:noVBand="1"/>
      </w:tblPr>
      <w:tblGrid>
        <w:gridCol w:w="8221"/>
      </w:tblGrid>
      <w:tr w:rsidR="00841160" w:rsidTr="00635297">
        <w:tc>
          <w:tcPr>
            <w:tcW w:w="8221" w:type="dxa"/>
          </w:tcPr>
          <w:p w:rsidR="00841160" w:rsidRDefault="00841160">
            <w:pPr>
              <w:spacing w:after="48" w:line="259" w:lineRule="auto"/>
              <w:ind w:left="0" w:firstLine="0"/>
              <w:rPr>
                <w:b/>
              </w:rPr>
            </w:pPr>
            <w:r>
              <w:rPr>
                <w:rFonts w:hint="eastAsia"/>
                <w:b/>
              </w:rPr>
              <w:t>◆口頭で取得する場合</w:t>
            </w:r>
          </w:p>
          <w:p w:rsidR="00841160" w:rsidRDefault="00841160">
            <w:pPr>
              <w:spacing w:after="48" w:line="259" w:lineRule="auto"/>
              <w:ind w:left="0" w:firstLine="0"/>
            </w:pPr>
            <w:r w:rsidRPr="00841160">
              <w:rPr>
                <w:rFonts w:hint="eastAsia"/>
              </w:rPr>
              <w:t>あらかじめその利用目的を「公表」している場合を除き、速やかに本人に対して利用目的を「通知」または「公表」しなければなりません。なお、共済代理所の利用目的を記載したプライバシーポリシーをホームページや共済代理所事務所等に掲示するなどし「公表」すれば、改めて利用目的の「通知」を行う必要はありません。</w:t>
            </w:r>
          </w:p>
          <w:p w:rsidR="00841160" w:rsidRDefault="00841160">
            <w:pPr>
              <w:spacing w:after="48" w:line="259" w:lineRule="auto"/>
              <w:ind w:left="0" w:firstLine="0"/>
              <w:rPr>
                <w:b/>
              </w:rPr>
            </w:pPr>
            <w:r w:rsidRPr="00841160">
              <w:rPr>
                <w:rFonts w:hint="eastAsia"/>
                <w:b/>
              </w:rPr>
              <w:t>◆</w:t>
            </w:r>
            <w:r>
              <w:rPr>
                <w:rFonts w:hint="eastAsia"/>
                <w:b/>
              </w:rPr>
              <w:t>本人から直接書面に記載された個人情報を取得する場合</w:t>
            </w:r>
          </w:p>
          <w:p w:rsidR="00841160" w:rsidRDefault="00841160" w:rsidP="00421076">
            <w:pPr>
              <w:spacing w:after="48" w:line="259" w:lineRule="auto"/>
              <w:ind w:leftChars="100" w:left="220" w:firstLine="0"/>
            </w:pPr>
            <w:r w:rsidRPr="00841160">
              <w:rPr>
                <w:rFonts w:hint="eastAsia"/>
              </w:rPr>
              <w:t>共済契約申込書等の書面に記載されている利用目的を本人に確実に「明示」することが必</w:t>
            </w:r>
            <w:r w:rsidR="00421076" w:rsidRPr="00421076">
              <w:rPr>
                <w:rFonts w:hint="eastAsia"/>
              </w:rPr>
              <w:t>要です。</w:t>
            </w:r>
          </w:p>
          <w:p w:rsidR="00421076" w:rsidRPr="00841160" w:rsidRDefault="00421076" w:rsidP="00421076">
            <w:pPr>
              <w:spacing w:after="48" w:line="259" w:lineRule="auto"/>
              <w:ind w:left="220" w:hangingChars="100" w:hanging="220"/>
            </w:pPr>
            <w:r w:rsidRPr="00421076">
              <w:rPr>
                <w:rFonts w:hint="eastAsia"/>
              </w:rPr>
              <w:t>○利用目的を変更する場合は、変更前の利用目的と関連性を有する範囲を超えてはいけません。また、変更した利用目的について、「公表」しなければならず、既に取得していた個人情</w:t>
            </w:r>
            <w:r>
              <w:rPr>
                <w:rFonts w:ascii="ＭＳ Ｐ明朝" w:eastAsia="ＭＳ Ｐ明朝" w:hAnsi="ＭＳ Ｐ明朝" w:cs="ＭＳ Ｐ明朝"/>
                <w:sz w:val="21"/>
              </w:rPr>
              <w:t>報を変更後の利用目的のために利用する場合は、同意（原則として書面によります）が必要</w:t>
            </w:r>
            <w:r>
              <w:rPr>
                <w:rFonts w:ascii="ＭＳ Ｐ明朝" w:eastAsia="ＭＳ Ｐ明朝" w:hAnsi="ＭＳ Ｐ明朝" w:cs="ＭＳ Ｐ明朝" w:hint="eastAsia"/>
                <w:sz w:val="21"/>
              </w:rPr>
              <w:t>となります。</w:t>
            </w:r>
          </w:p>
        </w:tc>
      </w:tr>
    </w:tbl>
    <w:p w:rsidR="00841160" w:rsidRPr="00841160" w:rsidRDefault="00841160">
      <w:pPr>
        <w:spacing w:after="48" w:line="259" w:lineRule="auto"/>
        <w:ind w:left="321"/>
        <w:rPr>
          <w:b/>
        </w:rPr>
      </w:pPr>
    </w:p>
    <w:p w:rsidR="00B20A58" w:rsidRDefault="009B0A91" w:rsidP="00635297">
      <w:pPr>
        <w:spacing w:after="0" w:line="259" w:lineRule="auto"/>
        <w:ind w:left="106" w:firstLine="0"/>
      </w:pPr>
      <w:r>
        <w:rPr>
          <w:rFonts w:ascii="Century" w:eastAsia="Century" w:hAnsi="Century" w:cs="Century"/>
        </w:rPr>
        <w:t xml:space="preserve">  </w:t>
      </w:r>
    </w:p>
    <w:p w:rsidR="00B20A58" w:rsidRPr="00421076" w:rsidRDefault="009B0A91">
      <w:pPr>
        <w:spacing w:after="4" w:line="268" w:lineRule="auto"/>
        <w:ind w:left="342" w:right="335"/>
        <w:rPr>
          <w:b/>
        </w:rPr>
      </w:pPr>
      <w:r w:rsidRPr="00421076">
        <w:rPr>
          <w:rFonts w:ascii="ＭＳ ゴシック" w:eastAsia="ＭＳ ゴシック" w:hAnsi="ＭＳ ゴシック" w:cs="ＭＳ ゴシック"/>
          <w:b/>
          <w:sz w:val="24"/>
        </w:rPr>
        <w:t xml:space="preserve">３.個人情報の利用目的の制限（目的外利用の禁止） </w:t>
      </w:r>
    </w:p>
    <w:p w:rsidR="00B20A58" w:rsidRDefault="009B0A91" w:rsidP="00421076">
      <w:pPr>
        <w:spacing w:after="25"/>
        <w:ind w:leftChars="300" w:left="880" w:hangingChars="100" w:hanging="220"/>
      </w:pPr>
      <w:r>
        <w:t>・個人情報は「公表」などを行っている利用目的の範囲内で利用しなければなりません。</w:t>
      </w:r>
    </w:p>
    <w:p w:rsidR="00B20A58" w:rsidRDefault="009B0A91" w:rsidP="00421076">
      <w:pPr>
        <w:ind w:leftChars="300" w:left="880" w:hangingChars="100" w:hanging="220"/>
      </w:pPr>
      <w:r>
        <w:t>・「公表」などを行っている利用目的の範囲を超えて個人情報を利用する場合は、あらかじめ本人の同意を書面により取得する必要があります。</w:t>
      </w:r>
    </w:p>
    <w:p w:rsidR="00B20A58" w:rsidRDefault="00B20A58">
      <w:pPr>
        <w:spacing w:after="0" w:line="259" w:lineRule="auto"/>
        <w:ind w:left="106" w:firstLine="0"/>
      </w:pPr>
    </w:p>
    <w:p w:rsidR="00B20A58" w:rsidRDefault="009B0A91">
      <w:pPr>
        <w:spacing w:after="0" w:line="259" w:lineRule="auto"/>
        <w:ind w:left="321"/>
      </w:pPr>
      <w:r>
        <w:rPr>
          <w:rFonts w:ascii="ＭＳ ゴシック" w:eastAsia="ＭＳ ゴシック" w:hAnsi="ＭＳ ゴシック" w:cs="ＭＳ ゴシック"/>
        </w:rPr>
        <w:t>〔注意〕個人情報の目的外利用</w:t>
      </w:r>
      <w:r>
        <w:rPr>
          <w:rFonts w:ascii="Century" w:eastAsia="Century" w:hAnsi="Century" w:cs="Century"/>
        </w:rPr>
        <w:t xml:space="preserve"> </w:t>
      </w:r>
    </w:p>
    <w:tbl>
      <w:tblPr>
        <w:tblStyle w:val="TableGrid"/>
        <w:tblW w:w="8640" w:type="dxa"/>
        <w:tblInd w:w="463" w:type="dxa"/>
        <w:tblCellMar>
          <w:left w:w="118" w:type="dxa"/>
          <w:right w:w="116" w:type="dxa"/>
        </w:tblCellMar>
        <w:tblLook w:val="04A0" w:firstRow="1" w:lastRow="0" w:firstColumn="1" w:lastColumn="0" w:noHBand="0" w:noVBand="1"/>
      </w:tblPr>
      <w:tblGrid>
        <w:gridCol w:w="8640"/>
      </w:tblGrid>
      <w:tr w:rsidR="00B20A58">
        <w:trPr>
          <w:trHeight w:val="6636"/>
        </w:trPr>
        <w:tc>
          <w:tcPr>
            <w:tcW w:w="8640" w:type="dxa"/>
            <w:tcBorders>
              <w:top w:val="single" w:sz="4" w:space="0" w:color="000000"/>
              <w:left w:val="single" w:sz="4" w:space="0" w:color="000000"/>
              <w:bottom w:val="single" w:sz="4" w:space="0" w:color="000000"/>
              <w:right w:val="single" w:sz="4" w:space="0" w:color="000000"/>
            </w:tcBorders>
            <w:vAlign w:val="center"/>
          </w:tcPr>
          <w:p w:rsidR="00B20A58" w:rsidRDefault="009B0A91">
            <w:pPr>
              <w:spacing w:after="0" w:line="316" w:lineRule="auto"/>
              <w:ind w:left="316" w:hanging="316"/>
            </w:pPr>
            <w:r>
              <w:rPr>
                <w:rFonts w:ascii="ＭＳ Ｐ明朝" w:eastAsia="ＭＳ Ｐ明朝" w:hAnsi="ＭＳ Ｐ明朝" w:cs="ＭＳ Ｐ明朝"/>
                <w:sz w:val="21"/>
              </w:rPr>
              <w:t xml:space="preserve">○ あらかじめ書面による本人の同意を得ないで、利用目的の達成に必要な範囲を超えて、個人情報を利用することはできません。 </w:t>
            </w:r>
          </w:p>
          <w:p w:rsidR="00B20A58" w:rsidRDefault="009B0A91">
            <w:pPr>
              <w:spacing w:after="0" w:line="316" w:lineRule="auto"/>
              <w:ind w:left="316" w:firstLine="0"/>
            </w:pPr>
            <w:r>
              <w:rPr>
                <w:rFonts w:ascii="ＭＳ Ｐ明朝" w:eastAsia="ＭＳ Ｐ明朝" w:hAnsi="ＭＳ Ｐ明朝" w:cs="ＭＳ Ｐ明朝"/>
                <w:sz w:val="21"/>
              </w:rPr>
              <w:t xml:space="preserve">ただし、次のいずれかに該当する場合は、お客様の同意を得ることなく、お客様の個人情報を利用することができます。 </w:t>
            </w:r>
          </w:p>
          <w:p w:rsidR="00B20A58" w:rsidRDefault="009B0A91">
            <w:pPr>
              <w:spacing w:after="65" w:line="259" w:lineRule="auto"/>
              <w:ind w:left="210" w:firstLine="0"/>
            </w:pPr>
            <w:r>
              <w:rPr>
                <w:rFonts w:ascii="MS UI Gothic" w:eastAsia="MS UI Gothic" w:hAnsi="MS UI Gothic" w:cs="MS UI Gothic"/>
                <w:sz w:val="21"/>
              </w:rPr>
              <w:t xml:space="preserve">〈お客様の同意を得ずに個人情報を利用できる場合〉 </w:t>
            </w:r>
          </w:p>
          <w:p w:rsidR="00B20A58" w:rsidRDefault="009B0A91">
            <w:pPr>
              <w:numPr>
                <w:ilvl w:val="0"/>
                <w:numId w:val="62"/>
              </w:numPr>
              <w:spacing w:after="65" w:line="259" w:lineRule="auto"/>
              <w:ind w:hanging="358"/>
            </w:pPr>
            <w:r>
              <w:rPr>
                <w:rFonts w:ascii="ＭＳ Ｐ明朝" w:eastAsia="ＭＳ Ｐ明朝" w:hAnsi="ＭＳ Ｐ明朝" w:cs="ＭＳ Ｐ明朝"/>
                <w:sz w:val="21"/>
              </w:rPr>
              <w:t xml:space="preserve">法令に基づく場合 </w:t>
            </w:r>
          </w:p>
          <w:p w:rsidR="00B20A58" w:rsidRDefault="009B0A91">
            <w:pPr>
              <w:spacing w:after="65" w:line="259" w:lineRule="auto"/>
              <w:ind w:left="0" w:right="4" w:firstLine="0"/>
              <w:jc w:val="right"/>
            </w:pPr>
            <w:r>
              <w:rPr>
                <w:rFonts w:ascii="ＭＳ Ｐ明朝" w:eastAsia="ＭＳ Ｐ明朝" w:hAnsi="ＭＳ Ｐ明朝" w:cs="ＭＳ Ｐ明朝"/>
                <w:sz w:val="21"/>
              </w:rPr>
              <w:t>例：刑事訴訟法第 197 条第２項に基づく警察からの捜査関係事項照会、国税徴収法第</w:t>
            </w:r>
          </w:p>
          <w:p w:rsidR="00B20A58" w:rsidRDefault="009B0A91">
            <w:pPr>
              <w:spacing w:after="86" w:line="259" w:lineRule="auto"/>
              <w:ind w:left="1156" w:firstLine="0"/>
            </w:pPr>
            <w:r>
              <w:rPr>
                <w:rFonts w:ascii="ＭＳ Ｐ明朝" w:eastAsia="ＭＳ Ｐ明朝" w:hAnsi="ＭＳ Ｐ明朝" w:cs="ＭＳ Ｐ明朝"/>
                <w:sz w:val="21"/>
              </w:rPr>
              <w:t xml:space="preserve">141 条に基づく税務当局からの質問及び検査 </w:t>
            </w:r>
          </w:p>
          <w:p w:rsidR="00B20A58" w:rsidRDefault="009B0A91">
            <w:pPr>
              <w:numPr>
                <w:ilvl w:val="0"/>
                <w:numId w:val="62"/>
              </w:numPr>
              <w:spacing w:after="0" w:line="316" w:lineRule="auto"/>
              <w:ind w:hanging="358"/>
            </w:pPr>
            <w:r>
              <w:rPr>
                <w:rFonts w:ascii="ＭＳ Ｐ明朝" w:eastAsia="ＭＳ Ｐ明朝" w:hAnsi="ＭＳ Ｐ明朝" w:cs="ＭＳ Ｐ明朝"/>
                <w:sz w:val="21"/>
              </w:rPr>
              <w:t xml:space="preserve">人の生命、身体または財産の保護のために必要がある場合であって、本人の同意を得ることが困難であるとき </w:t>
            </w:r>
          </w:p>
          <w:p w:rsidR="00B20A58" w:rsidRDefault="009B0A91">
            <w:pPr>
              <w:numPr>
                <w:ilvl w:val="0"/>
                <w:numId w:val="62"/>
              </w:numPr>
              <w:spacing w:after="0" w:line="316" w:lineRule="auto"/>
              <w:ind w:hanging="358"/>
            </w:pPr>
            <w:r>
              <w:rPr>
                <w:rFonts w:ascii="ＭＳ Ｐ明朝" w:eastAsia="ＭＳ Ｐ明朝" w:hAnsi="ＭＳ Ｐ明朝" w:cs="ＭＳ Ｐ明朝"/>
                <w:sz w:val="21"/>
              </w:rPr>
              <w:t xml:space="preserve">公衆衛生の向上または児童の健全な育成の推進のために特に必要がある場合であって、本人の同意を得ることが困難であるとき </w:t>
            </w:r>
          </w:p>
          <w:p w:rsidR="00B20A58" w:rsidRDefault="009B0A91">
            <w:pPr>
              <w:numPr>
                <w:ilvl w:val="0"/>
                <w:numId w:val="62"/>
              </w:numPr>
              <w:spacing w:after="0" w:line="316" w:lineRule="auto"/>
              <w:ind w:hanging="358"/>
            </w:pPr>
            <w:r>
              <w:rPr>
                <w:rFonts w:ascii="ＭＳ Ｐ明朝" w:eastAsia="ＭＳ Ｐ明朝" w:hAnsi="ＭＳ Ｐ明朝" w:cs="ＭＳ Ｐ明朝"/>
                <w:sz w:val="21"/>
              </w:rPr>
              <w:t xml:space="preserve">国の機関もしくは地方公共団体またはその委託を受けた者が法令の定める事務を遂行することに対して協力する必要がある場合であって、本人の同意を得ることにより当該事務の遂行に支障を及ぼすおそれがあるとき </w:t>
            </w:r>
          </w:p>
          <w:p w:rsidR="00B20A58" w:rsidRDefault="009B0A91">
            <w:pPr>
              <w:spacing w:after="0" w:line="259" w:lineRule="auto"/>
              <w:ind w:left="316" w:hanging="316"/>
            </w:pPr>
            <w:r>
              <w:rPr>
                <w:rFonts w:ascii="ＭＳ Ｐ明朝" w:eastAsia="ＭＳ Ｐ明朝" w:hAnsi="ＭＳ Ｐ明朝" w:cs="ＭＳ Ｐ明朝"/>
                <w:sz w:val="21"/>
              </w:rPr>
              <w:t xml:space="preserve">○ 本人に対して「通知」、「公表」、「明示」した利用目的の範囲を超えて個人情報を利用しようとする場合は、あらためて、あらかじめ（利用するよりも前の時点で）本人の同意（原則として書面によります）を得る必要があります。 </w:t>
            </w:r>
          </w:p>
        </w:tc>
      </w:tr>
    </w:tbl>
    <w:p w:rsidR="00B20A58" w:rsidRDefault="009B0A91" w:rsidP="00F5508F">
      <w:pPr>
        <w:spacing w:after="0" w:line="240" w:lineRule="auto"/>
        <w:ind w:left="108" w:right="1367" w:firstLine="0"/>
      </w:pPr>
      <w:r>
        <w:rPr>
          <w:rFonts w:ascii="Century" w:eastAsia="Century" w:hAnsi="Century" w:cs="Century"/>
        </w:rPr>
        <w:t xml:space="preserve"> </w:t>
      </w:r>
    </w:p>
    <w:p w:rsidR="00B20A58" w:rsidRPr="00421076" w:rsidRDefault="009B0A91">
      <w:pPr>
        <w:spacing w:after="4" w:line="268" w:lineRule="auto"/>
        <w:ind w:left="342" w:right="335"/>
        <w:rPr>
          <w:b/>
        </w:rPr>
      </w:pPr>
      <w:r w:rsidRPr="00421076">
        <w:rPr>
          <w:rFonts w:ascii="ＭＳ ゴシック" w:eastAsia="ＭＳ ゴシック" w:hAnsi="ＭＳ ゴシック" w:cs="ＭＳ ゴシック"/>
          <w:b/>
          <w:sz w:val="24"/>
        </w:rPr>
        <w:t xml:space="preserve">４．共済代理所が取り扱う個人情報の種類 </w:t>
      </w:r>
    </w:p>
    <w:p w:rsidR="00B20A58" w:rsidRDefault="009B0A91" w:rsidP="00421076">
      <w:pPr>
        <w:ind w:leftChars="200" w:left="440" w:firstLineChars="100" w:firstLine="220"/>
      </w:pPr>
      <w:r>
        <w:t xml:space="preserve">共済代理所が取り扱う個人情報の種類としては、例えば次のようなものがあります。 </w:t>
      </w:r>
    </w:p>
    <w:p w:rsidR="00B20A58" w:rsidRDefault="009B0A91" w:rsidP="00F5508F">
      <w:pPr>
        <w:spacing w:after="0" w:line="240" w:lineRule="auto"/>
        <w:ind w:left="108" w:firstLine="0"/>
      </w:pPr>
      <w:r>
        <w:t xml:space="preserve"> </w:t>
      </w:r>
    </w:p>
    <w:p w:rsidR="00B20A58" w:rsidRDefault="00421076" w:rsidP="00421076">
      <w:pPr>
        <w:ind w:leftChars="200" w:left="880" w:hangingChars="200" w:hanging="440"/>
      </w:pPr>
      <w:r>
        <w:rPr>
          <w:rFonts w:hint="eastAsia"/>
        </w:rPr>
        <w:t>（１）</w:t>
      </w:r>
      <w:r w:rsidR="009B0A91">
        <w:t>共済契約者等の氏名（被共済者、同居の親族、見込客、事故時の被害者・加害者、法定相続人、代理人等の氏名を含む）。</w:t>
      </w:r>
      <w:r w:rsidR="009B0A91">
        <w:rPr>
          <w:rFonts w:ascii="Century" w:eastAsia="Century" w:hAnsi="Century" w:cs="Century"/>
        </w:rPr>
        <w:t xml:space="preserve"> </w:t>
      </w:r>
    </w:p>
    <w:p w:rsidR="00B20A58" w:rsidRDefault="009B0A91" w:rsidP="00F5508F">
      <w:pPr>
        <w:spacing w:after="0" w:line="240" w:lineRule="auto"/>
        <w:ind w:leftChars="200" w:left="880" w:hangingChars="200" w:hanging="440"/>
      </w:pPr>
      <w:r>
        <w:rPr>
          <w:rFonts w:ascii="Century" w:eastAsia="Century" w:hAnsi="Century" w:cs="Century"/>
        </w:rPr>
        <w:t xml:space="preserve"> </w:t>
      </w:r>
    </w:p>
    <w:p w:rsidR="00B20A58" w:rsidRDefault="00421076" w:rsidP="00421076">
      <w:pPr>
        <w:ind w:leftChars="200" w:left="880" w:hangingChars="200" w:hanging="440"/>
      </w:pPr>
      <w:r>
        <w:rPr>
          <w:rFonts w:hint="eastAsia"/>
        </w:rPr>
        <w:t>（２）</w:t>
      </w:r>
      <w:r w:rsidR="009B0A91">
        <w:t>生年月日、連絡先（住所・居所・電話番号・メールアドレス）、会社における職位または所属に関する情報について、それらと本人の氏名を組み合わせた情報。</w:t>
      </w:r>
      <w:r w:rsidR="009B0A91">
        <w:rPr>
          <w:rFonts w:ascii="Century" w:eastAsia="Century" w:hAnsi="Century" w:cs="Century"/>
        </w:rPr>
        <w:t xml:space="preserve"> </w:t>
      </w:r>
    </w:p>
    <w:p w:rsidR="00B20A58" w:rsidRDefault="009B0A91" w:rsidP="00421076">
      <w:pPr>
        <w:spacing w:after="114" w:line="250" w:lineRule="auto"/>
        <w:ind w:leftChars="200" w:left="760" w:hangingChars="200" w:hanging="320"/>
      </w:pPr>
      <w:r>
        <w:rPr>
          <w:rFonts w:ascii="ＭＳ Ｐ明朝" w:eastAsia="ＭＳ Ｐ明朝" w:hAnsi="ＭＳ Ｐ明朝" w:cs="ＭＳ Ｐ明朝"/>
          <w:sz w:val="16"/>
        </w:rPr>
        <w:t>※</w:t>
      </w:r>
      <w:r>
        <w:rPr>
          <w:rFonts w:ascii="Arial" w:eastAsia="Arial" w:hAnsi="Arial" w:cs="Arial"/>
          <w:sz w:val="20"/>
          <w:vertAlign w:val="subscript"/>
        </w:rPr>
        <w:t xml:space="preserve"> </w:t>
      </w:r>
      <w:r>
        <w:rPr>
          <w:sz w:val="20"/>
        </w:rPr>
        <w:t>特定の個人を識別できるメールアドレスの場合は、それ自体が個人情報となります。</w:t>
      </w:r>
      <w:r>
        <w:rPr>
          <w:rFonts w:ascii="Century" w:eastAsia="Century" w:hAnsi="Century" w:cs="Century"/>
          <w:sz w:val="20"/>
        </w:rPr>
        <w:t xml:space="preserve"> </w:t>
      </w:r>
    </w:p>
    <w:p w:rsidR="00B20A58" w:rsidRDefault="009B0A91" w:rsidP="00F5508F">
      <w:pPr>
        <w:spacing w:after="0" w:line="240" w:lineRule="auto"/>
        <w:ind w:leftChars="200" w:left="880" w:hangingChars="200" w:hanging="440"/>
      </w:pPr>
      <w:r>
        <w:rPr>
          <w:rFonts w:ascii="Century" w:eastAsia="Century" w:hAnsi="Century" w:cs="Century"/>
        </w:rPr>
        <w:t xml:space="preserve"> </w:t>
      </w:r>
    </w:p>
    <w:p w:rsidR="00B20A58" w:rsidRDefault="00421076" w:rsidP="00421076">
      <w:pPr>
        <w:ind w:leftChars="200" w:left="880" w:hangingChars="200" w:hanging="440"/>
      </w:pPr>
      <w:r>
        <w:rPr>
          <w:rFonts w:hint="eastAsia"/>
        </w:rPr>
        <w:t>（３）</w:t>
      </w:r>
      <w:r w:rsidR="009B0A91">
        <w:t>上記（１）、（２）に付随し、お客様が共済契約申込書等に記載した契約締結に必要な情報。</w:t>
      </w:r>
      <w:r w:rsidR="009B0A91">
        <w:rPr>
          <w:rFonts w:ascii="Century" w:eastAsia="Century" w:hAnsi="Century" w:cs="Century"/>
        </w:rPr>
        <w:t xml:space="preserve"> </w:t>
      </w:r>
    </w:p>
    <w:p w:rsidR="00B20A58" w:rsidRDefault="009B0A91" w:rsidP="00F5508F">
      <w:pPr>
        <w:spacing w:after="0" w:line="240" w:lineRule="auto"/>
        <w:ind w:leftChars="200" w:left="880" w:hangingChars="200" w:hanging="440"/>
      </w:pPr>
      <w:r>
        <w:rPr>
          <w:rFonts w:ascii="Century" w:eastAsia="Century" w:hAnsi="Century" w:cs="Century"/>
        </w:rPr>
        <w:t xml:space="preserve"> </w:t>
      </w:r>
    </w:p>
    <w:p w:rsidR="00B20A58" w:rsidRDefault="00421076" w:rsidP="00421076">
      <w:pPr>
        <w:spacing w:after="120"/>
        <w:ind w:leftChars="200" w:left="880" w:hangingChars="200" w:hanging="440"/>
      </w:pPr>
      <w:r>
        <w:rPr>
          <w:rFonts w:hint="eastAsia"/>
        </w:rPr>
        <w:t>（４）</w:t>
      </w:r>
      <w:r w:rsidR="009B0A91">
        <w:t>特定の個人を識別できる情報が記述されていなくても周知の情報を補うことや、取得時に特定の個人を識別できなくても取得後に新たな情報が付加または照合されたことにより特定の個人を識別できるもの。</w:t>
      </w:r>
      <w:r w:rsidR="009B0A91">
        <w:rPr>
          <w:rFonts w:ascii="Century" w:eastAsia="Century" w:hAnsi="Century" w:cs="Century"/>
        </w:rPr>
        <w:t xml:space="preserve"> </w:t>
      </w:r>
    </w:p>
    <w:p w:rsidR="00B20A58" w:rsidRDefault="009B0A91">
      <w:pPr>
        <w:spacing w:after="27" w:line="268" w:lineRule="auto"/>
        <w:ind w:left="1126" w:right="695" w:hanging="340"/>
      </w:pPr>
      <w:r>
        <w:rPr>
          <w:rFonts w:ascii="ＭＳ Ｐ明朝" w:eastAsia="ＭＳ Ｐ明朝" w:hAnsi="ＭＳ Ｐ明朝" w:cs="ＭＳ Ｐ明朝"/>
          <w:sz w:val="16"/>
        </w:rPr>
        <w:t>※</w:t>
      </w:r>
      <w:r>
        <w:rPr>
          <w:rFonts w:ascii="Arial" w:eastAsia="Arial" w:hAnsi="Arial" w:cs="Arial"/>
          <w:sz w:val="20"/>
          <w:vertAlign w:val="subscript"/>
        </w:rPr>
        <w:t xml:space="preserve"> </w:t>
      </w:r>
      <w:r>
        <w:rPr>
          <w:sz w:val="20"/>
        </w:rPr>
        <w:t>例えば、自動車の登録番号や共済契約証書番号単独の情報であっても、共済代理所端末などにより、特定の個人を識別できる場合がありますので、個人情報保護法に則った対応が重要です。</w:t>
      </w:r>
      <w:r>
        <w:rPr>
          <w:rFonts w:ascii="Century" w:eastAsia="Century" w:hAnsi="Century" w:cs="Century"/>
          <w:sz w:val="20"/>
        </w:rPr>
        <w:t xml:space="preserve"> </w:t>
      </w:r>
    </w:p>
    <w:p w:rsidR="00F5508F" w:rsidRDefault="009B0A91">
      <w:pPr>
        <w:spacing w:after="0" w:line="259" w:lineRule="auto"/>
        <w:ind w:left="106" w:firstLine="0"/>
      </w:pPr>
      <w:r>
        <w:rPr>
          <w:rFonts w:ascii="Century" w:eastAsia="Century" w:hAnsi="Century" w:cs="Century"/>
        </w:rPr>
        <w:t xml:space="preserve"> </w:t>
      </w:r>
    </w:p>
    <w:tbl>
      <w:tblPr>
        <w:tblStyle w:val="a3"/>
        <w:tblW w:w="0" w:type="auto"/>
        <w:tblInd w:w="106" w:type="dxa"/>
        <w:tblLook w:val="04A0" w:firstRow="1" w:lastRow="0" w:firstColumn="1" w:lastColumn="0" w:noHBand="0" w:noVBand="1"/>
      </w:tblPr>
      <w:tblGrid>
        <w:gridCol w:w="8952"/>
      </w:tblGrid>
      <w:tr w:rsidR="00F5508F" w:rsidTr="00F5508F">
        <w:tc>
          <w:tcPr>
            <w:tcW w:w="9058" w:type="dxa"/>
          </w:tcPr>
          <w:p w:rsidR="00F5508F" w:rsidRDefault="00F5508F">
            <w:pPr>
              <w:spacing w:after="0" w:line="259" w:lineRule="auto"/>
              <w:ind w:left="0" w:firstLine="0"/>
            </w:pPr>
            <w:r w:rsidRPr="00F5508F">
              <w:rPr>
                <w:rFonts w:hint="eastAsia"/>
              </w:rPr>
              <w:t>【共済代理所が取り扱う個人情報が含まれている帳票等】</w:t>
            </w:r>
          </w:p>
          <w:p w:rsidR="00F5508F" w:rsidRDefault="00F5508F">
            <w:pPr>
              <w:spacing w:after="0" w:line="259" w:lineRule="auto"/>
              <w:ind w:left="0" w:firstLine="0"/>
            </w:pPr>
            <w:r>
              <w:rPr>
                <w:rFonts w:hint="eastAsia"/>
              </w:rPr>
              <w:t xml:space="preserve">　①　共済契約申込書（共済代理所控）</w:t>
            </w:r>
          </w:p>
          <w:p w:rsidR="00F5508F" w:rsidRDefault="00F5508F">
            <w:pPr>
              <w:spacing w:after="0" w:line="259" w:lineRule="auto"/>
              <w:ind w:left="0" w:firstLine="0"/>
            </w:pPr>
            <w:r>
              <w:rPr>
                <w:rFonts w:hint="eastAsia"/>
              </w:rPr>
              <w:t xml:space="preserve">　②　契約内容変更依頼書（共済契約解約変更届控）</w:t>
            </w:r>
          </w:p>
          <w:p w:rsidR="00F5508F" w:rsidRDefault="00F5508F">
            <w:pPr>
              <w:spacing w:after="0" w:line="259" w:lineRule="auto"/>
              <w:ind w:left="0" w:firstLine="0"/>
            </w:pPr>
            <w:r>
              <w:rPr>
                <w:rFonts w:hint="eastAsia"/>
              </w:rPr>
              <w:t xml:space="preserve">　③　共済掛金領収証（共済掛金領収証発行控（代理所用））</w:t>
            </w:r>
          </w:p>
          <w:p w:rsidR="00F5508F" w:rsidRDefault="00F5508F">
            <w:pPr>
              <w:spacing w:after="0" w:line="259" w:lineRule="auto"/>
              <w:ind w:left="0" w:firstLine="0"/>
            </w:pPr>
            <w:r>
              <w:rPr>
                <w:rFonts w:hint="eastAsia"/>
              </w:rPr>
              <w:t xml:space="preserve">　④　満期一覧表</w:t>
            </w:r>
          </w:p>
          <w:p w:rsidR="00F5508F" w:rsidRDefault="00F5508F">
            <w:pPr>
              <w:spacing w:after="0" w:line="259" w:lineRule="auto"/>
              <w:ind w:left="0" w:firstLine="0"/>
            </w:pPr>
            <w:r>
              <w:rPr>
                <w:rFonts w:hint="eastAsia"/>
              </w:rPr>
              <w:t xml:space="preserve">　⑤　罹災（事故）受付記録</w:t>
            </w:r>
          </w:p>
          <w:p w:rsidR="00F5508F" w:rsidRDefault="00F5508F">
            <w:pPr>
              <w:spacing w:after="0" w:line="259" w:lineRule="auto"/>
              <w:ind w:left="0" w:firstLine="0"/>
            </w:pPr>
            <w:r>
              <w:rPr>
                <w:rFonts w:hint="eastAsia"/>
              </w:rPr>
              <w:t xml:space="preserve">　⑥　罹災（事故）関係書類一式</w:t>
            </w:r>
          </w:p>
          <w:p w:rsidR="00F5508F" w:rsidRDefault="00F5508F">
            <w:pPr>
              <w:spacing w:after="0" w:line="259" w:lineRule="auto"/>
              <w:ind w:left="0" w:firstLine="0"/>
            </w:pPr>
            <w:r>
              <w:rPr>
                <w:rFonts w:hint="eastAsia"/>
              </w:rPr>
              <w:t xml:space="preserve">　⑦　個人情報の表示された端末画面のハードコピー等各種アウトプット・データ</w:t>
            </w:r>
          </w:p>
          <w:p w:rsidR="00F5508F" w:rsidRDefault="00F5508F" w:rsidP="00F5508F">
            <w:pPr>
              <w:spacing w:after="0" w:line="259" w:lineRule="auto"/>
              <w:ind w:left="440" w:hangingChars="200" w:hanging="440"/>
            </w:pPr>
            <w:r>
              <w:rPr>
                <w:rFonts w:hint="eastAsia"/>
              </w:rPr>
              <w:t xml:space="preserve">　⑧　その他特定の個人を識別できる情報が記載・記録された帳票や電子記録媒体（USBメモリー・ＣＤ・ＤＶＤ等）</w:t>
            </w:r>
          </w:p>
        </w:tc>
      </w:tr>
    </w:tbl>
    <w:p w:rsidR="00B20A58" w:rsidRDefault="00B20A58">
      <w:pPr>
        <w:spacing w:after="0" w:line="259" w:lineRule="auto"/>
        <w:ind w:left="106" w:firstLine="0"/>
      </w:pPr>
    </w:p>
    <w:p w:rsidR="00B20A58" w:rsidRDefault="00B20A58">
      <w:pPr>
        <w:spacing w:after="41" w:line="259" w:lineRule="auto"/>
        <w:ind w:left="734" w:firstLine="0"/>
      </w:pPr>
    </w:p>
    <w:p w:rsidR="00B20A58" w:rsidRDefault="009B0A91">
      <w:pPr>
        <w:spacing w:after="0" w:line="259" w:lineRule="auto"/>
        <w:ind w:left="106" w:right="10246" w:firstLine="0"/>
      </w:pPr>
      <w:r>
        <w:rPr>
          <w:rFonts w:ascii="ＭＳ ゴシック" w:eastAsia="ＭＳ ゴシック" w:hAnsi="ＭＳ ゴシック" w:cs="ＭＳ ゴシック"/>
          <w:sz w:val="24"/>
        </w:rPr>
        <w:t xml:space="preserve">  </w:t>
      </w:r>
    </w:p>
    <w:tbl>
      <w:tblPr>
        <w:tblStyle w:val="TableGrid"/>
        <w:tblW w:w="3774" w:type="dxa"/>
        <w:tblInd w:w="112" w:type="dxa"/>
        <w:tblCellMar>
          <w:top w:w="64" w:type="dxa"/>
          <w:left w:w="110" w:type="dxa"/>
          <w:right w:w="72" w:type="dxa"/>
        </w:tblCellMar>
        <w:tblLook w:val="04A0" w:firstRow="1" w:lastRow="0" w:firstColumn="1" w:lastColumn="0" w:noHBand="0" w:noVBand="1"/>
      </w:tblPr>
      <w:tblGrid>
        <w:gridCol w:w="622"/>
        <w:gridCol w:w="3152"/>
      </w:tblGrid>
      <w:tr w:rsidR="00B20A58">
        <w:trPr>
          <w:trHeight w:val="367"/>
        </w:trPr>
        <w:tc>
          <w:tcPr>
            <w:tcW w:w="622" w:type="dxa"/>
            <w:tcBorders>
              <w:top w:val="single" w:sz="4" w:space="0" w:color="404040"/>
              <w:left w:val="single" w:sz="4" w:space="0" w:color="404040"/>
              <w:bottom w:val="single" w:sz="4" w:space="0" w:color="404040"/>
              <w:right w:val="single" w:sz="4" w:space="0" w:color="404040"/>
            </w:tcBorders>
            <w:shd w:val="clear" w:color="auto" w:fill="404040"/>
          </w:tcPr>
          <w:p w:rsidR="00B20A58" w:rsidRDefault="009B0A91">
            <w:pPr>
              <w:spacing w:after="0" w:line="259" w:lineRule="auto"/>
              <w:ind w:left="41" w:firstLine="0"/>
            </w:pPr>
            <w:r>
              <w:rPr>
                <w:rFonts w:ascii="BIZ UDPGothic" w:eastAsia="BIZ UDPGothic" w:hAnsi="BIZ UDPGothic" w:cs="BIZ UDPGothic"/>
                <w:b/>
                <w:color w:val="FFFFFF"/>
                <w:sz w:val="24"/>
              </w:rPr>
              <w:t>Ⅲ.</w:t>
            </w:r>
            <w:r>
              <w:rPr>
                <w:rFonts w:ascii="BIZ UDPGothic" w:eastAsia="BIZ UDPGothic" w:hAnsi="BIZ UDPGothic" w:cs="BIZ UDPGothic"/>
                <w:b/>
                <w:sz w:val="24"/>
              </w:rPr>
              <w:t xml:space="preserve"> </w:t>
            </w:r>
          </w:p>
        </w:tc>
        <w:tc>
          <w:tcPr>
            <w:tcW w:w="3152"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jc w:val="both"/>
            </w:pPr>
            <w:r>
              <w:rPr>
                <w:rFonts w:ascii="ＭＳ ゴシック" w:eastAsia="ＭＳ ゴシック" w:hAnsi="ＭＳ ゴシック" w:cs="ＭＳ ゴシック"/>
                <w:sz w:val="24"/>
              </w:rPr>
              <w:t>個人情報の取得・利用目的</w:t>
            </w:r>
          </w:p>
        </w:tc>
      </w:tr>
    </w:tbl>
    <w:p w:rsidR="00B20A58" w:rsidRDefault="009B0A91">
      <w:pPr>
        <w:spacing w:after="4" w:line="268" w:lineRule="auto"/>
        <w:ind w:left="342" w:right="335"/>
      </w:pPr>
      <w:r>
        <w:rPr>
          <w:rFonts w:ascii="ＭＳ ゴシック" w:eastAsia="ＭＳ ゴシック" w:hAnsi="ＭＳ ゴシック" w:cs="ＭＳ ゴシック"/>
          <w:sz w:val="24"/>
        </w:rPr>
        <w:t xml:space="preserve">１.個人情報の適正な取得 </w:t>
      </w:r>
    </w:p>
    <w:p w:rsidR="00B20A58" w:rsidRDefault="009B0A91" w:rsidP="005B56F9">
      <w:pPr>
        <w:ind w:leftChars="300" w:left="880" w:hangingChars="100" w:hanging="220"/>
      </w:pPr>
      <w:r>
        <w:t>・個人情報は、業務上必要な範囲で、かつ適法で公正な手段によって取得しなければなりません。</w:t>
      </w:r>
    </w:p>
    <w:p w:rsidR="00B20A58" w:rsidRDefault="009B0A91" w:rsidP="005B56F9">
      <w:pPr>
        <w:ind w:leftChars="300" w:left="880" w:hangingChars="100" w:hanging="220"/>
      </w:pPr>
      <w:r>
        <w:t>・偽りその他不正な手段により個人情報を取得してはなりません。</w:t>
      </w:r>
    </w:p>
    <w:p w:rsidR="00B20A58" w:rsidRDefault="009B0A91">
      <w:pPr>
        <w:spacing w:after="59" w:line="259" w:lineRule="auto"/>
        <w:ind w:left="106" w:firstLine="0"/>
      </w:pPr>
      <w:r>
        <w:t xml:space="preserve"> </w:t>
      </w:r>
    </w:p>
    <w:p w:rsidR="00B20A58" w:rsidRDefault="009B0A91">
      <w:pPr>
        <w:spacing w:after="4" w:line="268" w:lineRule="auto"/>
        <w:ind w:left="342" w:right="335"/>
      </w:pPr>
      <w:r>
        <w:rPr>
          <w:rFonts w:ascii="ＭＳ ゴシック" w:eastAsia="ＭＳ ゴシック" w:hAnsi="ＭＳ ゴシック" w:cs="ＭＳ ゴシック"/>
          <w:sz w:val="24"/>
        </w:rPr>
        <w:t xml:space="preserve">２．機微（センシティブ）情報の取得・利用・第三者提供 </w:t>
      </w:r>
    </w:p>
    <w:p w:rsidR="00B20A58" w:rsidRDefault="009B0A91">
      <w:pPr>
        <w:numPr>
          <w:ilvl w:val="0"/>
          <w:numId w:val="36"/>
        </w:numPr>
        <w:spacing w:after="25"/>
        <w:ind w:right="860" w:hanging="660"/>
      </w:pPr>
      <w:r>
        <w:t>機微（センシティブ）情報とは</w:t>
      </w:r>
      <w:r>
        <w:rPr>
          <w:rFonts w:ascii="Century" w:eastAsia="Century" w:hAnsi="Century" w:cs="Century"/>
        </w:rPr>
        <w:t xml:space="preserve"> </w:t>
      </w:r>
    </w:p>
    <w:p w:rsidR="00B20A58" w:rsidRDefault="009B0A91" w:rsidP="005B56F9">
      <w:pPr>
        <w:ind w:leftChars="300" w:left="660" w:firstLineChars="100" w:firstLine="220"/>
      </w:pPr>
      <w:r>
        <w:t>機微（センシティブ）情報とは、次の表のとおり、要配慮個人情報（本人の人種、信条、社会的身分、病歴、犯罪の経歴、犯罪により害を被った事実その他本人に対する不当な差別、偏見、不利益が生じないようにその取扱いに特に配慮を要する情報）及び要配慮個人情報に該当しない労働組合への加盟、門地、本籍地、保健医療、性生活に関する情報を含む個人情報であり、特に慎重な取扱いが求められる情報のことです。</w:t>
      </w: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pPr>
        <w:spacing w:after="0" w:line="259" w:lineRule="auto"/>
        <w:ind w:left="106" w:firstLine="0"/>
      </w:pPr>
      <w:r>
        <w:rPr>
          <w:rFonts w:ascii="Century" w:eastAsia="Century" w:hAnsi="Century" w:cs="Century"/>
        </w:rPr>
        <w:t xml:space="preserve"> </w:t>
      </w:r>
    </w:p>
    <w:tbl>
      <w:tblPr>
        <w:tblStyle w:val="TableGrid"/>
        <w:tblW w:w="8353" w:type="dxa"/>
        <w:tblInd w:w="816" w:type="dxa"/>
        <w:tblCellMar>
          <w:top w:w="65" w:type="dxa"/>
          <w:left w:w="106" w:type="dxa"/>
          <w:right w:w="108" w:type="dxa"/>
        </w:tblCellMar>
        <w:tblLook w:val="04A0" w:firstRow="1" w:lastRow="0" w:firstColumn="1" w:lastColumn="0" w:noHBand="0" w:noVBand="1"/>
      </w:tblPr>
      <w:tblGrid>
        <w:gridCol w:w="4176"/>
        <w:gridCol w:w="4177"/>
      </w:tblGrid>
      <w:tr w:rsidR="00B20A58">
        <w:trPr>
          <w:trHeight w:val="745"/>
        </w:trPr>
        <w:tc>
          <w:tcPr>
            <w:tcW w:w="417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20A58" w:rsidRDefault="009B0A91">
            <w:pPr>
              <w:spacing w:after="0" w:line="259" w:lineRule="auto"/>
              <w:ind w:left="0" w:right="1" w:firstLine="0"/>
              <w:jc w:val="center"/>
            </w:pPr>
            <w:r>
              <w:rPr>
                <w:rFonts w:ascii="ＭＳ ゴシック" w:eastAsia="ＭＳ ゴシック" w:hAnsi="ＭＳ ゴシック" w:cs="ＭＳ ゴシック"/>
                <w:sz w:val="21"/>
              </w:rPr>
              <w:t xml:space="preserve">要配慮個人情報 </w:t>
            </w:r>
          </w:p>
          <w:p w:rsidR="00B20A58" w:rsidRDefault="009B0A91">
            <w:pPr>
              <w:spacing w:after="0" w:line="259" w:lineRule="auto"/>
              <w:ind w:left="142" w:firstLine="0"/>
            </w:pPr>
            <w:r>
              <w:rPr>
                <w:sz w:val="16"/>
              </w:rPr>
              <w:t>（個人情報保護法第２条第３項・同施行令第２条）</w:t>
            </w:r>
            <w:r>
              <w:rPr>
                <w:rFonts w:ascii="Century" w:eastAsia="Century" w:hAnsi="Century" w:cs="Century"/>
                <w:sz w:val="16"/>
              </w:rPr>
              <w:t xml:space="preserve"> </w:t>
            </w:r>
          </w:p>
        </w:tc>
        <w:tc>
          <w:tcPr>
            <w:tcW w:w="417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20A58" w:rsidRDefault="009B0A91">
            <w:pPr>
              <w:spacing w:after="0" w:line="259" w:lineRule="auto"/>
              <w:ind w:left="4" w:firstLine="0"/>
              <w:jc w:val="center"/>
            </w:pPr>
            <w:r>
              <w:rPr>
                <w:rFonts w:ascii="ＭＳ ゴシック" w:eastAsia="ＭＳ ゴシック" w:hAnsi="ＭＳ ゴシック" w:cs="ＭＳ ゴシック"/>
                <w:sz w:val="21"/>
              </w:rPr>
              <w:t xml:space="preserve">機微（センシティブ）情報 </w:t>
            </w:r>
          </w:p>
          <w:p w:rsidR="00B20A58" w:rsidRDefault="009B0A91">
            <w:pPr>
              <w:spacing w:after="0" w:line="259" w:lineRule="auto"/>
              <w:ind w:left="1" w:firstLine="0"/>
              <w:jc w:val="center"/>
            </w:pPr>
            <w:r>
              <w:rPr>
                <w:sz w:val="16"/>
              </w:rPr>
              <w:t>（金融分野ガイドライン第５条第１項）</w:t>
            </w:r>
            <w:r>
              <w:rPr>
                <w:rFonts w:ascii="Century" w:eastAsia="Century" w:hAnsi="Century" w:cs="Century"/>
                <w:sz w:val="16"/>
              </w:rPr>
              <w:t xml:space="preserve"> </w:t>
            </w:r>
          </w:p>
        </w:tc>
      </w:tr>
      <w:tr w:rsidR="00B20A58">
        <w:trPr>
          <w:trHeight w:val="356"/>
        </w:trPr>
        <w:tc>
          <w:tcPr>
            <w:tcW w:w="4176" w:type="dxa"/>
            <w:tcBorders>
              <w:top w:val="single" w:sz="4" w:space="0" w:color="000000"/>
              <w:left w:val="single" w:sz="4" w:space="0" w:color="000000"/>
              <w:bottom w:val="nil"/>
              <w:right w:val="single" w:sz="4" w:space="0" w:color="000000"/>
            </w:tcBorders>
          </w:tcPr>
          <w:p w:rsidR="00B20A58" w:rsidRDefault="009B0A91">
            <w:pPr>
              <w:spacing w:after="0" w:line="259" w:lineRule="auto"/>
              <w:ind w:left="0" w:firstLine="0"/>
            </w:pPr>
            <w:r>
              <w:rPr>
                <w:sz w:val="21"/>
              </w:rPr>
              <w:t>・人種</w:t>
            </w:r>
            <w:r>
              <w:rPr>
                <w:rFonts w:ascii="Century" w:eastAsia="Century" w:hAnsi="Century" w:cs="Century"/>
                <w:sz w:val="21"/>
              </w:rPr>
              <w:t xml:space="preserve"> </w:t>
            </w:r>
          </w:p>
        </w:tc>
        <w:tc>
          <w:tcPr>
            <w:tcW w:w="4177" w:type="dxa"/>
            <w:tcBorders>
              <w:top w:val="single" w:sz="4" w:space="0" w:color="000000"/>
              <w:left w:val="single" w:sz="4" w:space="0" w:color="000000"/>
              <w:bottom w:val="nil"/>
              <w:right w:val="single" w:sz="4" w:space="0" w:color="000000"/>
            </w:tcBorders>
          </w:tcPr>
          <w:p w:rsidR="00B20A58" w:rsidRDefault="009B0A91">
            <w:pPr>
              <w:spacing w:after="0" w:line="259" w:lineRule="auto"/>
              <w:ind w:left="2" w:firstLine="0"/>
            </w:pPr>
            <w:r>
              <w:rPr>
                <w:sz w:val="21"/>
              </w:rPr>
              <w:t>・人種</w:t>
            </w:r>
            <w:r>
              <w:rPr>
                <w:rFonts w:ascii="Century" w:eastAsia="Century" w:hAnsi="Century" w:cs="Century"/>
                <w:sz w:val="21"/>
              </w:rPr>
              <w:t xml:space="preserve"> </w:t>
            </w:r>
          </w:p>
        </w:tc>
      </w:tr>
      <w:tr w:rsidR="00B20A58">
        <w:trPr>
          <w:trHeight w:val="850"/>
        </w:trPr>
        <w:tc>
          <w:tcPr>
            <w:tcW w:w="4176" w:type="dxa"/>
            <w:tcBorders>
              <w:top w:val="nil"/>
              <w:left w:val="single" w:sz="4" w:space="0" w:color="000000"/>
              <w:bottom w:val="nil"/>
              <w:right w:val="single" w:sz="4" w:space="0" w:color="000000"/>
            </w:tcBorders>
          </w:tcPr>
          <w:p w:rsidR="00B20A58" w:rsidRDefault="009B0A91">
            <w:pPr>
              <w:spacing w:after="63" w:line="292" w:lineRule="auto"/>
              <w:ind w:left="450" w:hanging="240"/>
            </w:pPr>
            <w:r>
              <w:rPr>
                <w:sz w:val="16"/>
              </w:rPr>
              <w:t>※</w:t>
            </w:r>
            <w:r>
              <w:rPr>
                <w:rFonts w:ascii="Century" w:eastAsia="Century" w:hAnsi="Century" w:cs="Century"/>
                <w:sz w:val="16"/>
              </w:rPr>
              <w:t xml:space="preserve"> </w:t>
            </w:r>
            <w:r>
              <w:rPr>
                <w:sz w:val="16"/>
              </w:rPr>
              <w:t>人種、世系または民族的もしくは種族的出身を広く意味する。</w:t>
            </w:r>
            <w:r>
              <w:rPr>
                <w:rFonts w:ascii="Century" w:eastAsia="Century" w:hAnsi="Century" w:cs="Century"/>
                <w:sz w:val="16"/>
              </w:rPr>
              <w:t xml:space="preserve"> </w:t>
            </w:r>
          </w:p>
          <w:p w:rsidR="00B20A58" w:rsidRDefault="009B0A91">
            <w:pPr>
              <w:spacing w:after="0" w:line="259" w:lineRule="auto"/>
              <w:ind w:left="0" w:firstLine="0"/>
            </w:pPr>
            <w:r>
              <w:rPr>
                <w:sz w:val="21"/>
              </w:rPr>
              <w:t>・犯罪の経歴</w:t>
            </w:r>
            <w:r>
              <w:rPr>
                <w:rFonts w:ascii="Century" w:eastAsia="Century" w:hAnsi="Century" w:cs="Century"/>
                <w:sz w:val="21"/>
              </w:rPr>
              <w:t xml:space="preserve"> </w:t>
            </w:r>
          </w:p>
        </w:tc>
        <w:tc>
          <w:tcPr>
            <w:tcW w:w="4177" w:type="dxa"/>
            <w:tcBorders>
              <w:top w:val="nil"/>
              <w:left w:val="single" w:sz="4" w:space="0" w:color="000000"/>
              <w:bottom w:val="nil"/>
              <w:right w:val="single" w:sz="4" w:space="0" w:color="000000"/>
            </w:tcBorders>
          </w:tcPr>
          <w:p w:rsidR="00B20A58" w:rsidRDefault="009B0A91">
            <w:pPr>
              <w:spacing w:after="189" w:line="259" w:lineRule="auto"/>
              <w:ind w:left="2" w:firstLine="0"/>
            </w:pPr>
            <w:r>
              <w:rPr>
                <w:rFonts w:ascii="Century" w:eastAsia="Century" w:hAnsi="Century" w:cs="Century"/>
              </w:rPr>
              <w:t xml:space="preserve"> </w:t>
            </w:r>
          </w:p>
          <w:p w:rsidR="00B20A58" w:rsidRDefault="009B0A91">
            <w:pPr>
              <w:spacing w:after="0" w:line="259" w:lineRule="auto"/>
              <w:ind w:left="2" w:firstLine="0"/>
            </w:pPr>
            <w:r>
              <w:t>・犯罪の経歴</w:t>
            </w:r>
            <w:r>
              <w:rPr>
                <w:rFonts w:ascii="Century" w:eastAsia="Century" w:hAnsi="Century" w:cs="Century"/>
              </w:rPr>
              <w:t xml:space="preserve"> </w:t>
            </w:r>
          </w:p>
        </w:tc>
      </w:tr>
      <w:tr w:rsidR="00B20A58">
        <w:trPr>
          <w:trHeight w:val="845"/>
        </w:trPr>
        <w:tc>
          <w:tcPr>
            <w:tcW w:w="4176" w:type="dxa"/>
            <w:tcBorders>
              <w:top w:val="nil"/>
              <w:left w:val="single" w:sz="4" w:space="0" w:color="000000"/>
              <w:bottom w:val="single" w:sz="4" w:space="0" w:color="000000"/>
              <w:right w:val="single" w:sz="4" w:space="0" w:color="000000"/>
            </w:tcBorders>
          </w:tcPr>
          <w:p w:rsidR="00B20A58" w:rsidRDefault="009B0A91">
            <w:pPr>
              <w:spacing w:after="18" w:line="259" w:lineRule="auto"/>
              <w:ind w:left="0" w:firstLine="0"/>
            </w:pPr>
            <w:r>
              <w:rPr>
                <w:sz w:val="21"/>
              </w:rPr>
              <w:t>・信条</w:t>
            </w:r>
            <w:r>
              <w:rPr>
                <w:rFonts w:ascii="Century" w:eastAsia="Century" w:hAnsi="Century" w:cs="Century"/>
              </w:rPr>
              <w:t xml:space="preserve"> </w:t>
            </w:r>
          </w:p>
          <w:p w:rsidR="00B20A58" w:rsidRDefault="009B0A91">
            <w:pPr>
              <w:spacing w:after="0" w:line="259" w:lineRule="auto"/>
              <w:ind w:left="418" w:hanging="240"/>
            </w:pPr>
            <w:r>
              <w:rPr>
                <w:sz w:val="16"/>
              </w:rPr>
              <w:t>※</w:t>
            </w:r>
            <w:r>
              <w:rPr>
                <w:rFonts w:ascii="Century" w:eastAsia="Century" w:hAnsi="Century" w:cs="Century"/>
                <w:sz w:val="16"/>
              </w:rPr>
              <w:t xml:space="preserve"> </w:t>
            </w:r>
            <w:r>
              <w:rPr>
                <w:sz w:val="16"/>
              </w:rPr>
              <w:t>個人の基本的なものの見方、考え方を意味し、思想と信仰の双方を含むもの。</w:t>
            </w:r>
            <w:r>
              <w:rPr>
                <w:rFonts w:ascii="Century" w:eastAsia="Century" w:hAnsi="Century" w:cs="Century"/>
              </w:rPr>
              <w:t xml:space="preserve"> </w:t>
            </w:r>
          </w:p>
        </w:tc>
        <w:tc>
          <w:tcPr>
            <w:tcW w:w="4177" w:type="dxa"/>
            <w:tcBorders>
              <w:top w:val="nil"/>
              <w:left w:val="single" w:sz="4" w:space="0" w:color="000000"/>
              <w:bottom w:val="single" w:sz="4" w:space="0" w:color="000000"/>
              <w:right w:val="single" w:sz="4" w:space="0" w:color="000000"/>
            </w:tcBorders>
          </w:tcPr>
          <w:p w:rsidR="00B20A58" w:rsidRDefault="009B0A91">
            <w:pPr>
              <w:spacing w:after="72" w:line="259" w:lineRule="auto"/>
              <w:ind w:left="2" w:firstLine="0"/>
            </w:pPr>
            <w:r>
              <w:t>・信条</w:t>
            </w:r>
            <w:r>
              <w:rPr>
                <w:rFonts w:ascii="Century" w:eastAsia="Century" w:hAnsi="Century" w:cs="Century"/>
              </w:rPr>
              <w:t xml:space="preserve"> </w:t>
            </w:r>
          </w:p>
          <w:p w:rsidR="00B20A58" w:rsidRDefault="009B0A91">
            <w:pPr>
              <w:spacing w:after="0" w:line="259" w:lineRule="auto"/>
              <w:ind w:left="2" w:firstLine="0"/>
            </w:pPr>
            <w:r>
              <w:rPr>
                <w:rFonts w:ascii="Century" w:eastAsia="Century" w:hAnsi="Century" w:cs="Century"/>
              </w:rPr>
              <w:t xml:space="preserve"> </w:t>
            </w:r>
          </w:p>
        </w:tc>
      </w:tr>
      <w:tr w:rsidR="00B20A58" w:rsidTr="005B56F9">
        <w:trPr>
          <w:trHeight w:val="2193"/>
        </w:trPr>
        <w:tc>
          <w:tcPr>
            <w:tcW w:w="4176" w:type="dxa"/>
            <w:tcBorders>
              <w:top w:val="single" w:sz="4" w:space="0" w:color="000000"/>
              <w:left w:val="single" w:sz="4" w:space="0" w:color="000000"/>
              <w:bottom w:val="single" w:sz="4" w:space="0" w:color="000000"/>
              <w:right w:val="single" w:sz="4" w:space="0" w:color="000000"/>
            </w:tcBorders>
          </w:tcPr>
          <w:p w:rsidR="00B20A58" w:rsidRDefault="009B0A91" w:rsidP="005B56F9">
            <w:pPr>
              <w:spacing w:after="0" w:line="240" w:lineRule="auto"/>
              <w:ind w:left="0" w:firstLine="0"/>
            </w:pPr>
            <w:r>
              <w:rPr>
                <w:rFonts w:ascii="Century" w:eastAsia="Century" w:hAnsi="Century" w:cs="Century"/>
                <w:sz w:val="21"/>
              </w:rPr>
              <w:t xml:space="preserve"> </w:t>
            </w:r>
          </w:p>
          <w:p w:rsidR="00B20A58" w:rsidRDefault="009B0A91" w:rsidP="005B56F9">
            <w:pPr>
              <w:spacing w:after="0" w:line="240" w:lineRule="auto"/>
              <w:ind w:left="0" w:firstLine="0"/>
            </w:pPr>
            <w:r>
              <w:rPr>
                <w:sz w:val="21"/>
              </w:rPr>
              <w:t>・病歴</w:t>
            </w:r>
            <w:r>
              <w:rPr>
                <w:rFonts w:ascii="Century" w:eastAsia="Century" w:hAnsi="Century" w:cs="Century"/>
                <w:sz w:val="21"/>
              </w:rPr>
              <w:t xml:space="preserve"> </w:t>
            </w:r>
          </w:p>
          <w:p w:rsidR="00B20A58" w:rsidRDefault="009B0A91" w:rsidP="005B56F9">
            <w:pPr>
              <w:spacing w:after="0" w:line="240" w:lineRule="auto"/>
              <w:ind w:left="0" w:firstLine="0"/>
            </w:pPr>
            <w:r>
              <w:rPr>
                <w:sz w:val="21"/>
              </w:rPr>
              <w:t>・身体障害、知的障害、精神障害等</w:t>
            </w:r>
            <w:r>
              <w:rPr>
                <w:rFonts w:ascii="Century" w:eastAsia="Century" w:hAnsi="Century" w:cs="Century"/>
                <w:sz w:val="21"/>
              </w:rPr>
              <w:t xml:space="preserve"> </w:t>
            </w:r>
          </w:p>
          <w:p w:rsidR="00B20A58" w:rsidRDefault="009B0A91" w:rsidP="005B56F9">
            <w:pPr>
              <w:spacing w:after="0" w:line="240" w:lineRule="auto"/>
              <w:ind w:left="0" w:firstLine="0"/>
            </w:pPr>
            <w:r>
              <w:rPr>
                <w:sz w:val="21"/>
              </w:rPr>
              <w:t>・健康診断等の結果</w:t>
            </w:r>
            <w:r>
              <w:rPr>
                <w:rFonts w:ascii="Century" w:eastAsia="Century" w:hAnsi="Century" w:cs="Century"/>
                <w:sz w:val="21"/>
              </w:rPr>
              <w:t xml:space="preserve"> </w:t>
            </w:r>
          </w:p>
          <w:p w:rsidR="00B20A58" w:rsidRDefault="009B0A91" w:rsidP="005B56F9">
            <w:pPr>
              <w:spacing w:after="0" w:line="240" w:lineRule="auto"/>
              <w:ind w:left="0" w:firstLine="0"/>
            </w:pPr>
            <w:r>
              <w:rPr>
                <w:sz w:val="21"/>
              </w:rPr>
              <w:t>・医師等による保健指導・診療・調剤</w:t>
            </w:r>
            <w:r>
              <w:rPr>
                <w:rFonts w:ascii="Century" w:eastAsia="Century" w:hAnsi="Century" w:cs="Century"/>
                <w:sz w:val="21"/>
              </w:rPr>
              <w:t xml:space="preserve"> </w:t>
            </w:r>
          </w:p>
        </w:tc>
        <w:tc>
          <w:tcPr>
            <w:tcW w:w="4177" w:type="dxa"/>
            <w:tcBorders>
              <w:top w:val="single" w:sz="4" w:space="0" w:color="000000"/>
              <w:left w:val="single" w:sz="4" w:space="0" w:color="000000"/>
              <w:bottom w:val="single" w:sz="4" w:space="0" w:color="000000"/>
              <w:right w:val="single" w:sz="4" w:space="0" w:color="000000"/>
            </w:tcBorders>
          </w:tcPr>
          <w:p w:rsidR="00B20A58" w:rsidRDefault="009B0A91" w:rsidP="005B56F9">
            <w:pPr>
              <w:spacing w:after="0" w:line="240" w:lineRule="auto"/>
              <w:ind w:left="2" w:firstLine="0"/>
            </w:pPr>
            <w:r>
              <w:rPr>
                <w:sz w:val="21"/>
              </w:rPr>
              <w:t>（保健医療）</w:t>
            </w:r>
            <w:r>
              <w:rPr>
                <w:rFonts w:ascii="Century" w:eastAsia="Century" w:hAnsi="Century" w:cs="Century"/>
                <w:sz w:val="21"/>
              </w:rPr>
              <w:t xml:space="preserve"> </w:t>
            </w:r>
          </w:p>
          <w:p w:rsidR="00B20A58" w:rsidRDefault="009B0A91" w:rsidP="005B56F9">
            <w:pPr>
              <w:spacing w:after="0" w:line="240" w:lineRule="auto"/>
              <w:ind w:left="2" w:firstLine="0"/>
            </w:pPr>
            <w:r>
              <w:rPr>
                <w:sz w:val="21"/>
              </w:rPr>
              <w:t>・病歴</w:t>
            </w:r>
            <w:r>
              <w:rPr>
                <w:rFonts w:ascii="Century" w:eastAsia="Century" w:hAnsi="Century" w:cs="Century"/>
                <w:sz w:val="21"/>
              </w:rPr>
              <w:t xml:space="preserve"> </w:t>
            </w:r>
          </w:p>
          <w:p w:rsidR="00B20A58" w:rsidRDefault="009B0A91" w:rsidP="005B56F9">
            <w:pPr>
              <w:spacing w:after="0" w:line="240" w:lineRule="auto"/>
              <w:ind w:left="2" w:firstLine="0"/>
            </w:pPr>
            <w:r>
              <w:rPr>
                <w:sz w:val="21"/>
              </w:rPr>
              <w:t>・身体障害、知的障害、精神障害等</w:t>
            </w:r>
            <w:r>
              <w:rPr>
                <w:rFonts w:ascii="Century" w:eastAsia="Century" w:hAnsi="Century" w:cs="Century"/>
                <w:sz w:val="21"/>
              </w:rPr>
              <w:t xml:space="preserve"> </w:t>
            </w:r>
          </w:p>
          <w:p w:rsidR="00B20A58" w:rsidRDefault="009B0A91" w:rsidP="005B56F9">
            <w:pPr>
              <w:spacing w:after="0" w:line="240" w:lineRule="auto"/>
              <w:ind w:left="2" w:firstLine="0"/>
            </w:pPr>
            <w:r>
              <w:rPr>
                <w:sz w:val="21"/>
              </w:rPr>
              <w:t>・健康診断等の結果</w:t>
            </w:r>
            <w:r>
              <w:rPr>
                <w:rFonts w:ascii="Century" w:eastAsia="Century" w:hAnsi="Century" w:cs="Century"/>
                <w:sz w:val="21"/>
              </w:rPr>
              <w:t xml:space="preserve"> </w:t>
            </w:r>
          </w:p>
          <w:p w:rsidR="00B20A58" w:rsidRDefault="009B0A91" w:rsidP="005B56F9">
            <w:pPr>
              <w:spacing w:after="0" w:line="240" w:lineRule="auto"/>
              <w:ind w:left="2" w:firstLine="0"/>
            </w:pPr>
            <w:r>
              <w:rPr>
                <w:sz w:val="21"/>
              </w:rPr>
              <w:t>・医師等による保健指導・診療・調剤</w:t>
            </w:r>
            <w:r>
              <w:rPr>
                <w:rFonts w:ascii="Century" w:eastAsia="Century" w:hAnsi="Century" w:cs="Century"/>
                <w:sz w:val="21"/>
              </w:rPr>
              <w:t xml:space="preserve"> </w:t>
            </w:r>
          </w:p>
          <w:p w:rsidR="00B20A58" w:rsidRDefault="009B0A91" w:rsidP="00F00A44">
            <w:pPr>
              <w:spacing w:after="0" w:line="240" w:lineRule="auto"/>
              <w:ind w:left="210" w:hangingChars="100" w:hanging="210"/>
              <w:jc w:val="both"/>
            </w:pPr>
            <w:r>
              <w:rPr>
                <w:sz w:val="21"/>
              </w:rPr>
              <w:t>・その他</w:t>
            </w:r>
            <w:r>
              <w:rPr>
                <w:sz w:val="16"/>
              </w:rPr>
              <w:t>（例えば、医師等の診断等によらず、自己判断により市販薬を服用しているといったケース）</w:t>
            </w:r>
            <w:r>
              <w:rPr>
                <w:rFonts w:ascii="Century" w:eastAsia="Century" w:hAnsi="Century" w:cs="Century"/>
                <w:sz w:val="21"/>
              </w:rPr>
              <w:t xml:space="preserve"> </w:t>
            </w:r>
          </w:p>
        </w:tc>
      </w:tr>
      <w:tr w:rsidR="00B20A58" w:rsidTr="005B56F9">
        <w:trPr>
          <w:trHeight w:val="1204"/>
        </w:trPr>
        <w:tc>
          <w:tcPr>
            <w:tcW w:w="4176" w:type="dxa"/>
            <w:tcBorders>
              <w:top w:val="single" w:sz="4" w:space="0" w:color="000000"/>
              <w:left w:val="single" w:sz="4" w:space="0" w:color="000000"/>
              <w:bottom w:val="single" w:sz="4" w:space="0" w:color="000000"/>
              <w:right w:val="single" w:sz="4" w:space="0" w:color="000000"/>
            </w:tcBorders>
          </w:tcPr>
          <w:p w:rsidR="00B20A58" w:rsidRDefault="009B0A91" w:rsidP="005B56F9">
            <w:pPr>
              <w:spacing w:after="0" w:line="240" w:lineRule="auto"/>
              <w:ind w:left="0" w:firstLine="0"/>
            </w:pPr>
            <w:r>
              <w:rPr>
                <w:sz w:val="21"/>
              </w:rPr>
              <w:t>・社会的身分</w:t>
            </w:r>
            <w:r>
              <w:rPr>
                <w:rFonts w:ascii="Century" w:eastAsia="Century" w:hAnsi="Century" w:cs="Century"/>
                <w:sz w:val="21"/>
              </w:rPr>
              <w:t xml:space="preserve"> </w:t>
            </w:r>
          </w:p>
          <w:p w:rsidR="00B20A58" w:rsidRDefault="009B0A91" w:rsidP="005B56F9">
            <w:pPr>
              <w:spacing w:after="0" w:line="240" w:lineRule="auto"/>
              <w:ind w:left="0" w:firstLine="0"/>
            </w:pPr>
            <w:r>
              <w:rPr>
                <w:sz w:val="21"/>
              </w:rPr>
              <w:t>・犯罪により害を被った事実</w:t>
            </w:r>
            <w:r>
              <w:rPr>
                <w:rFonts w:ascii="Century" w:eastAsia="Century" w:hAnsi="Century" w:cs="Century"/>
                <w:sz w:val="21"/>
              </w:rPr>
              <w:t xml:space="preserve"> </w:t>
            </w:r>
          </w:p>
          <w:p w:rsidR="00B20A58" w:rsidRDefault="009B0A91" w:rsidP="005B56F9">
            <w:pPr>
              <w:spacing w:after="0" w:line="240" w:lineRule="auto"/>
              <w:ind w:left="0" w:firstLine="0"/>
            </w:pPr>
            <w:r>
              <w:rPr>
                <w:sz w:val="21"/>
              </w:rPr>
              <w:t>・刑事事件に関する手続</w:t>
            </w:r>
            <w:r>
              <w:rPr>
                <w:rFonts w:ascii="Century" w:eastAsia="Century" w:hAnsi="Century" w:cs="Century"/>
                <w:sz w:val="21"/>
              </w:rPr>
              <w:t xml:space="preserve"> </w:t>
            </w:r>
          </w:p>
          <w:p w:rsidR="00B20A58" w:rsidRDefault="009B0A91" w:rsidP="005B56F9">
            <w:pPr>
              <w:spacing w:after="0" w:line="240" w:lineRule="auto"/>
              <w:ind w:left="0" w:firstLine="0"/>
            </w:pPr>
            <w:r>
              <w:rPr>
                <w:sz w:val="21"/>
              </w:rPr>
              <w:t>・少年の保護事件に関する手続</w:t>
            </w:r>
            <w:r>
              <w:rPr>
                <w:rFonts w:ascii="Century" w:eastAsia="Century" w:hAnsi="Century" w:cs="Century"/>
                <w:sz w:val="21"/>
              </w:rPr>
              <w:t xml:space="preserve"> </w:t>
            </w:r>
          </w:p>
        </w:tc>
        <w:tc>
          <w:tcPr>
            <w:tcW w:w="4177" w:type="dxa"/>
            <w:tcBorders>
              <w:top w:val="single" w:sz="4" w:space="0" w:color="000000"/>
              <w:left w:val="single" w:sz="4" w:space="0" w:color="000000"/>
              <w:bottom w:val="single" w:sz="4" w:space="0" w:color="000000"/>
              <w:right w:val="single" w:sz="4" w:space="0" w:color="000000"/>
            </w:tcBorders>
          </w:tcPr>
          <w:p w:rsidR="00B20A58" w:rsidRDefault="009B0A91" w:rsidP="005B56F9">
            <w:pPr>
              <w:spacing w:after="0" w:line="240" w:lineRule="auto"/>
              <w:ind w:left="2" w:firstLine="0"/>
            </w:pPr>
            <w:r>
              <w:rPr>
                <w:sz w:val="21"/>
              </w:rPr>
              <w:t>・社会的身分</w:t>
            </w:r>
            <w:r>
              <w:rPr>
                <w:rFonts w:ascii="Century" w:eastAsia="Century" w:hAnsi="Century" w:cs="Century"/>
                <w:sz w:val="21"/>
              </w:rPr>
              <w:t xml:space="preserve"> </w:t>
            </w:r>
          </w:p>
          <w:p w:rsidR="00B20A58" w:rsidRDefault="009B0A91" w:rsidP="005B56F9">
            <w:pPr>
              <w:spacing w:after="0" w:line="240" w:lineRule="auto"/>
              <w:ind w:left="2" w:firstLine="0"/>
            </w:pPr>
            <w:r>
              <w:rPr>
                <w:sz w:val="21"/>
              </w:rPr>
              <w:t>・犯罪により害を被った事実</w:t>
            </w:r>
            <w:r>
              <w:rPr>
                <w:rFonts w:ascii="Century" w:eastAsia="Century" w:hAnsi="Century" w:cs="Century"/>
                <w:sz w:val="21"/>
              </w:rPr>
              <w:t xml:space="preserve"> </w:t>
            </w:r>
          </w:p>
          <w:p w:rsidR="00B20A58" w:rsidRDefault="009B0A91" w:rsidP="005B56F9">
            <w:pPr>
              <w:spacing w:after="0" w:line="240" w:lineRule="auto"/>
              <w:ind w:left="2" w:firstLine="0"/>
            </w:pPr>
            <w:r>
              <w:rPr>
                <w:sz w:val="21"/>
              </w:rPr>
              <w:t>・刑事事件に関する手続</w:t>
            </w:r>
            <w:r>
              <w:rPr>
                <w:rFonts w:ascii="Century" w:eastAsia="Century" w:hAnsi="Century" w:cs="Century"/>
                <w:sz w:val="21"/>
              </w:rPr>
              <w:t xml:space="preserve"> </w:t>
            </w:r>
          </w:p>
          <w:p w:rsidR="00B20A58" w:rsidRDefault="009B0A91" w:rsidP="005B56F9">
            <w:pPr>
              <w:spacing w:after="0" w:line="240" w:lineRule="auto"/>
              <w:ind w:left="2" w:firstLine="0"/>
            </w:pPr>
            <w:r>
              <w:rPr>
                <w:sz w:val="21"/>
              </w:rPr>
              <w:t>・少年の保護事件に関する手続</w:t>
            </w:r>
            <w:r>
              <w:rPr>
                <w:rFonts w:ascii="Century" w:eastAsia="Century" w:hAnsi="Century" w:cs="Century"/>
                <w:sz w:val="21"/>
              </w:rPr>
              <w:t xml:space="preserve"> </w:t>
            </w:r>
          </w:p>
        </w:tc>
      </w:tr>
      <w:tr w:rsidR="00B20A58" w:rsidTr="005B56F9">
        <w:trPr>
          <w:trHeight w:val="1208"/>
        </w:trPr>
        <w:tc>
          <w:tcPr>
            <w:tcW w:w="4176" w:type="dxa"/>
            <w:tcBorders>
              <w:top w:val="single" w:sz="4" w:space="0" w:color="000000"/>
              <w:left w:val="single" w:sz="4" w:space="0" w:color="000000"/>
              <w:bottom w:val="single" w:sz="4" w:space="0" w:color="000000"/>
              <w:right w:val="single" w:sz="4" w:space="0" w:color="000000"/>
            </w:tcBorders>
            <w:vAlign w:val="center"/>
          </w:tcPr>
          <w:p w:rsidR="00B20A58" w:rsidRDefault="009B0A91">
            <w:pPr>
              <w:spacing w:after="0" w:line="259" w:lineRule="auto"/>
              <w:ind w:left="0" w:right="1" w:firstLine="0"/>
              <w:jc w:val="center"/>
            </w:pPr>
            <w:r>
              <w:rPr>
                <w:sz w:val="21"/>
              </w:rPr>
              <w:t>－</w:t>
            </w:r>
            <w:r>
              <w:rPr>
                <w:rFonts w:ascii="Century" w:eastAsia="Century" w:hAnsi="Century" w:cs="Century"/>
                <w:sz w:val="21"/>
              </w:rPr>
              <w:t xml:space="preserve"> </w:t>
            </w:r>
          </w:p>
        </w:tc>
        <w:tc>
          <w:tcPr>
            <w:tcW w:w="4177" w:type="dxa"/>
            <w:tcBorders>
              <w:top w:val="single" w:sz="4" w:space="0" w:color="000000"/>
              <w:left w:val="single" w:sz="4" w:space="0" w:color="000000"/>
              <w:bottom w:val="single" w:sz="4" w:space="0" w:color="000000"/>
              <w:right w:val="single" w:sz="4" w:space="0" w:color="000000"/>
            </w:tcBorders>
          </w:tcPr>
          <w:p w:rsidR="00B20A58" w:rsidRDefault="009B0A91" w:rsidP="005B56F9">
            <w:pPr>
              <w:spacing w:after="0" w:line="240" w:lineRule="auto"/>
              <w:ind w:left="0" w:firstLine="0"/>
            </w:pPr>
            <w:r>
              <w:rPr>
                <w:sz w:val="21"/>
              </w:rPr>
              <w:t>・労働組合への加盟</w:t>
            </w:r>
            <w:r>
              <w:rPr>
                <w:rFonts w:ascii="Century" w:eastAsia="Century" w:hAnsi="Century" w:cs="Century"/>
                <w:sz w:val="21"/>
              </w:rPr>
              <w:t xml:space="preserve"> </w:t>
            </w:r>
          </w:p>
          <w:p w:rsidR="00B20A58" w:rsidRDefault="009B0A91" w:rsidP="005B56F9">
            <w:pPr>
              <w:spacing w:after="0" w:line="240" w:lineRule="auto"/>
              <w:ind w:left="0" w:firstLine="0"/>
            </w:pPr>
            <w:r>
              <w:rPr>
                <w:sz w:val="21"/>
              </w:rPr>
              <w:t>・門地</w:t>
            </w:r>
            <w:r>
              <w:rPr>
                <w:rFonts w:ascii="Century" w:eastAsia="Century" w:hAnsi="Century" w:cs="Century"/>
                <w:sz w:val="21"/>
              </w:rPr>
              <w:t xml:space="preserve"> </w:t>
            </w:r>
          </w:p>
          <w:p w:rsidR="00B20A58" w:rsidRDefault="009B0A91" w:rsidP="005B56F9">
            <w:pPr>
              <w:spacing w:after="0" w:line="240" w:lineRule="auto"/>
              <w:ind w:left="0" w:firstLine="0"/>
            </w:pPr>
            <w:r>
              <w:rPr>
                <w:sz w:val="21"/>
              </w:rPr>
              <w:t>・本籍地</w:t>
            </w:r>
            <w:r>
              <w:rPr>
                <w:rFonts w:ascii="Century" w:eastAsia="Century" w:hAnsi="Century" w:cs="Century"/>
                <w:sz w:val="21"/>
              </w:rPr>
              <w:t xml:space="preserve"> </w:t>
            </w:r>
          </w:p>
          <w:p w:rsidR="00B20A58" w:rsidRDefault="009B0A91" w:rsidP="005B56F9">
            <w:pPr>
              <w:spacing w:after="0" w:line="240" w:lineRule="auto"/>
              <w:ind w:left="0" w:firstLine="0"/>
            </w:pPr>
            <w:r>
              <w:rPr>
                <w:sz w:val="21"/>
              </w:rPr>
              <w:t>・性生活</w:t>
            </w:r>
            <w:r>
              <w:rPr>
                <w:rFonts w:ascii="Century" w:eastAsia="Century" w:hAnsi="Century" w:cs="Century"/>
                <w:sz w:val="21"/>
              </w:rPr>
              <w:t xml:space="preserve"> </w:t>
            </w:r>
          </w:p>
        </w:tc>
      </w:tr>
    </w:tbl>
    <w:p w:rsidR="00B20A58" w:rsidRDefault="009B0A91" w:rsidP="005B56F9">
      <w:pPr>
        <w:spacing w:beforeLines="50" w:before="120" w:after="0" w:line="259" w:lineRule="auto"/>
        <w:ind w:leftChars="200" w:left="440" w:firstLineChars="100" w:firstLine="220"/>
      </w:pPr>
      <w:r>
        <w:rPr>
          <w:rFonts w:ascii="Century" w:eastAsia="Century" w:hAnsi="Century" w:cs="Century"/>
        </w:rPr>
        <w:t xml:space="preserve"> </w:t>
      </w:r>
      <w:r>
        <w:t>機微（センシティブ）情報は、原則として取得、利用または第三者提供することができません。</w:t>
      </w:r>
      <w:r>
        <w:rPr>
          <w:rFonts w:ascii="Century" w:eastAsia="Century" w:hAnsi="Century" w:cs="Century"/>
        </w:rPr>
        <w:t xml:space="preserve"> </w:t>
      </w:r>
    </w:p>
    <w:p w:rsidR="00B20A58" w:rsidRDefault="009B0A91" w:rsidP="005B56F9">
      <w:pPr>
        <w:spacing w:beforeLines="25" w:before="60"/>
        <w:ind w:leftChars="200" w:left="440" w:firstLineChars="100" w:firstLine="220"/>
      </w:pPr>
      <w:r>
        <w:t>また、「金融分野における個人情報保護に関するガイドライン」第５条第１項第８号は、機微（センシティブ）情報の取得、利用または第三者提供について、①保険業その他金融分野の事業の「適切な業務運営」を確保する必要性があること、②「本人の同意」があること、③「業務遂行上必要な範囲」であることを要件としており、取得した情報の取扱いには極めて慎重な姿勢が求められます。</w:t>
      </w:r>
      <w:r>
        <w:rPr>
          <w:rFonts w:ascii="Century" w:eastAsia="Century" w:hAnsi="Century" w:cs="Century"/>
        </w:rPr>
        <w:t xml:space="preserve"> </w:t>
      </w:r>
    </w:p>
    <w:p w:rsidR="00B20A58" w:rsidRDefault="009B0A91">
      <w:pPr>
        <w:spacing w:after="69" w:line="259" w:lineRule="auto"/>
        <w:ind w:left="106" w:firstLine="0"/>
      </w:pPr>
      <w:r>
        <w:rPr>
          <w:rFonts w:ascii="Century" w:eastAsia="Century" w:hAnsi="Century" w:cs="Century"/>
        </w:rPr>
        <w:t xml:space="preserve"> </w:t>
      </w:r>
    </w:p>
    <w:p w:rsidR="00B20A58" w:rsidRDefault="009B0A91">
      <w:pPr>
        <w:numPr>
          <w:ilvl w:val="0"/>
          <w:numId w:val="36"/>
        </w:numPr>
        <w:spacing w:after="26"/>
        <w:ind w:right="860" w:hanging="660"/>
      </w:pPr>
      <w:r>
        <w:t>機微（センシティブ）情報取得時の留意点</w:t>
      </w:r>
      <w:r>
        <w:rPr>
          <w:rFonts w:ascii="Century" w:eastAsia="Century" w:hAnsi="Century" w:cs="Century"/>
        </w:rPr>
        <w:t xml:space="preserve"> </w:t>
      </w:r>
    </w:p>
    <w:p w:rsidR="00B20A58" w:rsidRDefault="009B0A91" w:rsidP="005B56F9">
      <w:pPr>
        <w:numPr>
          <w:ilvl w:val="1"/>
          <w:numId w:val="36"/>
        </w:numPr>
        <w:ind w:leftChars="300" w:left="880" w:hangingChars="100" w:hanging="220"/>
      </w:pPr>
      <w:r>
        <w:t>機微（センシティブ）情報を共済代理所が取得・利用または第三者提供する場合には、本人からの同意（原則として書面によります）を取得します。</w:t>
      </w:r>
      <w:r>
        <w:rPr>
          <w:rFonts w:ascii="Century" w:eastAsia="Century" w:hAnsi="Century" w:cs="Century"/>
        </w:rPr>
        <w:t xml:space="preserve"> </w:t>
      </w:r>
    </w:p>
    <w:p w:rsidR="00B20A58" w:rsidRDefault="009B0A91" w:rsidP="005B56F9">
      <w:pPr>
        <w:numPr>
          <w:ilvl w:val="1"/>
          <w:numId w:val="36"/>
        </w:numPr>
        <w:ind w:leftChars="300" w:left="880" w:hangingChars="100" w:hanging="220"/>
      </w:pPr>
      <w:r>
        <w:t>連合会作成の共済契約申込書等の署名・押印欄は個人情報取扱同意印兼用としており、機微（センシティブ）情報の取扱いについて本人の同意を得るようになっています。</w:t>
      </w:r>
      <w:r>
        <w:rPr>
          <w:rFonts w:ascii="Century" w:eastAsia="Century" w:hAnsi="Century" w:cs="Century"/>
        </w:rPr>
        <w:t xml:space="preserve"> </w:t>
      </w:r>
    </w:p>
    <w:p w:rsidR="00B20A58" w:rsidRDefault="009B0A91">
      <w:pPr>
        <w:spacing w:after="74" w:line="259" w:lineRule="auto"/>
        <w:ind w:left="106" w:firstLine="0"/>
      </w:pPr>
      <w:r>
        <w:rPr>
          <w:rFonts w:ascii="Century" w:eastAsia="Century" w:hAnsi="Century" w:cs="Century"/>
        </w:rPr>
        <w:t xml:space="preserve"> </w:t>
      </w:r>
    </w:p>
    <w:p w:rsidR="00B20A58" w:rsidRDefault="009B0A91" w:rsidP="005B56F9">
      <w:pPr>
        <w:spacing w:after="0" w:line="259" w:lineRule="auto"/>
        <w:ind w:left="106" w:firstLine="0"/>
      </w:pPr>
      <w:r>
        <w:rPr>
          <w:rFonts w:ascii="Century" w:eastAsia="Century" w:hAnsi="Century" w:cs="Century"/>
        </w:rPr>
        <w:t xml:space="preserve"> </w:t>
      </w:r>
      <w:r>
        <w:rPr>
          <w:rFonts w:ascii="ＭＳ ゴシック" w:eastAsia="ＭＳ ゴシック" w:hAnsi="ＭＳ ゴシック" w:cs="ＭＳ ゴシック"/>
          <w:sz w:val="24"/>
        </w:rPr>
        <w:t xml:space="preserve">３．マイナンバーの取扱い </w:t>
      </w:r>
    </w:p>
    <w:p w:rsidR="00B20A58" w:rsidRDefault="009B0A91" w:rsidP="005B56F9">
      <w:pPr>
        <w:ind w:leftChars="200" w:left="440" w:firstLineChars="100" w:firstLine="220"/>
      </w:pPr>
      <w:r>
        <w:t>行政手続における特定の個人を識別するための番号の利用等に関する法律（マイナンバー法）では、個人情報保護法よりも厳格な情報保護措置が求められており、法令で定められた手続き（社会保障、税、災害対策）以外でマイナンバーを利用することは禁止されています。</w:t>
      </w:r>
    </w:p>
    <w:p w:rsidR="00B20A58" w:rsidRDefault="009B0A91" w:rsidP="005B56F9">
      <w:pPr>
        <w:ind w:leftChars="200" w:left="440" w:firstLineChars="100" w:firstLine="220"/>
      </w:pPr>
      <w:r>
        <w:t>共済代理所での募集業務においてマイナンバーを取り扱うことはありません。</w:t>
      </w:r>
    </w:p>
    <w:p w:rsidR="00B20A58" w:rsidRDefault="009B0A91" w:rsidP="005B56F9">
      <w:pPr>
        <w:ind w:leftChars="200" w:left="440" w:firstLineChars="100" w:firstLine="220"/>
      </w:pPr>
      <w:r>
        <w:t>意図せずお客様からマイナンバーが記載された書類を取得した場合は、必ず記載されたマイナンバーを復元できない程度にマスキングまたは返却します。</w:t>
      </w:r>
    </w:p>
    <w:tbl>
      <w:tblPr>
        <w:tblStyle w:val="a3"/>
        <w:tblW w:w="8505" w:type="dxa"/>
        <w:tblInd w:w="421" w:type="dxa"/>
        <w:tblLook w:val="04A0" w:firstRow="1" w:lastRow="0" w:firstColumn="1" w:lastColumn="0" w:noHBand="0" w:noVBand="1"/>
      </w:tblPr>
      <w:tblGrid>
        <w:gridCol w:w="8505"/>
      </w:tblGrid>
      <w:tr w:rsidR="005B56F9" w:rsidTr="005B56F9">
        <w:tc>
          <w:tcPr>
            <w:tcW w:w="8505" w:type="dxa"/>
          </w:tcPr>
          <w:p w:rsidR="005B56F9" w:rsidRPr="005B56F9" w:rsidRDefault="005B56F9" w:rsidP="005B56F9">
            <w:pPr>
              <w:spacing w:after="0" w:line="259" w:lineRule="auto"/>
              <w:ind w:left="0" w:firstLine="0"/>
              <w:rPr>
                <w:rFonts w:cs="Century"/>
              </w:rPr>
            </w:pPr>
            <w:r w:rsidRPr="005B56F9">
              <w:rPr>
                <w:rFonts w:cs="Century" w:hint="eastAsia"/>
                <w:color w:val="auto"/>
              </w:rPr>
              <w:t>マイナンバーを含む個人情報は「特定個人情報」、マイナンバーを含む個人情報データベ</w:t>
            </w:r>
            <w:r w:rsidRPr="005B56F9">
              <w:rPr>
                <w:sz w:val="21"/>
              </w:rPr>
              <w:t>ースは「特定個人情報ファイル」として取り扱われます。「特定個人情報」は、</w:t>
            </w:r>
            <w:r w:rsidRPr="005B56F9">
              <w:t>マイナンバー</w:t>
            </w:r>
            <w:r w:rsidRPr="005B56F9">
              <w:rPr>
                <w:sz w:val="21"/>
              </w:rPr>
              <w:t>法に加え、個人情報保護法の適用も受けます。なお、マイナンバーと特定個人情報</w:t>
            </w:r>
            <w:r>
              <w:rPr>
                <w:sz w:val="21"/>
              </w:rPr>
              <w:t>を総称して、「特定個人情報等」といいます。</w:t>
            </w:r>
          </w:p>
        </w:tc>
      </w:tr>
    </w:tbl>
    <w:p w:rsidR="005B56F9" w:rsidRDefault="005B56F9">
      <w:pPr>
        <w:spacing w:after="0" w:line="259" w:lineRule="auto"/>
        <w:ind w:left="106" w:firstLine="0"/>
      </w:pPr>
    </w:p>
    <w:p w:rsidR="00B20A58" w:rsidRDefault="009B0A91">
      <w:pPr>
        <w:numPr>
          <w:ilvl w:val="0"/>
          <w:numId w:val="37"/>
        </w:numPr>
        <w:spacing w:after="25"/>
        <w:ind w:right="860" w:hanging="661"/>
      </w:pPr>
      <w:r>
        <w:t>共済代理所での取扱い</w:t>
      </w:r>
      <w:r>
        <w:rPr>
          <w:rFonts w:ascii="Century" w:eastAsia="Century" w:hAnsi="Century" w:cs="Century"/>
        </w:rPr>
        <w:t xml:space="preserve"> </w:t>
      </w:r>
    </w:p>
    <w:p w:rsidR="00B20A58" w:rsidRDefault="009B0A91" w:rsidP="00F00A44">
      <w:pPr>
        <w:ind w:leftChars="300" w:left="660" w:firstLineChars="100" w:firstLine="220"/>
      </w:pPr>
      <w:r>
        <w:t>共済代理所業務においては、共済代理所及び共済募集人がお客様のマイナンバーを取り扱うことはないため、お客様の同意がある場合であってもお客様のマイナンバーを収集・利用してはいけません。</w:t>
      </w:r>
      <w:r>
        <w:rPr>
          <w:rFonts w:ascii="Century" w:eastAsia="Century" w:hAnsi="Century" w:cs="Century"/>
        </w:rPr>
        <w:t xml:space="preserve"> </w:t>
      </w:r>
    </w:p>
    <w:p w:rsidR="00B20A58" w:rsidRDefault="009B0A91">
      <w:pPr>
        <w:spacing w:after="68" w:line="259" w:lineRule="auto"/>
        <w:ind w:left="106" w:firstLine="0"/>
      </w:pPr>
      <w:r>
        <w:rPr>
          <w:rFonts w:ascii="Century" w:eastAsia="Century" w:hAnsi="Century" w:cs="Century"/>
        </w:rPr>
        <w:t xml:space="preserve"> </w:t>
      </w:r>
    </w:p>
    <w:p w:rsidR="00B20A58" w:rsidRDefault="009B0A91">
      <w:pPr>
        <w:numPr>
          <w:ilvl w:val="0"/>
          <w:numId w:val="37"/>
        </w:numPr>
        <w:ind w:right="860" w:hanging="661"/>
      </w:pPr>
      <w:r>
        <w:t xml:space="preserve">法令上の制限 </w:t>
      </w:r>
    </w:p>
    <w:p w:rsidR="00B20A58" w:rsidRDefault="009B0A91" w:rsidP="00F00A44">
      <w:pPr>
        <w:ind w:leftChars="300" w:left="660" w:firstLineChars="100" w:firstLine="220"/>
      </w:pPr>
      <w:r>
        <w:t>マイナンバーを漏えいした場合、不正利用などのプライバシー侵害の危険性が高いことから、その取扱いが法律上で厳しく制限されています。法令違反があった場合には、刑事罰を受ける可能性があります。</w:t>
      </w:r>
      <w:r>
        <w:rPr>
          <w:rFonts w:ascii="Century" w:eastAsia="Century" w:hAnsi="Century" w:cs="Century"/>
        </w:rPr>
        <w:t xml:space="preserve"> </w:t>
      </w:r>
    </w:p>
    <w:p w:rsidR="005B56F9" w:rsidRDefault="009B0A91">
      <w:pPr>
        <w:spacing w:after="33" w:line="259" w:lineRule="auto"/>
        <w:ind w:left="106" w:firstLine="0"/>
      </w:pPr>
      <w:r>
        <w:rPr>
          <w:rFonts w:ascii="Century" w:eastAsia="Century" w:hAnsi="Century" w:cs="Century"/>
        </w:rPr>
        <w:t xml:space="preserve"> </w:t>
      </w:r>
    </w:p>
    <w:tbl>
      <w:tblPr>
        <w:tblStyle w:val="a3"/>
        <w:tblW w:w="0" w:type="auto"/>
        <w:tblInd w:w="106" w:type="dxa"/>
        <w:tblLook w:val="04A0" w:firstRow="1" w:lastRow="0" w:firstColumn="1" w:lastColumn="0" w:noHBand="0" w:noVBand="1"/>
      </w:tblPr>
      <w:tblGrid>
        <w:gridCol w:w="8952"/>
      </w:tblGrid>
      <w:tr w:rsidR="005B56F9" w:rsidTr="00957381">
        <w:trPr>
          <w:trHeight w:val="3090"/>
        </w:trPr>
        <w:tc>
          <w:tcPr>
            <w:tcW w:w="9058" w:type="dxa"/>
          </w:tcPr>
          <w:p w:rsidR="005B56F9" w:rsidRDefault="005B56F9" w:rsidP="00957381">
            <w:pPr>
              <w:spacing w:after="33" w:line="259" w:lineRule="auto"/>
              <w:ind w:left="210" w:hangingChars="100" w:hanging="210"/>
              <w:rPr>
                <w:sz w:val="21"/>
              </w:rPr>
            </w:pPr>
            <w:r>
              <w:rPr>
                <w:sz w:val="21"/>
              </w:rPr>
              <w:t>○ マイナンバーは法令で定められた手続き（社会保障、税、災害対策に関する手続き）以外で、提供を求めること、取得、保管、利用、第三者へ提供することは一切できません。</w:t>
            </w:r>
          </w:p>
          <w:p w:rsidR="005B56F9" w:rsidRDefault="005B56F9" w:rsidP="00957381">
            <w:pPr>
              <w:spacing w:after="33" w:line="259" w:lineRule="auto"/>
              <w:ind w:left="210" w:hangingChars="100" w:hanging="210"/>
              <w:rPr>
                <w:sz w:val="21"/>
              </w:rPr>
            </w:pPr>
            <w:r>
              <w:rPr>
                <w:sz w:val="21"/>
              </w:rPr>
              <w:t xml:space="preserve">○ 組合または連合会が作成し税務署等に提出している法定調書等にマイナンバー等 </w:t>
            </w:r>
            <w:r>
              <w:rPr>
                <w:rFonts w:ascii="Century" w:eastAsia="Century" w:hAnsi="Century" w:cs="Century"/>
                <w:sz w:val="34"/>
                <w:vertAlign w:val="superscript"/>
              </w:rPr>
              <w:t xml:space="preserve"> </w:t>
            </w:r>
            <w:r>
              <w:rPr>
                <w:sz w:val="21"/>
              </w:rPr>
              <w:t>を記載することが義務付けられています。組合または連合会では、法定調書作成等の目的でのみ、マイナンバーを取得、利用、保管することができます。</w:t>
            </w:r>
          </w:p>
          <w:p w:rsidR="00957381" w:rsidRDefault="00957381" w:rsidP="00957381">
            <w:pPr>
              <w:spacing w:after="33" w:line="259" w:lineRule="auto"/>
              <w:ind w:left="220" w:hangingChars="100" w:hanging="220"/>
            </w:pPr>
            <w:r>
              <w:rPr>
                <w:noProof/>
              </w:rPr>
              <mc:AlternateContent>
                <mc:Choice Requires="wps">
                  <w:drawing>
                    <wp:anchor distT="0" distB="0" distL="114300" distR="114300" simplePos="0" relativeHeight="251731968" behindDoc="0" locked="0" layoutInCell="1" allowOverlap="1">
                      <wp:simplePos x="0" y="0"/>
                      <wp:positionH relativeFrom="column">
                        <wp:posOffset>93980</wp:posOffset>
                      </wp:positionH>
                      <wp:positionV relativeFrom="paragraph">
                        <wp:posOffset>75565</wp:posOffset>
                      </wp:positionV>
                      <wp:extent cx="5429250" cy="790575"/>
                      <wp:effectExtent l="0" t="0" r="19050" b="28575"/>
                      <wp:wrapNone/>
                      <wp:docPr id="2" name="四角形: 角を丸くする 2"/>
                      <wp:cNvGraphicFramePr/>
                      <a:graphic xmlns:a="http://schemas.openxmlformats.org/drawingml/2006/main">
                        <a:graphicData uri="http://schemas.microsoft.com/office/word/2010/wordprocessingShape">
                          <wps:wsp>
                            <wps:cNvSpPr/>
                            <wps:spPr>
                              <a:xfrm>
                                <a:off x="0" y="0"/>
                                <a:ext cx="5429250" cy="790575"/>
                              </a:xfrm>
                              <a:prstGeom prst="round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24754A" w:rsidRDefault="0024754A" w:rsidP="00957381">
                                  <w:pPr>
                                    <w:tabs>
                                      <w:tab w:val="center" w:pos="1961"/>
                                    </w:tabs>
                                    <w:spacing w:after="135" w:line="259" w:lineRule="auto"/>
                                    <w:ind w:left="0" w:firstLine="0"/>
                                  </w:pPr>
                                  <w:r>
                                    <w:rPr>
                                      <w:rFonts w:ascii="BIZ UDPGothic" w:eastAsia="BIZ UDPGothic" w:hAnsi="BIZ UDPGothic" w:cs="BIZ UDPGothic"/>
                                      <w:b/>
                                      <w:sz w:val="18"/>
                                      <w:u w:val="single" w:color="000000"/>
                                    </w:rPr>
                                    <w:t>法令違反となる例</w:t>
                                  </w:r>
                                  <w:r>
                                    <w:rPr>
                                      <w:rFonts w:ascii="BIZ UDPGothic" w:eastAsia="BIZ UDPGothic" w:hAnsi="BIZ UDPGothic" w:cs="BIZ UDPGothic"/>
                                      <w:b/>
                                      <w:sz w:val="18"/>
                                    </w:rPr>
                                    <w:t xml:space="preserve"> </w:t>
                                  </w:r>
                                </w:p>
                                <w:p w:rsidR="0024754A" w:rsidRDefault="0024754A" w:rsidP="00957381">
                                  <w:pPr>
                                    <w:tabs>
                                      <w:tab w:val="center" w:pos="4947"/>
                                    </w:tabs>
                                    <w:spacing w:after="0" w:line="269" w:lineRule="auto"/>
                                    <w:ind w:leftChars="50" w:left="110" w:firstLine="0"/>
                                  </w:pPr>
                                  <w:r>
                                    <w:rPr>
                                      <w:sz w:val="20"/>
                                    </w:rPr>
                                    <w:t>・マイナンバーをお客様管理のために取得し、名寄せのキー番号として利用した。</w:t>
                                  </w:r>
                                </w:p>
                                <w:p w:rsidR="0024754A" w:rsidRDefault="0024754A" w:rsidP="00957381">
                                  <w:pPr>
                                    <w:ind w:leftChars="50" w:left="110" w:firstLine="0"/>
                                  </w:pPr>
                                  <w:r>
                                    <w:rPr>
                                      <w:sz w:val="20"/>
                                    </w:rPr>
                                    <w:t>・不要なマイナンバーをお客様から取得し、保管をしていた。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四角形: 角を丸くする 2" o:spid="_x0000_s1246" style="position:absolute;left:0;text-align:left;margin-left:7.4pt;margin-top:5.95pt;width:427.5pt;height:62.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" fillcolor="white [3201]" strokecolor="black [3213]" strokeweight="1pt">
                      <v:stroke joinstyle="miter"/>
                      <v:textbox>
                        <w:txbxContent>
                          <w:p w:rsidR="0024754A" w:rsidRDefault="0024754A" w:rsidP="00957381">
                            <w:pPr>
                              <w:tabs>
                                <w:tab w:val="center" w:pos="1961"/>
                              </w:tabs>
                              <w:spacing w:after="135" w:line="259" w:lineRule="auto"/>
                              <w:ind w:left="0" w:firstLine="0"/>
                            </w:pPr>
                            <w:r>
                              <w:rPr>
                                <w:rFonts w:ascii="BIZ UDPGothic" w:eastAsia="BIZ UDPGothic" w:hAnsi="BIZ UDPGothic" w:cs="BIZ UDPGothic"/>
                                <w:b/>
                                <w:sz w:val="18"/>
                                <w:u w:val="single" w:color="000000"/>
                              </w:rPr>
                              <w:t>法令違反となる例</w:t>
                            </w:r>
                            <w:r>
                              <w:rPr>
                                <w:rFonts w:ascii="BIZ UDPGothic" w:eastAsia="BIZ UDPGothic" w:hAnsi="BIZ UDPGothic" w:cs="BIZ UDPGothic"/>
                                <w:b/>
                                <w:sz w:val="18"/>
                              </w:rPr>
                              <w:t xml:space="preserve"> </w:t>
                            </w:r>
                          </w:p>
                          <w:p w:rsidR="0024754A" w:rsidRDefault="0024754A" w:rsidP="00957381">
                            <w:pPr>
                              <w:tabs>
                                <w:tab w:val="center" w:pos="4947"/>
                              </w:tabs>
                              <w:spacing w:after="0" w:line="269" w:lineRule="auto"/>
                              <w:ind w:leftChars="50" w:left="110" w:firstLine="0"/>
                            </w:pPr>
                            <w:r>
                              <w:rPr>
                                <w:sz w:val="20"/>
                              </w:rPr>
                              <w:t>・マイナンバーをお客様管理のために取得し、名寄せのキー番号として利用した。</w:t>
                            </w:r>
                          </w:p>
                          <w:p w:rsidR="0024754A" w:rsidRDefault="0024754A" w:rsidP="00957381">
                            <w:pPr>
                              <w:ind w:leftChars="50" w:left="110" w:firstLine="0"/>
                            </w:pPr>
                            <w:r>
                              <w:rPr>
                                <w:sz w:val="20"/>
                              </w:rPr>
                              <w:t>・不要なマイナンバーをお客様から取得し、保管をしていた。</w:t>
                            </w:r>
                          </w:p>
                        </w:txbxContent>
                      </v:textbox>
                    </v:roundrect>
                  </w:pict>
                </mc:Fallback>
              </mc:AlternateContent>
            </w:r>
          </w:p>
          <w:p w:rsidR="00957381" w:rsidRDefault="00957381" w:rsidP="00957381">
            <w:pPr>
              <w:spacing w:after="33" w:line="259" w:lineRule="auto"/>
              <w:ind w:left="220" w:hangingChars="100" w:hanging="220"/>
            </w:pPr>
          </w:p>
          <w:p w:rsidR="00957381" w:rsidRDefault="00957381" w:rsidP="00957381">
            <w:pPr>
              <w:spacing w:after="33" w:line="259" w:lineRule="auto"/>
              <w:ind w:left="220" w:hangingChars="100" w:hanging="220"/>
            </w:pPr>
          </w:p>
        </w:tc>
      </w:tr>
    </w:tbl>
    <w:p w:rsidR="00B20A58" w:rsidRDefault="00B20A58">
      <w:pPr>
        <w:spacing w:after="33" w:line="259" w:lineRule="auto"/>
        <w:ind w:left="106" w:firstLine="0"/>
      </w:pPr>
    </w:p>
    <w:p w:rsidR="00B20A58" w:rsidRDefault="009B0A91">
      <w:pPr>
        <w:numPr>
          <w:ilvl w:val="0"/>
          <w:numId w:val="37"/>
        </w:numPr>
        <w:spacing w:after="25"/>
        <w:ind w:right="860" w:hanging="661"/>
      </w:pPr>
      <w:r>
        <w:t>マイナンバー取扱いのルール</w:t>
      </w:r>
      <w:r>
        <w:rPr>
          <w:rFonts w:ascii="Century" w:eastAsia="Century" w:hAnsi="Century" w:cs="Century"/>
        </w:rPr>
        <w:t xml:space="preserve"> </w:t>
      </w:r>
    </w:p>
    <w:p w:rsidR="00B20A58" w:rsidRDefault="009B0A91" w:rsidP="00957381">
      <w:pPr>
        <w:ind w:leftChars="200" w:left="440" w:firstLineChars="100" w:firstLine="220"/>
      </w:pPr>
      <w:r>
        <w:t>組合または連合会において、マイナンバーを取り扱うことができる業務は前記のとおりであり、お客様からマイナンバーを取得する必要がある場合は、組合または連合会が直接お客様から取得します。共済代理所において、お客様のマイナンバーを取り扱うことはありません。</w:t>
      </w:r>
    </w:p>
    <w:p w:rsidR="00B20A58" w:rsidRDefault="009B0A91">
      <w:pPr>
        <w:spacing w:after="0" w:line="259" w:lineRule="auto"/>
        <w:ind w:left="106" w:firstLine="0"/>
      </w:pPr>
      <w:r>
        <w:rPr>
          <w:rFonts w:ascii="Century" w:eastAsia="Century" w:hAnsi="Century" w:cs="Century"/>
        </w:rPr>
        <w:t xml:space="preserve"> </w:t>
      </w:r>
    </w:p>
    <w:p w:rsidR="00B20A58" w:rsidRDefault="009B0A91">
      <w:pPr>
        <w:spacing w:after="0" w:line="259" w:lineRule="auto"/>
        <w:ind w:left="106" w:firstLine="0"/>
      </w:pPr>
      <w:r>
        <w:rPr>
          <w:rFonts w:ascii="Century" w:eastAsia="Century" w:hAnsi="Century" w:cs="Century"/>
        </w:rPr>
        <w:t xml:space="preserve"> </w:t>
      </w:r>
    </w:p>
    <w:tbl>
      <w:tblPr>
        <w:tblStyle w:val="a3"/>
        <w:tblW w:w="8505" w:type="dxa"/>
        <w:tblInd w:w="279" w:type="dxa"/>
        <w:tblLook w:val="04A0" w:firstRow="1" w:lastRow="0" w:firstColumn="1" w:lastColumn="0" w:noHBand="0" w:noVBand="1"/>
      </w:tblPr>
      <w:tblGrid>
        <w:gridCol w:w="8505"/>
      </w:tblGrid>
      <w:tr w:rsidR="00957381" w:rsidTr="00842278">
        <w:tc>
          <w:tcPr>
            <w:tcW w:w="8505" w:type="dxa"/>
          </w:tcPr>
          <w:p w:rsidR="00957381" w:rsidRDefault="00957381" w:rsidP="00EF19D7">
            <w:pPr>
              <w:spacing w:after="0" w:line="300" w:lineRule="auto"/>
              <w:ind w:left="210" w:hangingChars="100" w:hanging="210"/>
            </w:pPr>
            <w:r>
              <w:rPr>
                <w:rFonts w:ascii="ＭＳ ゴシック" w:eastAsia="ＭＳ ゴシック" w:hAnsi="ＭＳ ゴシック" w:cs="ＭＳ ゴシック"/>
                <w:sz w:val="21"/>
              </w:rPr>
              <w:t>●</w:t>
            </w:r>
            <w:r>
              <w:rPr>
                <w:rFonts w:ascii="ＭＳ Ｐゴシック" w:eastAsia="ＭＳ Ｐゴシック" w:hAnsi="ＭＳ Ｐゴシック" w:cs="ＭＳ Ｐゴシック"/>
                <w:sz w:val="21"/>
              </w:rPr>
              <w:t>共済代理所業務において、お客様からマイナンバーを取得、保管、利用等の取扱いはできません。</w:t>
            </w:r>
          </w:p>
          <w:p w:rsidR="00957381" w:rsidRDefault="00957381" w:rsidP="00EF19D7">
            <w:pPr>
              <w:spacing w:after="0" w:line="300" w:lineRule="auto"/>
              <w:ind w:leftChars="100" w:left="400" w:hangingChars="100" w:hanging="180"/>
            </w:pPr>
            <w:r>
              <w:rPr>
                <w:sz w:val="18"/>
              </w:rPr>
              <w:t>＊</w:t>
            </w:r>
            <w:r>
              <w:rPr>
                <w:rFonts w:ascii="Arial" w:eastAsia="Arial" w:hAnsi="Arial" w:cs="Arial"/>
                <w:sz w:val="18"/>
              </w:rPr>
              <w:t xml:space="preserve"> </w:t>
            </w:r>
            <w:r>
              <w:rPr>
                <w:sz w:val="18"/>
              </w:rPr>
              <w:t>住民票（写し）のようにマイナンバー等が記載されている可能性のある書類の提示・提出を求める場合は、原則としてマイナンバー等の記載が省略されたものを求めます。</w:t>
            </w:r>
          </w:p>
          <w:p w:rsidR="00957381" w:rsidRDefault="00957381" w:rsidP="00EF19D7">
            <w:pPr>
              <w:spacing w:after="51" w:line="300" w:lineRule="auto"/>
              <w:ind w:left="210" w:hangingChars="100" w:hanging="210"/>
            </w:pPr>
            <w:r>
              <w:rPr>
                <w:rFonts w:ascii="ＭＳ ゴシック" w:eastAsia="ＭＳ ゴシック" w:hAnsi="ＭＳ ゴシック" w:cs="ＭＳ ゴシック"/>
                <w:sz w:val="21"/>
              </w:rPr>
              <w:t>●</w:t>
            </w:r>
            <w:r>
              <w:rPr>
                <w:rFonts w:ascii="ＭＳ Ｐゴシック" w:eastAsia="ＭＳ Ｐゴシック" w:hAnsi="ＭＳ Ｐゴシック" w:cs="ＭＳ Ｐゴシック"/>
                <w:sz w:val="21"/>
              </w:rPr>
              <w:t>共済代理所において、意図せずマイナンバーが記載された書類</w:t>
            </w:r>
            <w:r>
              <w:rPr>
                <w:rFonts w:ascii="ＭＳ Ｐゴシック" w:eastAsia="ＭＳ Ｐゴシック" w:hAnsi="ＭＳ Ｐゴシック" w:cs="ＭＳ Ｐゴシック"/>
                <w:sz w:val="21"/>
                <w:vertAlign w:val="superscript"/>
              </w:rPr>
              <w:t xml:space="preserve">※1 </w:t>
            </w:r>
            <w:r>
              <w:rPr>
                <w:rFonts w:ascii="ＭＳ Ｐゴシック" w:eastAsia="ＭＳ Ｐゴシック" w:hAnsi="ＭＳ Ｐゴシック" w:cs="ＭＳ Ｐゴシック"/>
                <w:sz w:val="21"/>
              </w:rPr>
              <w:t xml:space="preserve">を取得した場合の対応 </w:t>
            </w:r>
            <w:r>
              <w:rPr>
                <w:rFonts w:ascii="Century" w:eastAsia="Century" w:hAnsi="Century" w:cs="Century"/>
              </w:rPr>
              <w:t xml:space="preserve"> </w:t>
            </w:r>
            <w:r>
              <w:rPr>
                <w:rFonts w:ascii="ＭＳ Ｐゴシック" w:eastAsia="ＭＳ Ｐゴシック" w:hAnsi="ＭＳ Ｐゴシック" w:cs="ＭＳ Ｐゴシック"/>
                <w:sz w:val="21"/>
              </w:rPr>
              <w:t>は次のとおりです。</w:t>
            </w:r>
          </w:p>
          <w:p w:rsidR="00957381" w:rsidRDefault="00957381" w:rsidP="00EF19D7">
            <w:pPr>
              <w:tabs>
                <w:tab w:val="center" w:pos="4735"/>
              </w:tabs>
              <w:spacing w:after="4" w:line="300" w:lineRule="auto"/>
              <w:ind w:leftChars="50" w:left="110" w:firstLine="0"/>
            </w:pPr>
            <w:r>
              <w:rPr>
                <w:rFonts w:ascii="ＭＳ Ｐ明朝" w:eastAsia="ＭＳ Ｐ明朝" w:hAnsi="ＭＳ Ｐ明朝" w:cs="ＭＳ Ｐ明朝"/>
                <w:sz w:val="21"/>
              </w:rPr>
              <w:t>・必ず記載されたマイナンバーを復元できない程度にマスキングしてください。</w:t>
            </w:r>
            <w:r>
              <w:rPr>
                <w:rFonts w:ascii="ＭＳ Ｐ明朝" w:eastAsia="ＭＳ Ｐ明朝" w:hAnsi="ＭＳ Ｐ明朝" w:cs="ＭＳ Ｐ明朝"/>
                <w:sz w:val="21"/>
                <w:vertAlign w:val="superscript"/>
              </w:rPr>
              <w:t>※2</w:t>
            </w:r>
          </w:p>
          <w:p w:rsidR="00957381" w:rsidRDefault="00957381" w:rsidP="00EF19D7">
            <w:pPr>
              <w:spacing w:after="4" w:line="300" w:lineRule="auto"/>
              <w:ind w:leftChars="50" w:left="320" w:hangingChars="100" w:hanging="210"/>
            </w:pPr>
            <w:r>
              <w:rPr>
                <w:rFonts w:ascii="ＭＳ Ｐ明朝" w:eastAsia="ＭＳ Ｐ明朝" w:hAnsi="ＭＳ Ｐ明朝" w:cs="ＭＳ Ｐ明朝"/>
                <w:sz w:val="21"/>
              </w:rPr>
              <w:t>・対面でお客様からマイナンバーが記載された書類を取得した場合は、その場で返却し、マスキングいただいたものを取得します。</w:t>
            </w:r>
          </w:p>
          <w:p w:rsidR="00957381" w:rsidRDefault="00957381" w:rsidP="00EF19D7">
            <w:pPr>
              <w:tabs>
                <w:tab w:val="center" w:pos="2455"/>
              </w:tabs>
              <w:spacing w:after="17" w:line="300" w:lineRule="auto"/>
              <w:ind w:leftChars="100" w:left="220" w:firstLine="0"/>
            </w:pPr>
            <w:r>
              <w:rPr>
                <w:rFonts w:ascii="ＭＳ Ｐ明朝" w:eastAsia="ＭＳ Ｐ明朝" w:hAnsi="ＭＳ Ｐ明朝" w:cs="ＭＳ Ｐ明朝"/>
                <w:sz w:val="18"/>
              </w:rPr>
              <w:t>※１ 住民票や源泉徴収票など。</w:t>
            </w:r>
          </w:p>
          <w:p w:rsidR="00957381" w:rsidRDefault="00957381" w:rsidP="00EF19D7">
            <w:pPr>
              <w:tabs>
                <w:tab w:val="center" w:pos="3881"/>
              </w:tabs>
              <w:spacing w:after="0" w:line="300" w:lineRule="auto"/>
              <w:ind w:leftChars="100" w:left="220" w:firstLine="0"/>
            </w:pPr>
            <w:r>
              <w:rPr>
                <w:rFonts w:ascii="ＭＳ Ｐ明朝" w:eastAsia="ＭＳ Ｐ明朝" w:hAnsi="ＭＳ Ｐ明朝" w:cs="ＭＳ Ｐ明朝"/>
                <w:sz w:val="18"/>
              </w:rPr>
              <w:t>※２ マスキングした上で、他の情報の保管を継続することは可能です。</w:t>
            </w:r>
          </w:p>
          <w:p w:rsidR="00957381" w:rsidRDefault="00957381" w:rsidP="00957381">
            <w:pPr>
              <w:spacing w:after="0" w:line="259" w:lineRule="auto"/>
              <w:ind w:left="0" w:firstLine="0"/>
              <w:rPr>
                <w:rFonts w:ascii="ＭＳ ゴシック" w:eastAsia="ＭＳ ゴシック" w:hAnsi="ＭＳ ゴシック" w:cs="ＭＳ ゴシック"/>
                <w:sz w:val="20"/>
              </w:rPr>
            </w:pPr>
            <w:r>
              <w:rPr>
                <w:rFonts w:ascii="ＭＳ ゴシック" w:eastAsia="ＭＳ ゴシック" w:hAnsi="ＭＳ ゴシック" w:cs="ＭＳ ゴシック"/>
                <w:sz w:val="20"/>
              </w:rPr>
              <w:t>【本人確認書類としての取扱い】</w:t>
            </w:r>
          </w:p>
          <w:tbl>
            <w:tblPr>
              <w:tblStyle w:val="a3"/>
              <w:tblW w:w="0" w:type="auto"/>
              <w:tblLook w:val="04A0" w:firstRow="1" w:lastRow="0" w:firstColumn="1" w:lastColumn="0" w:noHBand="0" w:noVBand="1"/>
            </w:tblPr>
            <w:tblGrid>
              <w:gridCol w:w="1435"/>
              <w:gridCol w:w="1559"/>
              <w:gridCol w:w="5147"/>
            </w:tblGrid>
            <w:tr w:rsidR="00857DAF" w:rsidTr="00842278">
              <w:tc>
                <w:tcPr>
                  <w:tcW w:w="1435" w:type="dxa"/>
                </w:tcPr>
                <w:p w:rsidR="00857DAF" w:rsidRDefault="00857DAF" w:rsidP="00957381">
                  <w:pPr>
                    <w:spacing w:after="0" w:line="259" w:lineRule="auto"/>
                    <w:ind w:left="0" w:firstLine="0"/>
                    <w:rPr>
                      <w:rFonts w:ascii="ＭＳ ゴシック" w:eastAsia="ＭＳ ゴシック" w:hAnsi="ＭＳ ゴシック" w:cs="ＭＳ ゴシック"/>
                      <w:sz w:val="21"/>
                    </w:rPr>
                  </w:pPr>
                </w:p>
              </w:tc>
              <w:tc>
                <w:tcPr>
                  <w:tcW w:w="1559" w:type="dxa"/>
                </w:tcPr>
                <w:p w:rsidR="00842278" w:rsidRDefault="00842278" w:rsidP="00842278">
                  <w:pPr>
                    <w:spacing w:after="0" w:line="259" w:lineRule="auto"/>
                    <w:ind w:leftChars="-50" w:left="-110" w:rightChars="-50" w:right="-110" w:firstLine="0"/>
                    <w:jc w:val="center"/>
                    <w:rPr>
                      <w:rFonts w:cs="ＭＳ Ｐ明朝"/>
                      <w:sz w:val="20"/>
                    </w:rPr>
                  </w:pPr>
                  <w:r w:rsidRPr="00842278">
                    <w:rPr>
                      <w:rFonts w:cs="ＭＳ Ｐ明朝"/>
                      <w:sz w:val="20"/>
                    </w:rPr>
                    <w:t>本人確認書類</w:t>
                  </w:r>
                </w:p>
                <w:p w:rsidR="00857DAF" w:rsidRPr="00842278" w:rsidRDefault="00842278" w:rsidP="00842278">
                  <w:pPr>
                    <w:spacing w:after="0" w:line="259" w:lineRule="auto"/>
                    <w:ind w:leftChars="-50" w:left="-110" w:rightChars="-50" w:right="-110" w:firstLine="0"/>
                    <w:jc w:val="center"/>
                    <w:rPr>
                      <w:rFonts w:cs="ＭＳ ゴシック"/>
                      <w:sz w:val="21"/>
                    </w:rPr>
                  </w:pPr>
                  <w:r w:rsidRPr="00842278">
                    <w:rPr>
                      <w:rFonts w:cs="ＭＳ Ｐ明朝"/>
                      <w:sz w:val="20"/>
                    </w:rPr>
                    <w:t>としての取扱い</w:t>
                  </w:r>
                </w:p>
              </w:tc>
              <w:tc>
                <w:tcPr>
                  <w:tcW w:w="5147" w:type="dxa"/>
                  <w:vAlign w:val="center"/>
                </w:tcPr>
                <w:p w:rsidR="00857DAF" w:rsidRDefault="00842278" w:rsidP="00842278">
                  <w:pPr>
                    <w:spacing w:after="0" w:line="259" w:lineRule="auto"/>
                    <w:ind w:left="0" w:firstLine="0"/>
                    <w:jc w:val="center"/>
                    <w:rPr>
                      <w:rFonts w:ascii="ＭＳ ゴシック" w:eastAsia="ＭＳ ゴシック" w:hAnsi="ＭＳ ゴシック" w:cs="ＭＳ ゴシック"/>
                      <w:sz w:val="21"/>
                    </w:rPr>
                  </w:pPr>
                  <w:r>
                    <w:rPr>
                      <w:sz w:val="20"/>
                    </w:rPr>
                    <w:t>注意点</w:t>
                  </w:r>
                </w:p>
              </w:tc>
            </w:tr>
            <w:tr w:rsidR="00857DAF" w:rsidTr="00842278">
              <w:tc>
                <w:tcPr>
                  <w:tcW w:w="1435" w:type="dxa"/>
                  <w:vAlign w:val="center"/>
                </w:tcPr>
                <w:p w:rsidR="00857DAF" w:rsidRDefault="00857DAF" w:rsidP="00842278">
                  <w:pPr>
                    <w:spacing w:after="0" w:line="259" w:lineRule="auto"/>
                    <w:ind w:leftChars="-50" w:left="-110" w:rightChars="-50" w:right="-110" w:firstLine="0"/>
                    <w:jc w:val="center"/>
                    <w:rPr>
                      <w:rFonts w:ascii="ＭＳ ゴシック" w:eastAsia="ＭＳ ゴシック" w:hAnsi="ＭＳ ゴシック" w:cs="ＭＳ ゴシック"/>
                      <w:sz w:val="21"/>
                    </w:rPr>
                  </w:pPr>
                  <w:r>
                    <w:rPr>
                      <w:rFonts w:ascii="ＭＳ ゴシック" w:eastAsia="ＭＳ ゴシック" w:hAnsi="ＭＳ ゴシック" w:cs="ＭＳ ゴシック" w:hint="eastAsia"/>
                      <w:sz w:val="21"/>
                    </w:rPr>
                    <w:t>マイナンバーカード</w:t>
                  </w:r>
                </w:p>
              </w:tc>
              <w:tc>
                <w:tcPr>
                  <w:tcW w:w="1559" w:type="dxa"/>
                  <w:vAlign w:val="center"/>
                </w:tcPr>
                <w:p w:rsidR="00857DAF" w:rsidRDefault="00857DAF" w:rsidP="00842278">
                  <w:pPr>
                    <w:spacing w:after="0" w:line="259" w:lineRule="auto"/>
                    <w:ind w:left="0" w:firstLine="0"/>
                    <w:jc w:val="center"/>
                    <w:rPr>
                      <w:rFonts w:ascii="ＭＳ ゴシック" w:eastAsia="ＭＳ ゴシック" w:hAnsi="ＭＳ ゴシック" w:cs="ＭＳ ゴシック"/>
                      <w:sz w:val="21"/>
                    </w:rPr>
                  </w:pPr>
                  <w:r>
                    <w:rPr>
                      <w:rFonts w:ascii="ＭＳ ゴシック" w:eastAsia="ＭＳ ゴシック" w:hAnsi="ＭＳ ゴシック" w:cs="ＭＳ ゴシック" w:hint="eastAsia"/>
                      <w:sz w:val="21"/>
                    </w:rPr>
                    <w:t>原則不可</w:t>
                  </w:r>
                </w:p>
              </w:tc>
              <w:tc>
                <w:tcPr>
                  <w:tcW w:w="5147" w:type="dxa"/>
                </w:tcPr>
                <w:p w:rsidR="00857DAF" w:rsidRDefault="00842278" w:rsidP="00957381">
                  <w:pPr>
                    <w:spacing w:after="0" w:line="259" w:lineRule="auto"/>
                    <w:ind w:left="0" w:firstLine="0"/>
                    <w:rPr>
                      <w:rFonts w:ascii="ＭＳ ゴシック" w:eastAsia="ＭＳ ゴシック" w:hAnsi="ＭＳ ゴシック" w:cs="ＭＳ ゴシック"/>
                      <w:sz w:val="21"/>
                    </w:rPr>
                  </w:pPr>
                  <w:r>
                    <w:rPr>
                      <w:rFonts w:ascii="ＭＳ Ｐ明朝" w:eastAsia="ＭＳ Ｐ明朝" w:hAnsi="ＭＳ Ｐ明朝" w:cs="ＭＳ Ｐ明朝"/>
                      <w:sz w:val="20"/>
                    </w:rPr>
                    <w:t>マイナンバーカードの提示を本人確認書類として積極的に求めることはしません。意図せずお客様からマイナンバーカードを提示された場合は、本人確認書類として使用可能です。ただし、マイナンバーが記載されている「裏面のコピーを取得する」「番号を書き写す」ことは不可です。</w:t>
                  </w:r>
                </w:p>
              </w:tc>
            </w:tr>
            <w:tr w:rsidR="00857DAF" w:rsidTr="00842278">
              <w:tc>
                <w:tcPr>
                  <w:tcW w:w="1435" w:type="dxa"/>
                  <w:vAlign w:val="center"/>
                </w:tcPr>
                <w:p w:rsidR="00857DAF" w:rsidRDefault="00857DAF" w:rsidP="00842278">
                  <w:pPr>
                    <w:spacing w:after="0" w:line="259" w:lineRule="auto"/>
                    <w:ind w:left="0" w:firstLine="0"/>
                    <w:jc w:val="center"/>
                    <w:rPr>
                      <w:rFonts w:ascii="ＭＳ ゴシック" w:eastAsia="ＭＳ ゴシック" w:hAnsi="ＭＳ ゴシック" w:cs="ＭＳ ゴシック"/>
                      <w:sz w:val="21"/>
                    </w:rPr>
                  </w:pPr>
                  <w:r>
                    <w:rPr>
                      <w:rFonts w:ascii="ＭＳ ゴシック" w:eastAsia="ＭＳ ゴシック" w:hAnsi="ＭＳ ゴシック" w:cs="ＭＳ ゴシック" w:hint="eastAsia"/>
                      <w:sz w:val="21"/>
                    </w:rPr>
                    <w:t>通知カード</w:t>
                  </w:r>
                </w:p>
              </w:tc>
              <w:tc>
                <w:tcPr>
                  <w:tcW w:w="1559" w:type="dxa"/>
                  <w:vAlign w:val="center"/>
                </w:tcPr>
                <w:p w:rsidR="00857DAF" w:rsidRDefault="00857DAF" w:rsidP="00842278">
                  <w:pPr>
                    <w:spacing w:after="0" w:line="259" w:lineRule="auto"/>
                    <w:ind w:left="0" w:firstLine="0"/>
                    <w:jc w:val="center"/>
                    <w:rPr>
                      <w:rFonts w:ascii="ＭＳ ゴシック" w:eastAsia="ＭＳ ゴシック" w:hAnsi="ＭＳ ゴシック" w:cs="ＭＳ ゴシック"/>
                      <w:sz w:val="21"/>
                    </w:rPr>
                  </w:pPr>
                  <w:r>
                    <w:rPr>
                      <w:rFonts w:ascii="ＭＳ ゴシック" w:eastAsia="ＭＳ ゴシック" w:hAnsi="ＭＳ ゴシック" w:cs="ＭＳ ゴシック" w:hint="eastAsia"/>
                      <w:sz w:val="21"/>
                    </w:rPr>
                    <w:t>不可</w:t>
                  </w:r>
                </w:p>
              </w:tc>
              <w:tc>
                <w:tcPr>
                  <w:tcW w:w="5147" w:type="dxa"/>
                </w:tcPr>
                <w:p w:rsidR="00857DAF" w:rsidRDefault="00842278" w:rsidP="00957381">
                  <w:pPr>
                    <w:spacing w:after="0" w:line="259" w:lineRule="auto"/>
                    <w:ind w:left="0" w:firstLine="0"/>
                    <w:rPr>
                      <w:rFonts w:ascii="ＭＳ ゴシック" w:eastAsia="ＭＳ ゴシック" w:hAnsi="ＭＳ ゴシック" w:cs="ＭＳ ゴシック"/>
                      <w:sz w:val="21"/>
                    </w:rPr>
                  </w:pPr>
                  <w:r>
                    <w:rPr>
                      <w:rFonts w:ascii="ＭＳ Ｐ明朝" w:eastAsia="ＭＳ Ｐ明朝" w:hAnsi="ＭＳ Ｐ明朝" w:cs="ＭＳ Ｐ明朝"/>
                      <w:sz w:val="20"/>
                    </w:rPr>
                    <w:t>通知カードは、マイナンバーを通知するものであるため本人確認書類として使用できません。また、裏面にマイナンバーの記載があるため取扱不可です。</w:t>
                  </w:r>
                </w:p>
              </w:tc>
            </w:tr>
          </w:tbl>
          <w:p w:rsidR="00957381" w:rsidRPr="00842278" w:rsidRDefault="00957381" w:rsidP="00EF19D7">
            <w:pPr>
              <w:spacing w:after="0" w:line="100" w:lineRule="exact"/>
              <w:ind w:left="0" w:firstLine="0"/>
              <w:rPr>
                <w:rFonts w:ascii="ＭＳ ゴシック" w:eastAsia="ＭＳ ゴシック" w:hAnsi="ＭＳ ゴシック" w:cs="ＭＳ ゴシック"/>
                <w:sz w:val="16"/>
                <w:szCs w:val="16"/>
              </w:rPr>
            </w:pPr>
          </w:p>
          <w:p w:rsidR="00957381" w:rsidRPr="00842278" w:rsidRDefault="00957381" w:rsidP="00957381">
            <w:pPr>
              <w:spacing w:after="0" w:line="259" w:lineRule="auto"/>
              <w:ind w:left="0" w:firstLine="0"/>
              <w:rPr>
                <w:rFonts w:ascii="ＭＳ ゴシック" w:eastAsia="ＭＳ ゴシック" w:hAnsi="ＭＳ ゴシック" w:cs="ＭＳ ゴシック"/>
                <w:sz w:val="16"/>
                <w:szCs w:val="16"/>
              </w:rPr>
            </w:pPr>
          </w:p>
        </w:tc>
      </w:tr>
    </w:tbl>
    <w:p w:rsidR="00842278" w:rsidRDefault="00842278" w:rsidP="00EF19D7">
      <w:pPr>
        <w:spacing w:after="0" w:line="240" w:lineRule="auto"/>
        <w:ind w:left="0" w:firstLine="0"/>
        <w:rPr>
          <w:rFonts w:ascii="ＭＳ ゴシック" w:eastAsia="ＭＳ ゴシック" w:hAnsi="ＭＳ ゴシック" w:cs="ＭＳ ゴシック"/>
          <w:sz w:val="24"/>
        </w:rPr>
      </w:pPr>
    </w:p>
    <w:p w:rsidR="00B20A58" w:rsidRDefault="009B0A91" w:rsidP="00842278">
      <w:pPr>
        <w:spacing w:after="4" w:line="269" w:lineRule="auto"/>
        <w:ind w:left="0" w:firstLine="0"/>
      </w:pPr>
      <w:r>
        <w:rPr>
          <w:rFonts w:ascii="ＭＳ ゴシック" w:eastAsia="ＭＳ ゴシック" w:hAnsi="ＭＳ ゴシック" w:cs="ＭＳ ゴシック"/>
          <w:sz w:val="24"/>
        </w:rPr>
        <w:t xml:space="preserve">４．仮名加工情報の取扱い </w:t>
      </w:r>
    </w:p>
    <w:p w:rsidR="00B20A58" w:rsidRDefault="009B0A91" w:rsidP="00EF19D7">
      <w:pPr>
        <w:ind w:leftChars="100" w:left="220" w:firstLineChars="100" w:firstLine="220"/>
      </w:pPr>
      <w:r>
        <w:t>仮名加工情報とは、個人情報を加工し、他の情報と照合しない限り特定の個人を識別することができないようにした個人に関する情報です。仮名加工情報の作成には法令上の適正加工義務があり、作成後は安全管理措置、第三者提供の制限が定められています。</w:t>
      </w:r>
    </w:p>
    <w:p w:rsidR="00B20A58" w:rsidRDefault="009B0A91" w:rsidP="00EF19D7">
      <w:pPr>
        <w:spacing w:after="31"/>
        <w:ind w:leftChars="100" w:left="220" w:firstLineChars="100" w:firstLine="220"/>
      </w:pPr>
      <w:r>
        <w:t>また、個人情報である仮名加工情報については公表義務も定められています。</w:t>
      </w:r>
    </w:p>
    <w:p w:rsidR="00B20A58" w:rsidRDefault="009B0A91" w:rsidP="00EF19D7">
      <w:pPr>
        <w:spacing w:after="0" w:line="240" w:lineRule="auto"/>
        <w:ind w:left="0" w:firstLine="0"/>
      </w:pPr>
      <w:r>
        <w:rPr>
          <w:rFonts w:ascii="Century" w:eastAsia="Century" w:hAnsi="Century" w:cs="Century"/>
        </w:rPr>
        <w:t xml:space="preserve"> </w:t>
      </w:r>
    </w:p>
    <w:p w:rsidR="00B20A58" w:rsidRDefault="00EF19D7" w:rsidP="00EF19D7">
      <w:pPr>
        <w:spacing w:after="48"/>
        <w:ind w:left="220" w:hangingChars="100" w:hanging="220"/>
      </w:pPr>
      <w:r>
        <w:rPr>
          <w:rFonts w:hint="eastAsia"/>
        </w:rPr>
        <w:t>（１）</w:t>
      </w:r>
      <w:r w:rsidR="009B0A91">
        <w:t>仮名加工情報を作成するとき</w:t>
      </w:r>
      <w:r w:rsidR="009B0A91">
        <w:rPr>
          <w:rFonts w:ascii="ＭＳ Ｐ明朝" w:eastAsia="ＭＳ Ｐ明朝" w:hAnsi="ＭＳ Ｐ明朝" w:cs="ＭＳ Ｐ明朝"/>
          <w:sz w:val="20"/>
          <w:vertAlign w:val="superscript"/>
        </w:rPr>
        <w:t>※</w:t>
      </w:r>
      <w:r w:rsidR="009B0A91">
        <w:t>には、次の対応を行わなければなりません。</w:t>
      </w:r>
      <w:r w:rsidR="009B0A91">
        <w:rPr>
          <w:rFonts w:ascii="Century" w:eastAsia="Century" w:hAnsi="Century" w:cs="Century"/>
        </w:rPr>
        <w:t xml:space="preserve"> </w:t>
      </w:r>
    </w:p>
    <w:p w:rsidR="00B20A58" w:rsidRDefault="009B0A91" w:rsidP="00EF19D7">
      <w:pPr>
        <w:numPr>
          <w:ilvl w:val="1"/>
          <w:numId w:val="38"/>
        </w:numPr>
        <w:spacing w:afterLines="50" w:after="120" w:line="300" w:lineRule="auto"/>
        <w:ind w:leftChars="200" w:left="660" w:hangingChars="100" w:hanging="220"/>
      </w:pPr>
      <w:r>
        <w:t>法令で定める基準に従って、適正な加工をすること。</w:t>
      </w:r>
      <w:r>
        <w:rPr>
          <w:rFonts w:ascii="Century" w:eastAsia="Century" w:hAnsi="Century" w:cs="Century"/>
        </w:rPr>
        <w:t xml:space="preserve"> </w:t>
      </w:r>
    </w:p>
    <w:p w:rsidR="00B20A58" w:rsidRDefault="009B0A91" w:rsidP="00EF19D7">
      <w:pPr>
        <w:numPr>
          <w:ilvl w:val="1"/>
          <w:numId w:val="38"/>
        </w:numPr>
        <w:spacing w:afterLines="50" w:after="120" w:line="300" w:lineRule="auto"/>
        <w:ind w:leftChars="200" w:left="660" w:hangingChars="100" w:hanging="220"/>
      </w:pPr>
      <w:r>
        <w:t>法令で定める基準に従って、削除した情報や加工の方法に関する情報の漏えいを防止するために安全管理措置を講じること。</w:t>
      </w:r>
      <w:r>
        <w:rPr>
          <w:rFonts w:ascii="Century" w:eastAsia="Century" w:hAnsi="Century" w:cs="Century"/>
        </w:rPr>
        <w:t xml:space="preserve"> </w:t>
      </w:r>
    </w:p>
    <w:p w:rsidR="00B20A58" w:rsidRDefault="009B0A91" w:rsidP="00EF19D7">
      <w:pPr>
        <w:spacing w:after="27" w:line="300" w:lineRule="auto"/>
        <w:ind w:leftChars="300" w:left="860" w:hangingChars="100" w:hanging="200"/>
      </w:pPr>
      <w:r>
        <w:rPr>
          <w:rFonts w:ascii="ＭＳ Ｐ明朝" w:eastAsia="ＭＳ Ｐ明朝" w:hAnsi="ＭＳ Ｐ明朝" w:cs="ＭＳ Ｐ明朝"/>
          <w:sz w:val="20"/>
        </w:rPr>
        <w:t>※</w:t>
      </w:r>
      <w:r>
        <w:rPr>
          <w:rFonts w:ascii="Arial" w:eastAsia="Arial" w:hAnsi="Arial" w:cs="Arial"/>
          <w:sz w:val="20"/>
        </w:rPr>
        <w:t xml:space="preserve"> </w:t>
      </w:r>
      <w:r>
        <w:rPr>
          <w:sz w:val="20"/>
        </w:rPr>
        <w:t xml:space="preserve">「作成するとき」は、仮名加工情報として取り扱うために、当該仮名加工情報を作成するときのことを指します。したがって、例えば、安全管理措置の一環として氏名等の一部の個人情報を削除（または他の記述等に置き換え）した上で引き続き個人情報として取り扱う場合、あるいは匿名加工情報または統計情報を作成するために個人情報を加工する場合等については、仮名加工情報を「作成するとき」には該当しません。（「個人情報の保護に関する法律についてのガイドライン（仮名加工情報・匿名加工情報編）」2-2-2-1） </w:t>
      </w:r>
    </w:p>
    <w:p w:rsidR="00B20A58" w:rsidRDefault="009B0A91" w:rsidP="00EF19D7">
      <w:pPr>
        <w:spacing w:after="0" w:line="240" w:lineRule="auto"/>
        <w:ind w:left="0" w:firstLine="0"/>
      </w:pPr>
      <w:r>
        <w:rPr>
          <w:rFonts w:ascii="Century" w:eastAsia="Century" w:hAnsi="Century" w:cs="Century"/>
        </w:rPr>
        <w:t xml:space="preserve"> </w:t>
      </w:r>
    </w:p>
    <w:p w:rsidR="00B20A58" w:rsidRDefault="00EF19D7" w:rsidP="00EF19D7">
      <w:pPr>
        <w:ind w:left="440" w:hangingChars="200" w:hanging="440"/>
      </w:pPr>
      <w:r>
        <w:rPr>
          <w:rFonts w:hint="eastAsia"/>
        </w:rPr>
        <w:t>（２）</w:t>
      </w:r>
      <w:r w:rsidR="009B0A91">
        <w:t>上記に加え、「個人情報である仮名加工情報」と「個人情報でない仮名加工情報」において、それぞれ次の事項を遵守する必要があります。</w:t>
      </w:r>
      <w:r w:rsidR="009B0A91">
        <w:rPr>
          <w:rFonts w:ascii="Century" w:eastAsia="Century" w:hAnsi="Century" w:cs="Century"/>
        </w:rPr>
        <w:t xml:space="preserve"> </w:t>
      </w:r>
    </w:p>
    <w:p w:rsidR="00B20A58" w:rsidRDefault="00EF19D7" w:rsidP="00EF19D7">
      <w:pPr>
        <w:spacing w:after="25"/>
        <w:ind w:leftChars="100" w:left="220" w:firstLine="0"/>
      </w:pPr>
      <w:r>
        <w:rPr>
          <w:rFonts w:hint="eastAsia"/>
        </w:rPr>
        <w:t>①</w:t>
      </w:r>
      <w:r w:rsidR="009B0A91">
        <w:t>個人情報である仮名加工情報</w:t>
      </w:r>
      <w:r w:rsidR="009B0A91">
        <w:rPr>
          <w:rFonts w:ascii="Century" w:eastAsia="Century" w:hAnsi="Century" w:cs="Century"/>
        </w:rPr>
        <w:t xml:space="preserve"> </w:t>
      </w:r>
    </w:p>
    <w:p w:rsidR="00B20A58" w:rsidRDefault="009B0A91" w:rsidP="00EF19D7">
      <w:pPr>
        <w:spacing w:after="25"/>
        <w:ind w:leftChars="200" w:left="660" w:hangingChars="100" w:hanging="220"/>
      </w:pPr>
      <w:r>
        <w:t>ア．利用目的の達成に必要な範囲を超えて仮名加工情報を取り扱わないこと。</w:t>
      </w:r>
    </w:p>
    <w:p w:rsidR="00B20A58" w:rsidRDefault="009B0A91" w:rsidP="00EF19D7">
      <w:pPr>
        <w:ind w:leftChars="200" w:left="660" w:hangingChars="100" w:hanging="220"/>
      </w:pPr>
      <w:r>
        <w:t>イ．仮名加工情報を取得したときは、あらかじめその利用目的を公表している場合を除き、速やかにその利用目的を公表すること。また、利用目的を変更した場合は、変更後の利用目的を公表すること。</w:t>
      </w:r>
    </w:p>
    <w:p w:rsidR="00B20A58" w:rsidRDefault="009B0A91" w:rsidP="00EF19D7">
      <w:pPr>
        <w:ind w:leftChars="200" w:left="660" w:hangingChars="100" w:hanging="220"/>
      </w:pPr>
      <w:r>
        <w:t>ウ．仮名加工情報である個人データ及び削除情報等を利用する必要がなくなったときは、当該仮名加工情報である個人データ及び削除情報等を遅滞なく消去すること。</w:t>
      </w:r>
    </w:p>
    <w:p w:rsidR="00B20A58" w:rsidRDefault="009B0A91" w:rsidP="00EF19D7">
      <w:pPr>
        <w:ind w:leftChars="200" w:left="660" w:hangingChars="100" w:hanging="220"/>
      </w:pPr>
      <w:r>
        <w:t>エ．法令に基づく場合を除くほか、仮名加工情報である個人データを第三者に提供してはならない。</w:t>
      </w:r>
    </w:p>
    <w:p w:rsidR="00B20A58" w:rsidRDefault="009B0A91" w:rsidP="00EF19D7">
      <w:pPr>
        <w:ind w:leftChars="200" w:left="660" w:hangingChars="100" w:hanging="220"/>
      </w:pPr>
      <w:r>
        <w:t>オ．元の個人情報に係る本人を識別する目的で他の情報と照合することを行ってはならない。</w:t>
      </w:r>
    </w:p>
    <w:p w:rsidR="00B20A58" w:rsidRDefault="009B0A91" w:rsidP="00EF19D7">
      <w:pPr>
        <w:ind w:leftChars="200" w:left="660" w:hangingChars="100" w:hanging="220"/>
      </w:pPr>
      <w:r>
        <w:t>カ．元の個人情報に係る本人への連絡等を行う目的で当該仮名加工情報に含まれる連絡先その他の情報を利用してはならない。</w:t>
      </w:r>
    </w:p>
    <w:p w:rsidR="00B20A58" w:rsidRDefault="009B0A91" w:rsidP="00EF19D7">
      <w:pPr>
        <w:spacing w:after="69" w:line="259" w:lineRule="auto"/>
        <w:ind w:left="0" w:firstLine="0"/>
      </w:pPr>
      <w:r>
        <w:rPr>
          <w:rFonts w:ascii="Century" w:eastAsia="Century" w:hAnsi="Century" w:cs="Century"/>
        </w:rPr>
        <w:t xml:space="preserve"> </w:t>
      </w:r>
    </w:p>
    <w:p w:rsidR="00EF19D7" w:rsidRDefault="009B0A91" w:rsidP="00EF19D7">
      <w:pPr>
        <w:ind w:leftChars="100" w:left="220" w:firstLine="0"/>
      </w:pPr>
      <w:r>
        <w:t>②個人情報でない仮名加工情報</w:t>
      </w:r>
      <w:r>
        <w:rPr>
          <w:rFonts w:ascii="Century" w:eastAsia="Century" w:hAnsi="Century" w:cs="Century"/>
        </w:rPr>
        <w:t xml:space="preserve"> </w:t>
      </w:r>
      <w:r>
        <w:t xml:space="preserve">   </w:t>
      </w:r>
    </w:p>
    <w:p w:rsidR="00B20A58" w:rsidRDefault="009B0A91" w:rsidP="00EF19D7">
      <w:pPr>
        <w:ind w:leftChars="200" w:left="660" w:hangingChars="100" w:hanging="220"/>
      </w:pPr>
      <w:r>
        <w:t>ア．法令に基づく場合を除くほか、仮名加工情報を第三者に提供してはならない。</w:t>
      </w:r>
    </w:p>
    <w:p w:rsidR="00B20A58" w:rsidRDefault="009B0A91" w:rsidP="00EF19D7">
      <w:pPr>
        <w:ind w:leftChars="200" w:left="660" w:hangingChars="100" w:hanging="220"/>
        <w:rPr>
          <w:rFonts w:ascii="Century" w:eastAsia="Century" w:hAnsi="Century" w:cs="Century"/>
        </w:rPr>
      </w:pPr>
      <w:r>
        <w:t>イ．個人情報保護法第42条第３項に基づき準用される安全管理措置、従業者の監督、委託先の監督、苦情処理、識別行為の禁止及び本人への連絡等の禁止に関する各規定を遵守しなければならない。</w:t>
      </w:r>
    </w:p>
    <w:p w:rsidR="00EF19D7" w:rsidRDefault="00EF19D7" w:rsidP="00EF19D7">
      <w:pPr>
        <w:ind w:left="0" w:firstLine="0"/>
      </w:pPr>
    </w:p>
    <w:p w:rsidR="00B20A58" w:rsidRDefault="009B0A91" w:rsidP="00EF19D7">
      <w:pPr>
        <w:spacing w:after="71" w:line="259" w:lineRule="auto"/>
        <w:ind w:left="0" w:firstLine="0"/>
      </w:pPr>
      <w:r>
        <w:rPr>
          <w:rFonts w:ascii="Century" w:eastAsia="Century" w:hAnsi="Century" w:cs="Century"/>
        </w:rPr>
        <w:t xml:space="preserve"> </w:t>
      </w:r>
      <w:r>
        <w:rPr>
          <w:rFonts w:ascii="ＭＳ ゴシック" w:eastAsia="ＭＳ ゴシック" w:hAnsi="ＭＳ ゴシック" w:cs="ＭＳ ゴシック"/>
          <w:b/>
          <w:sz w:val="21"/>
        </w:rPr>
        <w:t xml:space="preserve">【関係法令等】 </w:t>
      </w:r>
    </w:p>
    <w:p w:rsidR="00B20A58" w:rsidRDefault="009B0A91" w:rsidP="00EF19D7">
      <w:pPr>
        <w:spacing w:after="0" w:line="317" w:lineRule="auto"/>
        <w:ind w:leftChars="200" w:left="440" w:firstLineChars="100" w:firstLine="210"/>
      </w:pPr>
      <w:r>
        <w:rPr>
          <w:sz w:val="21"/>
        </w:rPr>
        <w:t>個人情報保護法第２条（定義）第５項、第41条（仮名加工情報の作成等）、第42条（仮名加工情報の第三者提供の制限等）</w:t>
      </w:r>
      <w:r>
        <w:rPr>
          <w:rFonts w:ascii="Century" w:eastAsia="Century" w:hAnsi="Century" w:cs="Century"/>
          <w:sz w:val="21"/>
        </w:rPr>
        <w:t xml:space="preserve"> </w:t>
      </w:r>
    </w:p>
    <w:p w:rsidR="00B20A58" w:rsidRDefault="009B0A91">
      <w:pPr>
        <w:spacing w:after="75" w:line="259" w:lineRule="auto"/>
        <w:ind w:left="106" w:firstLine="0"/>
      </w:pPr>
      <w:r>
        <w:rPr>
          <w:rFonts w:ascii="Century" w:eastAsia="Century" w:hAnsi="Century" w:cs="Century"/>
        </w:rPr>
        <w:t xml:space="preserve"> </w:t>
      </w:r>
    </w:p>
    <w:p w:rsidR="00EF19D7" w:rsidRDefault="009B0A91" w:rsidP="00EF19D7">
      <w:pPr>
        <w:ind w:left="0" w:firstLine="0"/>
        <w:rPr>
          <w:rFonts w:ascii="ＭＳ ゴシック" w:eastAsia="ＭＳ ゴシック" w:hAnsi="ＭＳ ゴシック" w:cs="ＭＳ ゴシック"/>
          <w:sz w:val="24"/>
        </w:rPr>
      </w:pPr>
      <w:r>
        <w:rPr>
          <w:rFonts w:ascii="ＭＳ ゴシック" w:eastAsia="ＭＳ ゴシック" w:hAnsi="ＭＳ ゴシック" w:cs="ＭＳ ゴシック"/>
          <w:sz w:val="24"/>
        </w:rPr>
        <w:t>５．匿名加工情報の取扱い</w:t>
      </w:r>
    </w:p>
    <w:p w:rsidR="00B20A58" w:rsidRDefault="009B0A91" w:rsidP="00821787">
      <w:pPr>
        <w:ind w:leftChars="100" w:left="220" w:firstLineChars="100" w:firstLine="220"/>
      </w:pPr>
      <w:r>
        <w:t>匿名加工情報とは、個人情報を加工し、特定の個人を識別できず復元できないようにした個人に関する情報です。</w:t>
      </w:r>
    </w:p>
    <w:p w:rsidR="00B20A58" w:rsidRDefault="009B0A91" w:rsidP="00821787">
      <w:pPr>
        <w:ind w:leftChars="100" w:left="220" w:firstLineChars="100" w:firstLine="220"/>
      </w:pPr>
      <w:r>
        <w:t>匿名加工情報の作成には法令上の適正加工義務があり、作成後は安全管理措置、公表義務等が定められています。</w:t>
      </w:r>
    </w:p>
    <w:p w:rsidR="00B20A58" w:rsidRDefault="00B20A58" w:rsidP="00EF19D7">
      <w:pPr>
        <w:spacing w:after="44" w:line="259" w:lineRule="auto"/>
        <w:ind w:left="0" w:firstLine="0"/>
      </w:pPr>
    </w:p>
    <w:p w:rsidR="00B20A58" w:rsidRDefault="00821787" w:rsidP="00821787">
      <w:pPr>
        <w:ind w:left="440" w:hangingChars="200" w:hanging="440"/>
      </w:pPr>
      <w:r>
        <w:rPr>
          <w:rFonts w:hint="eastAsia"/>
        </w:rPr>
        <w:t>（１）</w:t>
      </w:r>
      <w:r w:rsidR="009B0A91">
        <w:t>匿名加工情報を作成するとき</w:t>
      </w:r>
      <w:r w:rsidR="009B0A91">
        <w:rPr>
          <w:rFonts w:ascii="ＭＳ Ｐ明朝" w:eastAsia="ＭＳ Ｐ明朝" w:hAnsi="ＭＳ Ｐ明朝" w:cs="ＭＳ Ｐ明朝"/>
          <w:sz w:val="20"/>
          <w:vertAlign w:val="superscript"/>
        </w:rPr>
        <w:t>※</w:t>
      </w:r>
      <w:r w:rsidR="009B0A91">
        <w:t>には、当該お客様情報について、次の加工をしなければなりません。</w:t>
      </w:r>
    </w:p>
    <w:p w:rsidR="00B20A58" w:rsidRDefault="00821787" w:rsidP="00821787">
      <w:pPr>
        <w:spacing w:after="26"/>
        <w:ind w:leftChars="200" w:left="660" w:hangingChars="100" w:hanging="220"/>
      </w:pPr>
      <w:r>
        <w:rPr>
          <w:rFonts w:hint="eastAsia"/>
        </w:rPr>
        <w:t>①</w:t>
      </w:r>
      <w:r w:rsidR="009B0A91">
        <w:t>特定の個人を識別することができる記述等の全部または一部を削除すること</w:t>
      </w:r>
    </w:p>
    <w:p w:rsidR="00B20A58" w:rsidRDefault="00821787" w:rsidP="00821787">
      <w:pPr>
        <w:spacing w:after="26"/>
        <w:ind w:leftChars="200" w:left="660" w:hangingChars="100" w:hanging="220"/>
      </w:pPr>
      <w:r>
        <w:rPr>
          <w:rFonts w:hint="eastAsia"/>
        </w:rPr>
        <w:t>②</w:t>
      </w:r>
      <w:r w:rsidR="009B0A91">
        <w:t>個人識別符号の全部を削除すること</w:t>
      </w:r>
    </w:p>
    <w:p w:rsidR="00B20A58" w:rsidRDefault="00821787" w:rsidP="00821787">
      <w:pPr>
        <w:spacing w:after="26"/>
        <w:ind w:leftChars="200" w:left="660" w:hangingChars="100" w:hanging="220"/>
      </w:pPr>
      <w:r>
        <w:rPr>
          <w:rFonts w:hint="eastAsia"/>
        </w:rPr>
        <w:t>③</w:t>
      </w:r>
      <w:r w:rsidR="009B0A91">
        <w:t>お客様情報と他の情報とを連結する符号を削除すること</w:t>
      </w:r>
    </w:p>
    <w:p w:rsidR="00B20A58" w:rsidRDefault="00821787" w:rsidP="00821787">
      <w:pPr>
        <w:ind w:leftChars="200" w:left="660" w:hangingChars="100" w:hanging="220"/>
      </w:pPr>
      <w:r>
        <w:rPr>
          <w:rFonts w:hint="eastAsia"/>
        </w:rPr>
        <w:t>④</w:t>
      </w:r>
      <w:r w:rsidR="009B0A91">
        <w:t>特異な記述等を削除すること</w:t>
      </w:r>
    </w:p>
    <w:p w:rsidR="00B20A58" w:rsidRDefault="00821787" w:rsidP="00821787">
      <w:pPr>
        <w:spacing w:after="115"/>
        <w:ind w:leftChars="200" w:left="660" w:hangingChars="100" w:hanging="220"/>
      </w:pPr>
      <w:r>
        <w:rPr>
          <w:rFonts w:hint="eastAsia"/>
        </w:rPr>
        <w:t>⑤</w:t>
      </w:r>
      <w:r w:rsidR="009B0A91">
        <w:t>お客様情報とデータベース内の他のお客様情報との差異等の性質を勘案し、適切な措置を講じること</w:t>
      </w:r>
    </w:p>
    <w:p w:rsidR="00B20A58" w:rsidRDefault="009B0A91" w:rsidP="00821787">
      <w:pPr>
        <w:spacing w:after="27" w:line="269" w:lineRule="auto"/>
        <w:ind w:leftChars="200" w:left="640" w:hangingChars="100" w:hanging="200"/>
      </w:pPr>
      <w:r>
        <w:rPr>
          <w:rFonts w:ascii="ＭＳ Ｐ明朝" w:eastAsia="ＭＳ Ｐ明朝" w:hAnsi="ＭＳ Ｐ明朝" w:cs="ＭＳ Ｐ明朝"/>
          <w:sz w:val="20"/>
        </w:rPr>
        <w:t>※</w:t>
      </w:r>
      <w:r>
        <w:rPr>
          <w:rFonts w:ascii="Arial" w:eastAsia="Arial" w:hAnsi="Arial" w:cs="Arial"/>
          <w:sz w:val="20"/>
        </w:rPr>
        <w:t xml:space="preserve"> </w:t>
      </w:r>
      <w:r>
        <w:rPr>
          <w:sz w:val="20"/>
        </w:rPr>
        <w:t>「作成するとき」は、匿名加工情報として取り扱うために、当該匿名加工情報を作成するときのことを指します。したがって、例えば、安全管理措置の一環として氏名等の一部の個人情報を削除（または他の記述等に置き換え）した上で引き続き個人情報として取り扱う場合、あるいは統計情報を作成するために個人情報を加工する場合等については、匿名加工情報を「作成するとき」には該当しません。（「個人情報の保護に関する法律についてのガイドライン（仮名加工情報・匿名加工情報編）」3-2-2）</w:t>
      </w:r>
    </w:p>
    <w:p w:rsidR="00B20A58" w:rsidRDefault="00B20A58" w:rsidP="00821787">
      <w:pPr>
        <w:spacing w:after="0" w:line="240" w:lineRule="auto"/>
        <w:ind w:left="0" w:firstLine="0"/>
      </w:pPr>
    </w:p>
    <w:p w:rsidR="00B20A58" w:rsidRDefault="00821787" w:rsidP="00821787">
      <w:pPr>
        <w:ind w:left="440" w:hangingChars="200" w:hanging="440"/>
      </w:pPr>
      <w:r>
        <w:rPr>
          <w:rFonts w:hint="eastAsia"/>
        </w:rPr>
        <w:t>（２）</w:t>
      </w:r>
      <w:r w:rsidR="009B0A91">
        <w:t>匿名加工情報を作成したときは、加工の方法に関する情報の漏えいを防止するために、これらの情報の安全管理のための措置を講じなければなりません。</w:t>
      </w:r>
    </w:p>
    <w:p w:rsidR="00B20A58" w:rsidRDefault="009B0A91" w:rsidP="00821787">
      <w:pPr>
        <w:ind w:leftChars="200" w:left="440" w:firstLineChars="100" w:firstLine="220"/>
      </w:pPr>
      <w:r>
        <w:t>加工方法等情報を取り扱う者の権限及び責任の明確化や取扱いに関するマニュアルの整備、取扱いの権限を有しない者による取扱いを防止するための適切な措置等を講じる必要があります。</w:t>
      </w:r>
    </w:p>
    <w:p w:rsidR="00B20A58" w:rsidRDefault="009B0A91" w:rsidP="00821787">
      <w:pPr>
        <w:ind w:leftChars="200" w:left="440" w:firstLineChars="100" w:firstLine="220"/>
      </w:pPr>
      <w:r>
        <w:t>また、匿名加工情報の作成その他の取扱いに関する苦情の処理等について、適正な取扱いを確保するための措置を自ら講じ、かつ、当該措置の内容を公表するよう努めなければなりません。</w:t>
      </w:r>
    </w:p>
    <w:p w:rsidR="00B20A58" w:rsidRDefault="00B20A58" w:rsidP="00821787">
      <w:pPr>
        <w:spacing w:after="0" w:line="240" w:lineRule="auto"/>
        <w:ind w:left="0" w:firstLine="0"/>
      </w:pPr>
    </w:p>
    <w:p w:rsidR="00B20A58" w:rsidRDefault="00821787" w:rsidP="00821787">
      <w:pPr>
        <w:ind w:left="440" w:hangingChars="200" w:hanging="440"/>
      </w:pPr>
      <w:r>
        <w:rPr>
          <w:rFonts w:hint="eastAsia"/>
        </w:rPr>
        <w:t>（３）</w:t>
      </w:r>
      <w:r w:rsidR="009B0A91">
        <w:t>匿名加工情報を作成したときは、当該匿名加工情報に含まれるお客様に関する情報の項目を、遅滞なくインターネットの利用その他の適切な方法により公表しなければなりません。</w:t>
      </w:r>
    </w:p>
    <w:p w:rsidR="00B20A58" w:rsidRDefault="00B20A58" w:rsidP="00821787">
      <w:pPr>
        <w:spacing w:after="0" w:line="240" w:lineRule="auto"/>
        <w:ind w:left="0" w:firstLine="0"/>
      </w:pPr>
    </w:p>
    <w:p w:rsidR="00B20A58" w:rsidRDefault="00821787" w:rsidP="00821787">
      <w:pPr>
        <w:ind w:left="440" w:hangingChars="200" w:hanging="440"/>
      </w:pPr>
      <w:r>
        <w:rPr>
          <w:rFonts w:hint="eastAsia"/>
        </w:rPr>
        <w:t>（４）</w:t>
      </w:r>
      <w:r w:rsidR="009B0A91">
        <w:t>匿名加工情報を作成して第三者に提供するときは、あらかじめ、第三者に提供される匿名加工情報に含まれるお客様に関する情報の項目及びその提供方法について、インターネットの利用その他の適切な方法により公表するとともに、当該第三者に対して匿名加工情報である旨を電子メールでの送信や書面の交付で明示しなければなりません。</w:t>
      </w:r>
    </w:p>
    <w:p w:rsidR="00B20A58" w:rsidRDefault="00B20A58" w:rsidP="00821787">
      <w:pPr>
        <w:spacing w:after="0" w:line="240" w:lineRule="auto"/>
        <w:ind w:left="0" w:firstLine="0"/>
      </w:pPr>
    </w:p>
    <w:p w:rsidR="00821787" w:rsidRDefault="00821787" w:rsidP="00821787">
      <w:pPr>
        <w:spacing w:after="118"/>
        <w:ind w:left="440" w:hangingChars="200" w:hanging="440"/>
      </w:pPr>
      <w:r>
        <w:rPr>
          <w:rFonts w:hint="eastAsia"/>
        </w:rPr>
        <w:t>（５）</w:t>
      </w:r>
      <w:r w:rsidR="009B0A91">
        <w:t>匿名加工情報を作成して自ら当該匿名加工情報を取り扱う場合、保有するお客様情報と匿名加工情報について、共通する記述等を選別してこれらを照合することや、作成した匿名加工情報を当該匿名加工情報の作成の元となったお客様情報と照合することは禁止されています。（識別行為の禁止）</w:t>
      </w:r>
    </w:p>
    <w:p w:rsidR="00B20A58" w:rsidRDefault="009B0A91" w:rsidP="00821787">
      <w:pPr>
        <w:spacing w:after="118"/>
        <w:ind w:leftChars="200" w:left="440" w:firstLine="0"/>
      </w:pPr>
      <w:r>
        <w:rPr>
          <w:rFonts w:ascii="ＭＳ ゴシック" w:eastAsia="ＭＳ ゴシック" w:hAnsi="ＭＳ ゴシック" w:cs="ＭＳ ゴシック"/>
          <w:b/>
          <w:sz w:val="21"/>
        </w:rPr>
        <w:t>【関係法令等】</w:t>
      </w:r>
    </w:p>
    <w:p w:rsidR="00B20A58" w:rsidRDefault="009B0A91" w:rsidP="00821787">
      <w:pPr>
        <w:spacing w:after="25" w:line="316" w:lineRule="auto"/>
        <w:ind w:leftChars="300" w:left="660" w:firstLine="0"/>
      </w:pPr>
      <w:r>
        <w:rPr>
          <w:sz w:val="21"/>
        </w:rPr>
        <w:t>個人情報保護法第２条（定義）第６項、第43条（匿名加工情報の作成等）、第44条（匿名加工情報の提供）、第45条（識別行為の禁止）、第46条（安全管理措置等）</w:t>
      </w:r>
    </w:p>
    <w:p w:rsidR="00B20A58" w:rsidRDefault="009B0A91" w:rsidP="00821787">
      <w:pPr>
        <w:spacing w:after="0" w:line="240" w:lineRule="auto"/>
        <w:ind w:left="108" w:firstLine="0"/>
      </w:pPr>
      <w:r>
        <w:rPr>
          <w:rFonts w:ascii="Century" w:eastAsia="Century" w:hAnsi="Century" w:cs="Century"/>
        </w:rPr>
        <w:t xml:space="preserve"> </w:t>
      </w:r>
    </w:p>
    <w:p w:rsidR="00B20A58" w:rsidRDefault="009B0A91" w:rsidP="00821787">
      <w:pPr>
        <w:spacing w:after="4" w:line="269" w:lineRule="auto"/>
        <w:ind w:left="0" w:firstLine="0"/>
      </w:pPr>
      <w:r>
        <w:rPr>
          <w:rFonts w:ascii="ＭＳ ゴシック" w:eastAsia="ＭＳ ゴシック" w:hAnsi="ＭＳ ゴシック" w:cs="ＭＳ ゴシック"/>
          <w:sz w:val="24"/>
        </w:rPr>
        <w:t xml:space="preserve">６．個人関連情報の取扱い </w:t>
      </w:r>
    </w:p>
    <w:p w:rsidR="00821787" w:rsidRDefault="009B0A91" w:rsidP="00821787">
      <w:pPr>
        <w:ind w:leftChars="100" w:left="220" w:firstLineChars="100" w:firstLine="220"/>
      </w:pPr>
      <w:r>
        <w:t>個人関連情報とは、生存する個人に関する情報であって、個人情報、仮名加工情報、匿名加工情報のいずれにも該当しないものをいいます。個人関連情報を第三者に対し個人データとして提供するときは、本人の同意を確認し記録を作成する必要があります。</w:t>
      </w:r>
    </w:p>
    <w:p w:rsidR="00B20A58" w:rsidRDefault="009B0A91" w:rsidP="00821787">
      <w:pPr>
        <w:ind w:leftChars="100" w:left="220" w:firstLineChars="100" w:firstLine="220"/>
      </w:pPr>
      <w:r>
        <w:t>共済代理所は、個人関連情報の取扱いにあたって以下の対応を行わなければなりません。</w:t>
      </w:r>
      <w:r>
        <w:rPr>
          <w:rFonts w:ascii="Century" w:eastAsia="Century" w:hAnsi="Century" w:cs="Century"/>
        </w:rPr>
        <w:t xml:space="preserve"> </w:t>
      </w:r>
    </w:p>
    <w:p w:rsidR="00B20A58" w:rsidRDefault="009B0A91" w:rsidP="00821787">
      <w:pPr>
        <w:spacing w:after="68" w:line="259" w:lineRule="auto"/>
        <w:ind w:left="100" w:firstLine="100"/>
      </w:pPr>
      <w:r>
        <w:rPr>
          <w:rFonts w:ascii="Century" w:eastAsia="Century" w:hAnsi="Century" w:cs="Century"/>
        </w:rPr>
        <w:t xml:space="preserve"> </w:t>
      </w:r>
    </w:p>
    <w:p w:rsidR="00B20A58" w:rsidRDefault="00821787" w:rsidP="00821787">
      <w:pPr>
        <w:spacing w:after="119"/>
        <w:ind w:left="440" w:hangingChars="200" w:hanging="440"/>
      </w:pPr>
      <w:r>
        <w:rPr>
          <w:rFonts w:hint="eastAsia"/>
        </w:rPr>
        <w:t>（１）</w:t>
      </w:r>
      <w:r w:rsidR="009B0A91">
        <w:t>共済代理所が第三者に個人関連情報を提供する場合で、当該第三者において当該個人関連情報を個人データとして取得する</w:t>
      </w:r>
      <w:r w:rsidR="009B0A91">
        <w:rPr>
          <w:rFonts w:ascii="ＭＳ Ｐ明朝" w:eastAsia="ＭＳ Ｐ明朝" w:hAnsi="ＭＳ Ｐ明朝" w:cs="ＭＳ Ｐ明朝"/>
          <w:sz w:val="20"/>
          <w:vertAlign w:val="superscript"/>
        </w:rPr>
        <w:t>※</w:t>
      </w:r>
      <w:r w:rsidR="009B0A91">
        <w:t>ことが想定されるときは、当該第三者が共済代理所から個人関連情報の提供を受けて本人が識別される個人データとして取得することを認める旨の当該本人の同意が得られていることを確認します。</w:t>
      </w:r>
      <w:r w:rsidR="009B0A91">
        <w:rPr>
          <w:rFonts w:ascii="Century" w:eastAsia="Century" w:hAnsi="Century" w:cs="Century"/>
        </w:rPr>
        <w:t xml:space="preserve"> </w:t>
      </w:r>
    </w:p>
    <w:p w:rsidR="00B20A58" w:rsidRDefault="009B0A91" w:rsidP="00821787">
      <w:pPr>
        <w:spacing w:after="27" w:line="269" w:lineRule="auto"/>
        <w:ind w:leftChars="200" w:left="640" w:hangingChars="100" w:hanging="200"/>
      </w:pPr>
      <w:r>
        <w:rPr>
          <w:rFonts w:ascii="ＭＳ Ｐ明朝" w:eastAsia="ＭＳ Ｐ明朝" w:hAnsi="ＭＳ Ｐ明朝" w:cs="ＭＳ Ｐ明朝"/>
          <w:sz w:val="20"/>
        </w:rPr>
        <w:t>※</w:t>
      </w:r>
      <w:r>
        <w:rPr>
          <w:rFonts w:ascii="Arial" w:eastAsia="Arial" w:hAnsi="Arial" w:cs="Arial"/>
          <w:sz w:val="20"/>
        </w:rPr>
        <w:t xml:space="preserve"> </w:t>
      </w:r>
      <w:r>
        <w:rPr>
          <w:sz w:val="20"/>
        </w:rPr>
        <w:t xml:space="preserve">「第三者において当該個人関連情報を個人データとして取得する」は、提供先の第三者において、個人データに個人関連情報を付加する等、個人データとして利用しようとする場合をいいます。（「個人情報の保護に関する法律についてのガイドライン（通則編）」3-7-1-1） </w:t>
      </w:r>
    </w:p>
    <w:p w:rsidR="00B20A58" w:rsidRDefault="009B0A91" w:rsidP="00821787">
      <w:pPr>
        <w:spacing w:after="68" w:line="259" w:lineRule="auto"/>
        <w:ind w:left="0" w:firstLine="0"/>
      </w:pPr>
      <w:r>
        <w:rPr>
          <w:rFonts w:ascii="Century" w:eastAsia="Century" w:hAnsi="Century" w:cs="Century"/>
        </w:rPr>
        <w:t xml:space="preserve"> </w:t>
      </w:r>
    </w:p>
    <w:p w:rsidR="00B20A58" w:rsidRDefault="00821787" w:rsidP="00821787">
      <w:pPr>
        <w:spacing w:after="28"/>
        <w:ind w:left="0" w:firstLine="0"/>
      </w:pPr>
      <w:r>
        <w:rPr>
          <w:rFonts w:hint="eastAsia"/>
        </w:rPr>
        <w:t>（２）</w:t>
      </w:r>
      <w:r w:rsidR="009B0A91">
        <w:t>（１）の確認を行ったときは次の事項に関する記録を作成します。</w:t>
      </w:r>
      <w:r w:rsidR="009B0A91">
        <w:rPr>
          <w:rFonts w:ascii="Century" w:eastAsia="Century" w:hAnsi="Century" w:cs="Century"/>
        </w:rPr>
        <w:t xml:space="preserve"> </w:t>
      </w:r>
    </w:p>
    <w:p w:rsidR="00B20A58" w:rsidRDefault="009B0A91" w:rsidP="00821787">
      <w:pPr>
        <w:ind w:left="0" w:firstLine="0"/>
      </w:pPr>
      <w:r>
        <w:t xml:space="preserve">   </w:t>
      </w:r>
      <w:r>
        <w:rPr>
          <w:rFonts w:ascii="Century" w:eastAsia="Century" w:hAnsi="Century" w:cs="Century"/>
        </w:rPr>
        <w:t xml:space="preserve">  </w:t>
      </w:r>
      <w:r>
        <w:t>・提供年月日</w:t>
      </w:r>
      <w:r>
        <w:rPr>
          <w:rFonts w:ascii="Century" w:eastAsia="Century" w:hAnsi="Century" w:cs="Century"/>
        </w:rPr>
        <w:t xml:space="preserve"> </w:t>
      </w:r>
    </w:p>
    <w:p w:rsidR="00B20A58" w:rsidRDefault="009B0A91" w:rsidP="00821787">
      <w:pPr>
        <w:spacing w:after="27"/>
        <w:ind w:left="0" w:firstLine="0"/>
      </w:pPr>
      <w:r>
        <w:t xml:space="preserve">   </w:t>
      </w:r>
      <w:r>
        <w:rPr>
          <w:rFonts w:ascii="Century" w:eastAsia="Century" w:hAnsi="Century" w:cs="Century"/>
        </w:rPr>
        <w:t xml:space="preserve">  </w:t>
      </w:r>
      <w:r>
        <w:t>・第三者の氏名または名称及び住所並びに法人にあっては、その代表者の氏名</w:t>
      </w:r>
      <w:r>
        <w:rPr>
          <w:rFonts w:ascii="Century" w:eastAsia="Century" w:hAnsi="Century" w:cs="Century"/>
        </w:rPr>
        <w:t xml:space="preserve"> </w:t>
      </w:r>
    </w:p>
    <w:p w:rsidR="00B20A58" w:rsidRDefault="009B0A91" w:rsidP="00821787">
      <w:pPr>
        <w:spacing w:after="26"/>
        <w:ind w:left="0" w:firstLine="0"/>
      </w:pPr>
      <w:r>
        <w:t xml:space="preserve">   </w:t>
      </w:r>
      <w:r>
        <w:rPr>
          <w:rFonts w:ascii="Century" w:eastAsia="Century" w:hAnsi="Century" w:cs="Century"/>
        </w:rPr>
        <w:t xml:space="preserve">  </w:t>
      </w:r>
      <w:r>
        <w:t>・提供する個人関連情報の項目</w:t>
      </w:r>
      <w:r>
        <w:rPr>
          <w:rFonts w:ascii="Century" w:eastAsia="Century" w:hAnsi="Century" w:cs="Century"/>
        </w:rPr>
        <w:t xml:space="preserve"> </w:t>
      </w:r>
    </w:p>
    <w:p w:rsidR="00B20A58" w:rsidRDefault="009B0A91" w:rsidP="00821787">
      <w:pPr>
        <w:spacing w:after="31"/>
        <w:ind w:left="0" w:firstLine="0"/>
      </w:pPr>
      <w:r>
        <w:t xml:space="preserve">   </w:t>
      </w:r>
      <w:r>
        <w:rPr>
          <w:rFonts w:ascii="Century" w:eastAsia="Century" w:hAnsi="Century" w:cs="Century"/>
        </w:rPr>
        <w:t xml:space="preserve">  </w:t>
      </w:r>
      <w:r>
        <w:t>・上記（１）の確認結果及び確認方法</w:t>
      </w:r>
      <w:r>
        <w:rPr>
          <w:rFonts w:ascii="Century" w:eastAsia="Century" w:hAnsi="Century" w:cs="Century"/>
        </w:rPr>
        <w:t xml:space="preserve"> </w:t>
      </w:r>
    </w:p>
    <w:p w:rsidR="00B20A58" w:rsidRDefault="009B0A91" w:rsidP="00821787">
      <w:pPr>
        <w:spacing w:after="68" w:line="259" w:lineRule="auto"/>
        <w:ind w:left="0" w:firstLine="0"/>
      </w:pPr>
      <w:r>
        <w:rPr>
          <w:rFonts w:ascii="Century" w:eastAsia="Century" w:hAnsi="Century" w:cs="Century"/>
        </w:rPr>
        <w:t xml:space="preserve"> </w:t>
      </w:r>
    </w:p>
    <w:p w:rsidR="00B20A58" w:rsidRDefault="00821787" w:rsidP="00821787">
      <w:pPr>
        <w:ind w:left="440" w:hangingChars="200" w:hanging="440"/>
      </w:pPr>
      <w:r>
        <w:rPr>
          <w:rFonts w:hint="eastAsia"/>
        </w:rPr>
        <w:t>（３）</w:t>
      </w:r>
      <w:r w:rsidR="009B0A91">
        <w:t>共済代理所は、上記（２）に基づき作成した記録について、個人情報保護法施行規則第21条（第三者提供に係る記録の保存期間）で定める期間保存します。</w:t>
      </w:r>
      <w:r w:rsidR="009B0A91">
        <w:rPr>
          <w:rFonts w:ascii="Century" w:eastAsia="Century" w:hAnsi="Century" w:cs="Century"/>
        </w:rPr>
        <w:t xml:space="preserve"> </w:t>
      </w:r>
    </w:p>
    <w:p w:rsidR="00B20A58" w:rsidRDefault="009B0A91" w:rsidP="00821787">
      <w:pPr>
        <w:spacing w:after="98" w:line="259" w:lineRule="auto"/>
        <w:ind w:left="0" w:firstLine="0"/>
      </w:pPr>
      <w:r>
        <w:rPr>
          <w:rFonts w:ascii="Century" w:eastAsia="Century" w:hAnsi="Century" w:cs="Century"/>
        </w:rPr>
        <w:t xml:space="preserve"> </w:t>
      </w:r>
    </w:p>
    <w:p w:rsidR="00B20A58" w:rsidRDefault="009B0A91" w:rsidP="00EC52EE">
      <w:pPr>
        <w:spacing w:after="0" w:line="259" w:lineRule="auto"/>
        <w:ind w:left="108" w:firstLine="0"/>
        <w:rPr>
          <w:rFonts w:ascii="MS UI Gothic" w:eastAsia="MS UI Gothic" w:hAnsi="MS UI Gothic" w:cs="MS UI Gothic"/>
          <w:sz w:val="16"/>
        </w:rPr>
      </w:pPr>
      <w:r>
        <w:t xml:space="preserve">   </w:t>
      </w:r>
      <w:r>
        <w:rPr>
          <w:rFonts w:ascii="MS UI Gothic" w:eastAsia="MS UI Gothic" w:hAnsi="MS UI Gothic" w:cs="MS UI Gothic"/>
        </w:rPr>
        <w:t>《個人関連情報に該当する事例》</w:t>
      </w:r>
      <w:r>
        <w:rPr>
          <w:rFonts w:ascii="MS UI Gothic" w:eastAsia="MS UI Gothic" w:hAnsi="MS UI Gothic" w:cs="MS UI Gothic"/>
          <w:sz w:val="16"/>
        </w:rPr>
        <w:t xml:space="preserve"> （「個人情報の保護に関する法律についてのガイドライン（通則編）」2-8） </w:t>
      </w:r>
    </w:p>
    <w:tbl>
      <w:tblPr>
        <w:tblStyle w:val="a3"/>
        <w:tblW w:w="0" w:type="auto"/>
        <w:tblInd w:w="106" w:type="dxa"/>
        <w:tblLook w:val="04A0" w:firstRow="1" w:lastRow="0" w:firstColumn="1" w:lastColumn="0" w:noHBand="0" w:noVBand="1"/>
      </w:tblPr>
      <w:tblGrid>
        <w:gridCol w:w="8952"/>
      </w:tblGrid>
      <w:tr w:rsidR="00821787" w:rsidTr="00821787">
        <w:tc>
          <w:tcPr>
            <w:tcW w:w="9058" w:type="dxa"/>
          </w:tcPr>
          <w:p w:rsidR="00821787" w:rsidRDefault="00821787" w:rsidP="00EC52EE">
            <w:pPr>
              <w:spacing w:beforeLines="50" w:before="120" w:after="0" w:line="300" w:lineRule="auto"/>
              <w:ind w:leftChars="50" w:left="110" w:firstLine="0"/>
              <w:rPr>
                <w:rFonts w:ascii="Century" w:eastAsia="Century" w:hAnsi="Century" w:cs="Century"/>
                <w:sz w:val="34"/>
                <w:vertAlign w:val="superscript"/>
              </w:rPr>
            </w:pPr>
            <w:r>
              <w:rPr>
                <w:rFonts w:ascii="ＭＳ Ｐ明朝" w:eastAsia="ＭＳ Ｐ明朝" w:hAnsi="ＭＳ Ｐ明朝" w:cs="ＭＳ Ｐ明朝"/>
                <w:sz w:val="21"/>
              </w:rPr>
              <w:t xml:space="preserve">例１）Cookie 等の端末識別子を通じて収集された、ある個人のウェブサイトの閲覧履歴 </w:t>
            </w:r>
            <w:r>
              <w:rPr>
                <w:rFonts w:ascii="Century" w:eastAsia="Century" w:hAnsi="Century" w:cs="Century"/>
                <w:sz w:val="34"/>
                <w:vertAlign w:val="superscript"/>
              </w:rPr>
              <w:t xml:space="preserve"> </w:t>
            </w:r>
            <w:r>
              <w:rPr>
                <w:rFonts w:ascii="Century" w:eastAsia="Century" w:hAnsi="Century" w:cs="Century"/>
                <w:sz w:val="34"/>
                <w:vertAlign w:val="superscript"/>
              </w:rPr>
              <w:tab/>
            </w:r>
          </w:p>
          <w:p w:rsidR="00821787" w:rsidRDefault="00821787" w:rsidP="00EC52EE">
            <w:pPr>
              <w:spacing w:after="0" w:line="300" w:lineRule="auto"/>
              <w:ind w:leftChars="50" w:left="110" w:firstLine="0"/>
              <w:rPr>
                <w:rFonts w:ascii="Century" w:eastAsia="Century" w:hAnsi="Century" w:cs="Century"/>
                <w:sz w:val="34"/>
                <w:vertAlign w:val="superscript"/>
              </w:rPr>
            </w:pPr>
            <w:r>
              <w:rPr>
                <w:rFonts w:ascii="ＭＳ Ｐ明朝" w:eastAsia="ＭＳ Ｐ明朝" w:hAnsi="ＭＳ Ｐ明朝" w:cs="ＭＳ Ｐ明朝"/>
                <w:sz w:val="21"/>
              </w:rPr>
              <w:t xml:space="preserve">例２）メールアドレスに結び付いた、ある個人の年齢・性別・家族構成等 </w:t>
            </w:r>
            <w:r>
              <w:rPr>
                <w:rFonts w:ascii="Century" w:eastAsia="Century" w:hAnsi="Century" w:cs="Century"/>
                <w:sz w:val="34"/>
                <w:vertAlign w:val="superscript"/>
              </w:rPr>
              <w:t xml:space="preserve"> </w:t>
            </w:r>
            <w:r>
              <w:rPr>
                <w:rFonts w:ascii="Century" w:eastAsia="Century" w:hAnsi="Century" w:cs="Century"/>
                <w:sz w:val="34"/>
                <w:vertAlign w:val="superscript"/>
              </w:rPr>
              <w:tab/>
            </w:r>
          </w:p>
          <w:p w:rsidR="00821787" w:rsidRDefault="00821787" w:rsidP="00EC52EE">
            <w:pPr>
              <w:spacing w:after="0" w:line="300" w:lineRule="auto"/>
              <w:ind w:leftChars="50" w:left="110" w:firstLine="0"/>
              <w:rPr>
                <w:rFonts w:ascii="Century" w:eastAsia="Century" w:hAnsi="Century" w:cs="Century"/>
                <w:sz w:val="34"/>
                <w:vertAlign w:val="superscript"/>
              </w:rPr>
            </w:pPr>
            <w:r>
              <w:rPr>
                <w:rFonts w:ascii="ＭＳ Ｐ明朝" w:eastAsia="ＭＳ Ｐ明朝" w:hAnsi="ＭＳ Ｐ明朝" w:cs="ＭＳ Ｐ明朝"/>
                <w:sz w:val="21"/>
              </w:rPr>
              <w:t xml:space="preserve">例３）ある個人の商品購買履歴・サービス利用履歴 </w:t>
            </w:r>
            <w:r>
              <w:rPr>
                <w:rFonts w:ascii="Century" w:eastAsia="Century" w:hAnsi="Century" w:cs="Century"/>
                <w:sz w:val="34"/>
                <w:vertAlign w:val="superscript"/>
              </w:rPr>
              <w:t xml:space="preserve"> </w:t>
            </w:r>
            <w:r>
              <w:rPr>
                <w:rFonts w:ascii="Century" w:eastAsia="Century" w:hAnsi="Century" w:cs="Century"/>
                <w:sz w:val="34"/>
                <w:vertAlign w:val="superscript"/>
              </w:rPr>
              <w:tab/>
            </w:r>
          </w:p>
          <w:p w:rsidR="00EC52EE" w:rsidRDefault="00821787" w:rsidP="00EC52EE">
            <w:pPr>
              <w:spacing w:after="0" w:line="300" w:lineRule="auto"/>
              <w:ind w:leftChars="50" w:left="110" w:firstLine="0"/>
              <w:rPr>
                <w:rFonts w:ascii="ＭＳ Ｐ明朝" w:eastAsia="ＭＳ Ｐ明朝" w:hAnsi="ＭＳ Ｐ明朝" w:cs="ＭＳ Ｐ明朝"/>
                <w:sz w:val="21"/>
              </w:rPr>
            </w:pPr>
            <w:r>
              <w:rPr>
                <w:rFonts w:ascii="ＭＳ Ｐ明朝" w:eastAsia="ＭＳ Ｐ明朝" w:hAnsi="ＭＳ Ｐ明朝" w:cs="ＭＳ Ｐ明朝"/>
                <w:sz w:val="21"/>
              </w:rPr>
              <w:t>例４）ある個人の位置情報</w:t>
            </w:r>
          </w:p>
          <w:p w:rsidR="00821787" w:rsidRDefault="00821787" w:rsidP="00EC52EE">
            <w:pPr>
              <w:spacing w:after="0" w:line="300" w:lineRule="auto"/>
              <w:ind w:leftChars="50" w:left="110" w:firstLine="0"/>
            </w:pPr>
            <w:r>
              <w:rPr>
                <w:rFonts w:ascii="ＭＳ Ｐ明朝" w:eastAsia="ＭＳ Ｐ明朝" w:hAnsi="ＭＳ Ｐ明朝" w:cs="ＭＳ Ｐ明朝"/>
                <w:sz w:val="21"/>
              </w:rPr>
              <w:t>例５）ある個人の興味・関心を示す情報</w:t>
            </w:r>
          </w:p>
        </w:tc>
      </w:tr>
    </w:tbl>
    <w:p w:rsidR="00821787" w:rsidRDefault="00821787">
      <w:pPr>
        <w:spacing w:after="168" w:line="259" w:lineRule="auto"/>
        <w:ind w:left="106" w:firstLine="0"/>
      </w:pPr>
    </w:p>
    <w:p w:rsidR="00EC52EE" w:rsidRDefault="009B0A91" w:rsidP="00EC52EE">
      <w:pPr>
        <w:spacing w:after="25" w:line="316" w:lineRule="auto"/>
        <w:ind w:left="91" w:right="670" w:firstLineChars="100" w:firstLine="210"/>
        <w:rPr>
          <w:rFonts w:ascii="ＭＳ ゴシック" w:eastAsia="ＭＳ ゴシック" w:hAnsi="ＭＳ ゴシック" w:cs="ＭＳ ゴシック"/>
          <w:sz w:val="21"/>
        </w:rPr>
      </w:pPr>
      <w:r>
        <w:rPr>
          <w:rFonts w:ascii="ＭＳ ゴシック" w:eastAsia="ＭＳ ゴシック" w:hAnsi="ＭＳ ゴシック" w:cs="ＭＳ ゴシック"/>
          <w:sz w:val="21"/>
        </w:rPr>
        <w:t>【関係法令等】</w:t>
      </w:r>
    </w:p>
    <w:p w:rsidR="00B20A58" w:rsidRDefault="009B0A91" w:rsidP="00345537">
      <w:pPr>
        <w:spacing w:after="25" w:line="317" w:lineRule="auto"/>
        <w:ind w:left="0" w:firstLine="0"/>
      </w:pPr>
      <w:r>
        <w:rPr>
          <w:sz w:val="21"/>
        </w:rPr>
        <w:t xml:space="preserve"> </w:t>
      </w:r>
      <w:r w:rsidR="00EC52EE">
        <w:rPr>
          <w:rFonts w:hint="eastAsia"/>
          <w:sz w:val="21"/>
        </w:rPr>
        <w:t xml:space="preserve">　</w:t>
      </w:r>
      <w:r w:rsidR="00345537">
        <w:rPr>
          <w:rFonts w:hint="eastAsia"/>
          <w:sz w:val="21"/>
        </w:rPr>
        <w:t xml:space="preserve">　</w:t>
      </w:r>
      <w:r>
        <w:rPr>
          <w:sz w:val="21"/>
        </w:rPr>
        <w:t>個人情報保護法第２条（定義）第７項、第31条（個人関連情報の第三者提供の制限等）</w:t>
      </w:r>
      <w:r>
        <w:rPr>
          <w:rFonts w:ascii="Century" w:eastAsia="Century" w:hAnsi="Century" w:cs="Century"/>
          <w:sz w:val="21"/>
        </w:rPr>
        <w:t xml:space="preserve"> </w:t>
      </w:r>
    </w:p>
    <w:p w:rsidR="00B20A58" w:rsidRDefault="009B0A91">
      <w:pPr>
        <w:spacing w:after="0" w:line="259" w:lineRule="auto"/>
        <w:ind w:left="106" w:right="10305" w:firstLine="0"/>
        <w:rPr>
          <w:rFonts w:ascii="Century" w:eastAsia="Century" w:hAnsi="Century" w:cs="Century"/>
        </w:rPr>
      </w:pPr>
      <w:r>
        <w:rPr>
          <w:rFonts w:ascii="Century" w:eastAsia="Century" w:hAnsi="Century" w:cs="Century"/>
        </w:rPr>
        <w:t xml:space="preserve">  </w:t>
      </w:r>
    </w:p>
    <w:tbl>
      <w:tblPr>
        <w:tblStyle w:val="TableGrid"/>
        <w:tblW w:w="7868" w:type="dxa"/>
        <w:tblInd w:w="107" w:type="dxa"/>
        <w:tblCellMar>
          <w:top w:w="64" w:type="dxa"/>
          <w:left w:w="110" w:type="dxa"/>
          <w:right w:w="30" w:type="dxa"/>
        </w:tblCellMar>
        <w:tblLook w:val="04A0" w:firstRow="1" w:lastRow="0" w:firstColumn="1" w:lastColumn="0" w:noHBand="0" w:noVBand="1"/>
      </w:tblPr>
      <w:tblGrid>
        <w:gridCol w:w="621"/>
        <w:gridCol w:w="7247"/>
      </w:tblGrid>
      <w:tr w:rsidR="00B20A58">
        <w:trPr>
          <w:trHeight w:val="368"/>
        </w:trPr>
        <w:tc>
          <w:tcPr>
            <w:tcW w:w="621" w:type="dxa"/>
            <w:tcBorders>
              <w:top w:val="single" w:sz="4" w:space="0" w:color="404040"/>
              <w:left w:val="single" w:sz="4" w:space="0" w:color="404040"/>
              <w:bottom w:val="single" w:sz="4" w:space="0" w:color="404040"/>
              <w:right w:val="single" w:sz="4" w:space="0" w:color="404040"/>
            </w:tcBorders>
            <w:shd w:val="clear" w:color="auto" w:fill="404040"/>
          </w:tcPr>
          <w:p w:rsidR="00B20A58" w:rsidRDefault="009B0A91">
            <w:pPr>
              <w:spacing w:after="0" w:line="259" w:lineRule="auto"/>
              <w:ind w:left="41" w:firstLine="0"/>
            </w:pPr>
            <w:r>
              <w:rPr>
                <w:rFonts w:ascii="BIZ UDPGothic" w:eastAsia="BIZ UDPGothic" w:hAnsi="BIZ UDPGothic" w:cs="BIZ UDPGothic"/>
                <w:b/>
                <w:color w:val="FFFFFF"/>
                <w:sz w:val="24"/>
              </w:rPr>
              <w:t>Ⅳ.</w:t>
            </w:r>
            <w:r>
              <w:rPr>
                <w:rFonts w:ascii="BIZ UDPGothic" w:eastAsia="BIZ UDPGothic" w:hAnsi="BIZ UDPGothic" w:cs="BIZ UDPGothic"/>
                <w:b/>
                <w:sz w:val="24"/>
              </w:rPr>
              <w:t xml:space="preserve"> </w:t>
            </w:r>
          </w:p>
        </w:tc>
        <w:tc>
          <w:tcPr>
            <w:tcW w:w="7247"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jc w:val="both"/>
            </w:pPr>
            <w:r>
              <w:rPr>
                <w:rFonts w:ascii="ＭＳ ゴシック" w:eastAsia="ＭＳ ゴシック" w:hAnsi="ＭＳ ゴシック" w:cs="ＭＳ ゴシック"/>
                <w:sz w:val="24"/>
              </w:rPr>
              <w:t xml:space="preserve">個人データの第三者提供及び第三者からの取得と確認・記録義務 </w:t>
            </w:r>
          </w:p>
        </w:tc>
      </w:tr>
    </w:tbl>
    <w:p w:rsidR="00B20A58" w:rsidRDefault="009B0A91">
      <w:pPr>
        <w:ind w:left="536" w:right="860" w:hanging="220"/>
      </w:pPr>
      <w:r>
        <w:t>・個人データを第三者に提供する場合は、原則として本人から書面による同意を取得する必要があります。</w:t>
      </w:r>
      <w:r>
        <w:rPr>
          <w:rFonts w:ascii="Century" w:eastAsia="Century" w:hAnsi="Century" w:cs="Century"/>
        </w:rPr>
        <w:t xml:space="preserve"> </w:t>
      </w:r>
    </w:p>
    <w:p w:rsidR="00B20A58" w:rsidRDefault="009B0A91">
      <w:pPr>
        <w:ind w:left="536" w:right="860" w:hanging="220"/>
      </w:pPr>
      <w:r>
        <w:t>・第三者から個人データの提供を受ける場合は、適法に取得されたものであることを確認してください。</w:t>
      </w:r>
      <w:r>
        <w:rPr>
          <w:rFonts w:ascii="Century" w:eastAsia="Century" w:hAnsi="Century" w:cs="Century"/>
        </w:rPr>
        <w:t xml:space="preserve"> </w:t>
      </w:r>
    </w:p>
    <w:p w:rsidR="00B20A58" w:rsidRDefault="009B0A91">
      <w:pPr>
        <w:ind w:left="536" w:right="860" w:hanging="220"/>
      </w:pPr>
      <w:r>
        <w:t>・個人データを第三者に提供した場合や第三者から提供を受ける場合には、記録の作成が必要です。</w:t>
      </w:r>
      <w:r>
        <w:rPr>
          <w:rFonts w:ascii="Century" w:eastAsia="Century" w:hAnsi="Century" w:cs="Century"/>
        </w:rPr>
        <w:t xml:space="preserve"> </w:t>
      </w:r>
    </w:p>
    <w:p w:rsidR="00B20A58" w:rsidRDefault="009B0A91" w:rsidP="00EC52EE">
      <w:pPr>
        <w:spacing w:after="0" w:line="259" w:lineRule="auto"/>
        <w:ind w:left="0" w:firstLine="0"/>
      </w:pPr>
      <w:r>
        <w:rPr>
          <w:rFonts w:ascii="Century" w:eastAsia="Century" w:hAnsi="Century" w:cs="Century"/>
        </w:rPr>
        <w:t xml:space="preserve"> </w:t>
      </w:r>
      <w:r>
        <w:rPr>
          <w:sz w:val="24"/>
        </w:rPr>
        <w:t xml:space="preserve"> </w:t>
      </w:r>
      <w:r>
        <w:rPr>
          <w:rFonts w:ascii="ＭＳ ゴシック" w:eastAsia="ＭＳ ゴシック" w:hAnsi="ＭＳ ゴシック" w:cs="ＭＳ ゴシック"/>
          <w:sz w:val="24"/>
        </w:rPr>
        <w:t>１.第三者に個人データを提供する場合</w:t>
      </w:r>
      <w:r>
        <w:rPr>
          <w:rFonts w:ascii="ＭＳ ゴシック" w:eastAsia="ＭＳ ゴシック" w:hAnsi="ＭＳ ゴシック" w:cs="ＭＳ ゴシック"/>
          <w:color w:val="FF0000"/>
          <w:sz w:val="24"/>
        </w:rPr>
        <w:t xml:space="preserve"> </w:t>
      </w:r>
    </w:p>
    <w:p w:rsidR="00B20A58" w:rsidRDefault="00EC52EE" w:rsidP="005416E2">
      <w:pPr>
        <w:spacing w:after="0"/>
        <w:ind w:leftChars="100" w:left="660" w:hangingChars="200" w:hanging="440"/>
      </w:pPr>
      <w:r>
        <w:rPr>
          <w:rFonts w:hint="eastAsia"/>
        </w:rPr>
        <w:t>（１）</w:t>
      </w:r>
      <w:r w:rsidR="009B0A91">
        <w:t>共済代理所は、第三者に個人データを提供する場合、事前に本人から書面による同意を取得する必要があります。同意を取得する書面には、次の事項を記載します。</w:t>
      </w:r>
    </w:p>
    <w:p w:rsidR="00B20A58" w:rsidRDefault="009B0A91" w:rsidP="005416E2">
      <w:pPr>
        <w:spacing w:after="0"/>
        <w:ind w:leftChars="200" w:left="660" w:hangingChars="100" w:hanging="220"/>
      </w:pPr>
      <w:r>
        <w:t>・個人データを提供する第三者の氏名</w:t>
      </w:r>
    </w:p>
    <w:p w:rsidR="00B20A58" w:rsidRDefault="009B0A91" w:rsidP="005416E2">
      <w:pPr>
        <w:spacing w:after="0"/>
        <w:ind w:leftChars="200" w:left="660" w:hangingChars="100" w:hanging="220"/>
      </w:pPr>
      <w:r>
        <w:t>・第三者における個人データの利用内容</w:t>
      </w:r>
    </w:p>
    <w:p w:rsidR="00B20A58" w:rsidRDefault="009B0A91" w:rsidP="005416E2">
      <w:pPr>
        <w:spacing w:after="0"/>
        <w:ind w:leftChars="200" w:left="660" w:hangingChars="100" w:hanging="220"/>
      </w:pPr>
      <w:r>
        <w:t>・第三者に提供される個人データの内容</w:t>
      </w:r>
    </w:p>
    <w:p w:rsidR="00B20A58" w:rsidRDefault="00B20A58" w:rsidP="00EC52EE">
      <w:pPr>
        <w:spacing w:after="0" w:line="240" w:lineRule="auto"/>
        <w:ind w:leftChars="100" w:left="440" w:hangingChars="100" w:hanging="220"/>
      </w:pPr>
    </w:p>
    <w:p w:rsidR="00B20A58" w:rsidRDefault="00EC52EE" w:rsidP="005416E2">
      <w:pPr>
        <w:spacing w:after="0"/>
        <w:ind w:leftChars="100" w:left="660" w:hangingChars="200" w:hanging="440"/>
      </w:pPr>
      <w:r>
        <w:rPr>
          <w:rFonts w:hint="eastAsia"/>
        </w:rPr>
        <w:t>（２）</w:t>
      </w:r>
      <w:r w:rsidR="009B0A91">
        <w:t>（１）の例外として、次の場合は本人の同意がなくても第三者に提供できることが法令で定められています。</w:t>
      </w:r>
    </w:p>
    <w:p w:rsidR="00B20A58" w:rsidRDefault="009B0A91" w:rsidP="005416E2">
      <w:pPr>
        <w:spacing w:after="0"/>
        <w:ind w:leftChars="200" w:left="660" w:hangingChars="100" w:hanging="220"/>
      </w:pPr>
      <w:r>
        <w:t>・法令に基づく場合（例：警察、裁判所、税務署等からの照会）</w:t>
      </w:r>
    </w:p>
    <w:p w:rsidR="00B20A58" w:rsidRDefault="009B0A91" w:rsidP="005416E2">
      <w:pPr>
        <w:spacing w:after="0"/>
        <w:ind w:leftChars="200" w:left="660" w:hangingChars="100" w:hanging="220"/>
      </w:pPr>
      <w:r>
        <w:t>・人の生命、身体または財産の保護のために必要がある場合であって、本人の同意を得ることが困難であるとき</w:t>
      </w:r>
    </w:p>
    <w:p w:rsidR="00B20A58" w:rsidRDefault="009B0A91" w:rsidP="005416E2">
      <w:pPr>
        <w:spacing w:after="0"/>
        <w:ind w:leftChars="200" w:left="660" w:hangingChars="100" w:hanging="220"/>
      </w:pPr>
      <w:r>
        <w:t>・公衆衛生の向上または児童の健全な育成の推進のために特に必要がある場合であって、本人の同意を得ることが困難であるとき</w:t>
      </w:r>
    </w:p>
    <w:p w:rsidR="00B20A58" w:rsidRDefault="009B0A91" w:rsidP="005416E2">
      <w:pPr>
        <w:spacing w:after="0"/>
        <w:ind w:leftChars="200" w:left="660" w:hangingChars="100" w:hanging="220"/>
      </w:pPr>
      <w:r>
        <w:t>・国の機関もしくは地方公共団体またはその委託を受けた者が法令の定める事務を遂行することに対して協力する必要がある場合であって、本人の同意を得ることにより当該事務の遂行に支障を及ぼすおそれがあるとき</w:t>
      </w:r>
    </w:p>
    <w:p w:rsidR="00B20A58" w:rsidRDefault="00B20A58" w:rsidP="00EC52EE">
      <w:pPr>
        <w:spacing w:after="0" w:line="240" w:lineRule="auto"/>
        <w:ind w:left="0" w:firstLine="0"/>
      </w:pPr>
    </w:p>
    <w:p w:rsidR="00B20A58" w:rsidRDefault="00EC52EE" w:rsidP="005416E2">
      <w:pPr>
        <w:spacing w:after="0"/>
        <w:ind w:leftChars="100" w:left="660" w:hangingChars="200" w:hanging="440"/>
      </w:pPr>
      <w:r>
        <w:rPr>
          <w:rFonts w:hint="eastAsia"/>
        </w:rPr>
        <w:t>（３）</w:t>
      </w:r>
      <w:r w:rsidR="009B0A91">
        <w:t>また法令上、次の場合において個人データの提供を受ける者は「第三者」に該当しないことが定められています。言い換えると次の場合は第三者提供に該当しないことになります。</w:t>
      </w:r>
    </w:p>
    <w:p w:rsidR="00B20A58" w:rsidRDefault="009B0A91" w:rsidP="005416E2">
      <w:pPr>
        <w:spacing w:after="0"/>
        <w:ind w:leftChars="200" w:left="660" w:hangingChars="100" w:hanging="220"/>
      </w:pPr>
      <w:r>
        <w:t>・個人情報取扱事業者が利用目的の達成に必要な範囲内において個人データの取扱いの全部または一部を委託する場合（委託先への提供）</w:t>
      </w:r>
    </w:p>
    <w:p w:rsidR="00B20A58" w:rsidRDefault="009B0A91" w:rsidP="005416E2">
      <w:pPr>
        <w:spacing w:after="0"/>
        <w:ind w:leftChars="200" w:left="660" w:hangingChars="100" w:hanging="220"/>
      </w:pPr>
      <w:r>
        <w:t>・合併その他の事由による事業の承継に伴って個人データが提供される場合（共済代理所の合併等に伴う提供）</w:t>
      </w:r>
    </w:p>
    <w:p w:rsidR="00B20A58" w:rsidRDefault="009B0A91" w:rsidP="005416E2">
      <w:pPr>
        <w:spacing w:after="0"/>
        <w:ind w:leftChars="200" w:left="660" w:hangingChars="100" w:hanging="220"/>
      </w:pPr>
      <w:r>
        <w:t>・共同利用として、あらかじめ本人に通知している、または本人が容易に知り得る状態に置かれている場合（特定者との共同利用）</w:t>
      </w:r>
    </w:p>
    <w:p w:rsidR="00B20A58" w:rsidRDefault="00B20A58" w:rsidP="00EC52EE">
      <w:pPr>
        <w:spacing w:after="0" w:line="240" w:lineRule="auto"/>
        <w:ind w:left="0" w:firstLine="0"/>
      </w:pPr>
    </w:p>
    <w:p w:rsidR="00B20A58" w:rsidRDefault="009B0A91" w:rsidP="00EC52EE">
      <w:pPr>
        <w:spacing w:after="25"/>
        <w:ind w:left="0" w:firstLineChars="200" w:firstLine="440"/>
      </w:pPr>
      <w:r>
        <w:t>＜留意事項＞</w:t>
      </w:r>
    </w:p>
    <w:p w:rsidR="00B20A58" w:rsidRDefault="00EC52EE" w:rsidP="00EC52EE">
      <w:pPr>
        <w:spacing w:after="0"/>
        <w:ind w:leftChars="300" w:left="880" w:hangingChars="100" w:hanging="220"/>
      </w:pPr>
      <w:r>
        <w:rPr>
          <w:rFonts w:hint="eastAsia"/>
        </w:rPr>
        <w:t>①</w:t>
      </w:r>
      <w:r w:rsidR="009B0A91">
        <w:t>「委託先への提供」には、共済代理所が大量の個人データの処理やダイレクトメールの作成、データの保管等の事務行為を外部事業者等に委託する場合等が考えられます。この場合、委託先や再委託先でデータの不適切な取扱いが行われないよう、委託契約書の確認や委託先の選定・管理が重要であるため、委託先の選定基準の策定、委託先の監督及び委託契約書の締結が必要になります。</w:t>
      </w:r>
      <w:r w:rsidR="009B0A91">
        <w:rPr>
          <w:rFonts w:ascii="Century" w:eastAsia="Century" w:hAnsi="Century" w:cs="Century"/>
        </w:rPr>
        <w:t xml:space="preserve"> </w:t>
      </w:r>
    </w:p>
    <w:p w:rsidR="00B20A58" w:rsidRDefault="00EC52EE" w:rsidP="00EC52EE">
      <w:pPr>
        <w:spacing w:after="0"/>
        <w:ind w:leftChars="300" w:left="880" w:hangingChars="100" w:hanging="220"/>
      </w:pPr>
      <w:r>
        <w:rPr>
          <w:rFonts w:hint="eastAsia"/>
        </w:rPr>
        <w:t>②</w:t>
      </w:r>
      <w:r w:rsidR="009B0A91">
        <w:t>「共済代理所の合併等に伴う提供」とは、共済代理所の合併や営業譲渡によって他の共済代理所に事業が継承される場合等です。なお、この場合は、組合の承認が必要です。</w:t>
      </w:r>
      <w:r w:rsidR="009B0A91">
        <w:rPr>
          <w:rFonts w:ascii="Century" w:eastAsia="Century" w:hAnsi="Century" w:cs="Century"/>
        </w:rPr>
        <w:t xml:space="preserve"> </w:t>
      </w:r>
    </w:p>
    <w:p w:rsidR="00B20A58" w:rsidRDefault="00EC52EE" w:rsidP="00EC52EE">
      <w:pPr>
        <w:spacing w:after="0"/>
        <w:ind w:leftChars="300" w:left="880" w:hangingChars="100" w:hanging="220"/>
      </w:pPr>
      <w:r>
        <w:rPr>
          <w:rFonts w:hint="eastAsia"/>
        </w:rPr>
        <w:t>③</w:t>
      </w:r>
      <w:r w:rsidR="009B0A91">
        <w:t>「特定者との共同利用」とは、共済代理所が他の共済代理所等の間で、個人データを共同して利用する場合等です。共同利用は次の項目をあらかじめ本人に通知する、または本人が容易に知り得る状態にしておく必要があります。実務上は共同利用の通知等事項をプライバシーポリシーに含めておくことが一般的です。</w:t>
      </w:r>
      <w:r w:rsidR="009B0A91">
        <w:rPr>
          <w:rFonts w:ascii="Century" w:eastAsia="Century" w:hAnsi="Century" w:cs="Century"/>
        </w:rPr>
        <w:t xml:space="preserve"> </w:t>
      </w:r>
    </w:p>
    <w:p w:rsidR="00B20A58" w:rsidRDefault="009B0A91" w:rsidP="005416E2">
      <w:pPr>
        <w:spacing w:after="26"/>
        <w:ind w:leftChars="300" w:left="660" w:firstLine="0"/>
      </w:pPr>
      <w:r>
        <w:t>（共同利用における通知等事項）</w:t>
      </w:r>
      <w:r>
        <w:rPr>
          <w:rFonts w:ascii="Century" w:eastAsia="Century" w:hAnsi="Century" w:cs="Century"/>
        </w:rPr>
        <w:t xml:space="preserve"> </w:t>
      </w:r>
    </w:p>
    <w:p w:rsidR="00B20A58" w:rsidRDefault="009B0A91" w:rsidP="005416E2">
      <w:pPr>
        <w:spacing w:after="26"/>
        <w:ind w:leftChars="400" w:left="880" w:firstLine="0"/>
      </w:pPr>
      <w:r>
        <w:t>・データを特定の者との間で共同して利用する旨</w:t>
      </w:r>
      <w:r>
        <w:rPr>
          <w:rFonts w:ascii="Century" w:eastAsia="Century" w:hAnsi="Century" w:cs="Century"/>
        </w:rPr>
        <w:t xml:space="preserve"> </w:t>
      </w:r>
    </w:p>
    <w:p w:rsidR="00B20A58" w:rsidRDefault="009B0A91" w:rsidP="005416E2">
      <w:pPr>
        <w:spacing w:after="26"/>
        <w:ind w:leftChars="400" w:left="880" w:firstLine="0"/>
      </w:pPr>
      <w:r>
        <w:t>・共同して利用するデータの項目</w:t>
      </w:r>
      <w:r>
        <w:rPr>
          <w:rFonts w:ascii="Century" w:eastAsia="Century" w:hAnsi="Century" w:cs="Century"/>
        </w:rPr>
        <w:t xml:space="preserve"> </w:t>
      </w:r>
    </w:p>
    <w:p w:rsidR="00B20A58" w:rsidRDefault="009B0A91" w:rsidP="005416E2">
      <w:pPr>
        <w:spacing w:after="26"/>
        <w:ind w:leftChars="400" w:left="880" w:firstLine="0"/>
      </w:pPr>
      <w:r>
        <w:t>・利用する者の範囲</w:t>
      </w:r>
      <w:r>
        <w:rPr>
          <w:rFonts w:ascii="Century" w:eastAsia="Century" w:hAnsi="Century" w:cs="Century"/>
        </w:rPr>
        <w:t xml:space="preserve"> </w:t>
      </w:r>
    </w:p>
    <w:p w:rsidR="00B20A58" w:rsidRDefault="009B0A91" w:rsidP="005416E2">
      <w:pPr>
        <w:spacing w:after="25"/>
        <w:ind w:leftChars="400" w:left="880" w:firstLine="0"/>
      </w:pPr>
      <w:r>
        <w:t>・利用する者の利用目的</w:t>
      </w:r>
      <w:r>
        <w:rPr>
          <w:rFonts w:ascii="Century" w:eastAsia="Century" w:hAnsi="Century" w:cs="Century"/>
        </w:rPr>
        <w:t xml:space="preserve"> </w:t>
      </w:r>
    </w:p>
    <w:p w:rsidR="00B20A58" w:rsidRDefault="009B0A91" w:rsidP="005416E2">
      <w:pPr>
        <w:spacing w:after="31"/>
        <w:ind w:leftChars="400" w:left="880" w:firstLine="0"/>
      </w:pPr>
      <w:r>
        <w:t>・情報管理の責任者の住所、名称・氏名、法人の場合は代表者の氏名</w:t>
      </w:r>
      <w:r>
        <w:rPr>
          <w:rFonts w:ascii="Century" w:eastAsia="Century" w:hAnsi="Century" w:cs="Century"/>
        </w:rPr>
        <w:t xml:space="preserve"> </w:t>
      </w:r>
    </w:p>
    <w:p w:rsidR="00B20A58" w:rsidRDefault="009B0A91">
      <w:pPr>
        <w:spacing w:after="76" w:line="259" w:lineRule="auto"/>
        <w:ind w:left="106" w:firstLine="0"/>
      </w:pPr>
      <w:r>
        <w:rPr>
          <w:rFonts w:ascii="Century" w:eastAsia="Century" w:hAnsi="Century" w:cs="Century"/>
        </w:rPr>
        <w:t xml:space="preserve"> </w:t>
      </w:r>
    </w:p>
    <w:p w:rsidR="00B20A58" w:rsidRDefault="009B0A91" w:rsidP="00345537">
      <w:pPr>
        <w:spacing w:after="4" w:line="269" w:lineRule="auto"/>
        <w:ind w:left="0" w:firstLine="0"/>
      </w:pPr>
      <w:r>
        <w:rPr>
          <w:rFonts w:ascii="ＭＳ ゴシック" w:eastAsia="ＭＳ ゴシック" w:hAnsi="ＭＳ ゴシック" w:cs="ＭＳ ゴシック"/>
          <w:sz w:val="24"/>
        </w:rPr>
        <w:t xml:space="preserve">２．第三者から個人データの提供を受ける場合 </w:t>
      </w:r>
    </w:p>
    <w:p w:rsidR="00B20A58" w:rsidRDefault="009B0A91" w:rsidP="00502EE5">
      <w:pPr>
        <w:ind w:leftChars="100" w:left="220" w:firstLine="220"/>
      </w:pPr>
      <w:r>
        <w:t>共済代理所が第三者から個人データの提供を受ける場合には、次の留意事項を踏まえて慎重に対応しなければなりません。</w:t>
      </w:r>
      <w:r>
        <w:rPr>
          <w:rFonts w:ascii="Century" w:eastAsia="Century" w:hAnsi="Century" w:cs="Century"/>
        </w:rPr>
        <w:t xml:space="preserve"> </w:t>
      </w:r>
    </w:p>
    <w:p w:rsidR="00B20A58" w:rsidRDefault="009B0A91" w:rsidP="00345537">
      <w:pPr>
        <w:ind w:leftChars="100" w:left="440" w:hangingChars="100" w:hanging="220"/>
      </w:pPr>
      <w:r>
        <w:t>・提供元の法令遵守状況を確認して、個人データを適切に管理している者を提供元として選定すること。</w:t>
      </w:r>
      <w:r>
        <w:rPr>
          <w:rFonts w:ascii="Century" w:eastAsia="Century" w:hAnsi="Century" w:cs="Century"/>
          <w:color w:val="FF0000"/>
        </w:rPr>
        <w:t xml:space="preserve"> </w:t>
      </w:r>
    </w:p>
    <w:p w:rsidR="00B20A58" w:rsidRDefault="009B0A91" w:rsidP="00345537">
      <w:pPr>
        <w:ind w:leftChars="100" w:left="440" w:hangingChars="100" w:hanging="220"/>
      </w:pPr>
      <w:r>
        <w:t>・合理的な方法により当該個人データの取得方法等を確認し、適法に取得されたことが確認できない場合はその取得を自粛すること。</w:t>
      </w:r>
      <w:r>
        <w:rPr>
          <w:rFonts w:ascii="Century" w:eastAsia="Century" w:hAnsi="Century" w:cs="Century"/>
        </w:rPr>
        <w:t xml:space="preserve"> </w:t>
      </w:r>
    </w:p>
    <w:p w:rsidR="00B20A58" w:rsidRDefault="009B0A91">
      <w:pPr>
        <w:spacing w:after="75" w:line="259" w:lineRule="auto"/>
        <w:ind w:left="106" w:firstLine="0"/>
      </w:pPr>
      <w:r>
        <w:rPr>
          <w:rFonts w:ascii="Century" w:eastAsia="Century" w:hAnsi="Century" w:cs="Century"/>
        </w:rPr>
        <w:t xml:space="preserve"> </w:t>
      </w:r>
    </w:p>
    <w:p w:rsidR="00B20A58" w:rsidRDefault="009B0A91" w:rsidP="00502EE5">
      <w:pPr>
        <w:spacing w:after="4" w:line="269" w:lineRule="auto"/>
        <w:ind w:left="0" w:firstLine="0"/>
      </w:pPr>
      <w:r>
        <w:rPr>
          <w:rFonts w:ascii="ＭＳ ゴシック" w:eastAsia="ＭＳ ゴシック" w:hAnsi="ＭＳ ゴシック" w:cs="ＭＳ ゴシック"/>
          <w:sz w:val="24"/>
        </w:rPr>
        <w:t xml:space="preserve">３．個人データを「第三者に提供」・「第三者から取得」した場合の確認・記録義務 </w:t>
      </w:r>
    </w:p>
    <w:p w:rsidR="00B20A58" w:rsidRDefault="009B0A91" w:rsidP="00345537">
      <w:pPr>
        <w:ind w:leftChars="100" w:left="440" w:hangingChars="100" w:hanging="220"/>
      </w:pPr>
      <w:r>
        <w:t>・共済代理所は、第三者に個人データを提供したときは、提供先の氏名等、個人情報保護委員会が定める事項の記録を作成し、一定期間保管する必要があります。</w:t>
      </w:r>
      <w:r>
        <w:rPr>
          <w:rFonts w:ascii="Century" w:eastAsia="Century" w:hAnsi="Century" w:cs="Century"/>
        </w:rPr>
        <w:t xml:space="preserve"> </w:t>
      </w:r>
    </w:p>
    <w:p w:rsidR="00B20A58" w:rsidRDefault="009B0A91" w:rsidP="00345537">
      <w:pPr>
        <w:spacing w:after="25"/>
        <w:ind w:leftChars="100" w:left="440" w:hangingChars="100" w:hanging="220"/>
      </w:pPr>
      <w:r>
        <w:t>（例）オプトアウトを利用して第三者に個人データを提供する場合</w:t>
      </w:r>
      <w:r>
        <w:rPr>
          <w:rFonts w:ascii="Century" w:eastAsia="Century" w:hAnsi="Century" w:cs="Century"/>
          <w:color w:val="FF0000"/>
        </w:rPr>
        <w:t xml:space="preserve"> </w:t>
      </w:r>
    </w:p>
    <w:p w:rsidR="00B20A58" w:rsidRDefault="009B0A91" w:rsidP="00345537">
      <w:pPr>
        <w:ind w:leftChars="100" w:left="440" w:hangingChars="100" w:hanging="220"/>
      </w:pPr>
      <w:r>
        <w:t>・また、第三者から個人データの提供を受けたときも、提供者や個人データの取得経緯等を確認した記録を作成し、一定期間保管する必要があります。</w:t>
      </w:r>
      <w:r>
        <w:rPr>
          <w:rFonts w:ascii="Century" w:eastAsia="Century" w:hAnsi="Century" w:cs="Century"/>
        </w:rPr>
        <w:t xml:space="preserve"> </w:t>
      </w:r>
    </w:p>
    <w:p w:rsidR="00B20A58" w:rsidRDefault="009B0A91">
      <w:pPr>
        <w:spacing w:after="69" w:line="259" w:lineRule="auto"/>
        <w:ind w:left="106" w:firstLine="0"/>
      </w:pPr>
      <w:r>
        <w:rPr>
          <w:rFonts w:ascii="Century" w:eastAsia="Century" w:hAnsi="Century" w:cs="Century"/>
        </w:rPr>
        <w:t xml:space="preserve"> </w:t>
      </w:r>
    </w:p>
    <w:p w:rsidR="00B20A58" w:rsidRDefault="003B6180" w:rsidP="003B6180">
      <w:pPr>
        <w:spacing w:after="26"/>
        <w:ind w:left="0" w:firstLine="0"/>
      </w:pPr>
      <w:r>
        <w:rPr>
          <w:rFonts w:hint="eastAsia"/>
        </w:rPr>
        <w:t>（１）</w:t>
      </w:r>
      <w:r w:rsidR="009B0A91">
        <w:t>適用除外等</w:t>
      </w:r>
      <w:r w:rsidR="009B0A91">
        <w:rPr>
          <w:rFonts w:ascii="Century" w:eastAsia="Century" w:hAnsi="Century" w:cs="Century"/>
        </w:rPr>
        <w:t xml:space="preserve"> </w:t>
      </w:r>
    </w:p>
    <w:p w:rsidR="00B20A58" w:rsidRDefault="003B6180" w:rsidP="003B6180">
      <w:pPr>
        <w:spacing w:after="25"/>
        <w:ind w:leftChars="200" w:left="660" w:hangingChars="100" w:hanging="220"/>
      </w:pPr>
      <w:r>
        <w:rPr>
          <w:rFonts w:hint="eastAsia"/>
        </w:rPr>
        <w:t>①</w:t>
      </w:r>
      <w:r w:rsidR="009B0A91">
        <w:t>次の場合は確認・記録の適用対象外となります。</w:t>
      </w:r>
      <w:r w:rsidR="009B0A91">
        <w:rPr>
          <w:rFonts w:ascii="Century" w:eastAsia="Century" w:hAnsi="Century" w:cs="Century"/>
        </w:rPr>
        <w:t xml:space="preserve"> </w:t>
      </w:r>
    </w:p>
    <w:p w:rsidR="00B20A58" w:rsidRDefault="009B0A91" w:rsidP="003B6180">
      <w:pPr>
        <w:spacing w:after="26"/>
        <w:ind w:leftChars="300" w:left="880" w:hangingChars="100" w:hanging="220"/>
      </w:pPr>
      <w:r>
        <w:t>・共済代理所と組合との授受（業務委託に伴う提供）</w:t>
      </w:r>
      <w:r>
        <w:rPr>
          <w:rFonts w:ascii="Century" w:eastAsia="Century" w:hAnsi="Century" w:cs="Century"/>
        </w:rPr>
        <w:t xml:space="preserve"> </w:t>
      </w:r>
    </w:p>
    <w:p w:rsidR="00B20A58" w:rsidRDefault="009B0A91" w:rsidP="003B6180">
      <w:pPr>
        <w:spacing w:after="26"/>
        <w:ind w:leftChars="300" w:left="880" w:hangingChars="100" w:hanging="220"/>
      </w:pPr>
      <w:r>
        <w:t>・合併等による事業の継承に伴う提供</w:t>
      </w:r>
      <w:r>
        <w:rPr>
          <w:rFonts w:ascii="Century" w:eastAsia="Century" w:hAnsi="Century" w:cs="Century"/>
        </w:rPr>
        <w:t xml:space="preserve"> </w:t>
      </w:r>
    </w:p>
    <w:p w:rsidR="00B20A58" w:rsidRDefault="009B0A91" w:rsidP="003B6180">
      <w:pPr>
        <w:spacing w:after="25"/>
        <w:ind w:leftChars="300" w:left="880" w:hangingChars="100" w:hanging="220"/>
      </w:pPr>
      <w:r>
        <w:t>・共同利用に伴う提供</w:t>
      </w:r>
      <w:r>
        <w:rPr>
          <w:rFonts w:ascii="Century" w:eastAsia="Century" w:hAnsi="Century" w:cs="Century"/>
        </w:rPr>
        <w:t xml:space="preserve"> </w:t>
      </w:r>
    </w:p>
    <w:p w:rsidR="00B20A58" w:rsidRDefault="009B0A91" w:rsidP="003B6180">
      <w:pPr>
        <w:ind w:leftChars="300" w:left="880" w:hangingChars="100" w:hanging="220"/>
      </w:pPr>
      <w:r>
        <w:t>・法令に基づく場合、あるいは人の生命、身体または財産の保護のために必要がある場合であって、本人の同意を得ることが困難であるとき等（</w:t>
      </w:r>
      <w:r>
        <w:rPr>
          <w:sz w:val="21"/>
        </w:rPr>
        <w:t>個人情報保護法第27条</w:t>
      </w:r>
    </w:p>
    <w:p w:rsidR="00B20A58" w:rsidRDefault="009B0A91" w:rsidP="003B6180">
      <w:pPr>
        <w:spacing w:after="249" w:line="259" w:lineRule="auto"/>
        <w:ind w:leftChars="300" w:left="870" w:hangingChars="100" w:hanging="210"/>
      </w:pPr>
      <w:r>
        <w:rPr>
          <w:sz w:val="21"/>
        </w:rPr>
        <w:t>（第三者提供の制限）第１項</w:t>
      </w:r>
      <w:r>
        <w:t>）</w:t>
      </w:r>
      <w:r>
        <w:rPr>
          <w:rFonts w:ascii="Century" w:eastAsia="Century" w:hAnsi="Century" w:cs="Century"/>
        </w:rPr>
        <w:t xml:space="preserve"> </w:t>
      </w:r>
    </w:p>
    <w:p w:rsidR="00B20A58" w:rsidRDefault="003B6180" w:rsidP="003B6180">
      <w:pPr>
        <w:spacing w:after="197"/>
        <w:ind w:leftChars="200" w:left="660" w:hangingChars="100" w:hanging="220"/>
        <w:rPr>
          <w:rFonts w:ascii="Century" w:eastAsia="Century" w:hAnsi="Century" w:cs="Century"/>
        </w:rPr>
      </w:pPr>
      <w:r>
        <w:rPr>
          <w:rFonts w:hint="eastAsia"/>
        </w:rPr>
        <w:t>②</w:t>
      </w:r>
      <w:r w:rsidR="009B0A91">
        <w:t>第三者提供を行う場合であっても、本人からの依頼に基づき当該本人の個人データを第三者に提供する場合は、本人に代わって提供しているものと考えられますので確認・記録の適用対象外です。</w:t>
      </w:r>
      <w:r w:rsidR="009B0A91">
        <w:rPr>
          <w:rFonts w:ascii="Century" w:eastAsia="Century" w:hAnsi="Century" w:cs="Century"/>
        </w:rPr>
        <w:t xml:space="preserve"> </w:t>
      </w:r>
    </w:p>
    <w:p w:rsidR="003B6180" w:rsidRDefault="003B6180" w:rsidP="003B6180">
      <w:pPr>
        <w:spacing w:after="197"/>
        <w:ind w:leftChars="200" w:left="660" w:hangingChars="100" w:hanging="220"/>
      </w:pPr>
    </w:p>
    <w:p w:rsidR="00B20A58" w:rsidRDefault="003B6180" w:rsidP="00F276FE">
      <w:pPr>
        <w:spacing w:after="0" w:line="259" w:lineRule="auto"/>
        <w:ind w:leftChars="200" w:left="660" w:hangingChars="100" w:hanging="220"/>
      </w:pPr>
      <w:r>
        <w:rPr>
          <w:rFonts w:hint="eastAsia"/>
        </w:rPr>
        <w:t>③</w:t>
      </w:r>
      <w:r w:rsidR="009B0A91">
        <w:t>第三者から提供を受ける場合であっても、次の場合は確認・記録の適用対象外です。</w:t>
      </w:r>
    </w:p>
    <w:p w:rsidR="00B20A58" w:rsidRDefault="009B0A91" w:rsidP="003B6180">
      <w:pPr>
        <w:spacing w:after="25"/>
        <w:ind w:leftChars="300" w:left="880" w:hangingChars="100" w:hanging="220"/>
      </w:pPr>
      <w:r>
        <w:t>・取得者にとって個人データに該当しない場合</w:t>
      </w:r>
      <w:r>
        <w:rPr>
          <w:rFonts w:ascii="Century" w:eastAsia="Century" w:hAnsi="Century" w:cs="Century"/>
        </w:rPr>
        <w:t xml:space="preserve"> </w:t>
      </w:r>
    </w:p>
    <w:p w:rsidR="00B20A58" w:rsidRDefault="009B0A91" w:rsidP="003B6180">
      <w:pPr>
        <w:ind w:leftChars="300" w:left="1100" w:hangingChars="200" w:hanging="440"/>
      </w:pPr>
      <w:r>
        <w:t>（例）提供者がデータベースとして管理しているファイルから名刺１枚を取り出し、そのコピーの提供を受けた場合</w:t>
      </w:r>
      <w:r>
        <w:rPr>
          <w:rFonts w:ascii="Century" w:eastAsia="Century" w:hAnsi="Century" w:cs="Century"/>
        </w:rPr>
        <w:t xml:space="preserve"> </w:t>
      </w:r>
    </w:p>
    <w:p w:rsidR="00B20A58" w:rsidRDefault="009B0A91" w:rsidP="003B6180">
      <w:pPr>
        <w:spacing w:after="26"/>
        <w:ind w:leftChars="300" w:left="880" w:hangingChars="100" w:hanging="220"/>
      </w:pPr>
      <w:r>
        <w:t>・取得者にとって個人情報に該当しない場合</w:t>
      </w:r>
      <w:r>
        <w:rPr>
          <w:rFonts w:ascii="Century" w:eastAsia="Century" w:hAnsi="Century" w:cs="Century"/>
        </w:rPr>
        <w:t xml:space="preserve"> </w:t>
      </w:r>
    </w:p>
    <w:p w:rsidR="00B20A58" w:rsidRDefault="009B0A91" w:rsidP="003B6180">
      <w:pPr>
        <w:spacing w:after="56" w:line="259" w:lineRule="auto"/>
        <w:ind w:leftChars="300" w:left="880" w:hangingChars="100" w:hanging="220"/>
      </w:pPr>
      <w:r>
        <w:t>（例）個人を特定できないようにマスキングされた個人データの提供を受けた場合</w:t>
      </w:r>
      <w:r>
        <w:rPr>
          <w:rFonts w:ascii="Century" w:eastAsia="Century" w:hAnsi="Century" w:cs="Century"/>
        </w:rPr>
        <w:t xml:space="preserve"> </w:t>
      </w:r>
    </w:p>
    <w:p w:rsidR="00B20A58" w:rsidRDefault="009B0A91" w:rsidP="003B6180">
      <w:pPr>
        <w:spacing w:after="25"/>
        <w:ind w:leftChars="300" w:left="880" w:hangingChars="100" w:hanging="220"/>
      </w:pPr>
      <w:r>
        <w:t>・単に閲覧する行為</w:t>
      </w:r>
      <w:r>
        <w:rPr>
          <w:rFonts w:ascii="Century" w:eastAsia="Century" w:hAnsi="Century" w:cs="Century"/>
        </w:rPr>
        <w:t xml:space="preserve"> </w:t>
      </w:r>
    </w:p>
    <w:p w:rsidR="00B20A58" w:rsidRDefault="009B0A91" w:rsidP="003B6180">
      <w:pPr>
        <w:ind w:leftChars="300" w:left="880" w:hangingChars="100" w:hanging="220"/>
      </w:pPr>
      <w:r>
        <w:t>・口頭、ファックス、メール、電話等で取得者の意思とは関係なく、一方的に個人データを提供された場合で、取得者側に提供を受ける意思がないとき</w:t>
      </w:r>
      <w:r>
        <w:rPr>
          <w:rFonts w:ascii="Century" w:eastAsia="Century" w:hAnsi="Century" w:cs="Century"/>
        </w:rPr>
        <w:t xml:space="preserve"> </w:t>
      </w:r>
    </w:p>
    <w:p w:rsidR="00B20A58" w:rsidRDefault="009B0A91" w:rsidP="00F276FE">
      <w:pPr>
        <w:spacing w:after="0" w:line="240" w:lineRule="auto"/>
        <w:ind w:left="108" w:firstLine="0"/>
      </w:pPr>
      <w:r>
        <w:rPr>
          <w:rFonts w:ascii="Century" w:eastAsia="Century" w:hAnsi="Century" w:cs="Century"/>
        </w:rPr>
        <w:t xml:space="preserve"> </w:t>
      </w:r>
    </w:p>
    <w:p w:rsidR="00B20A58" w:rsidRDefault="003B6180" w:rsidP="003B6180">
      <w:pPr>
        <w:spacing w:after="26"/>
        <w:ind w:left="0" w:firstLine="0"/>
      </w:pPr>
      <w:r>
        <w:rPr>
          <w:rFonts w:hint="eastAsia"/>
        </w:rPr>
        <w:t>（２）</w:t>
      </w:r>
      <w:r w:rsidR="009B0A91">
        <w:t>確認・記録が必要な項目</w:t>
      </w:r>
      <w:r w:rsidR="009B0A91">
        <w:rPr>
          <w:rFonts w:ascii="Century" w:eastAsia="Century" w:hAnsi="Century" w:cs="Century"/>
        </w:rPr>
        <w:t xml:space="preserve"> </w:t>
      </w:r>
    </w:p>
    <w:p w:rsidR="00B20A58" w:rsidRDefault="003B6180" w:rsidP="003B6180">
      <w:pPr>
        <w:spacing w:after="25"/>
        <w:ind w:leftChars="200" w:left="440" w:firstLine="0"/>
      </w:pPr>
      <w:r>
        <w:rPr>
          <w:rFonts w:hint="eastAsia"/>
        </w:rPr>
        <w:t>①</w:t>
      </w:r>
      <w:r w:rsidR="009B0A91">
        <w:t>第三者に提供する場合</w:t>
      </w:r>
      <w:r w:rsidR="009B0A91">
        <w:rPr>
          <w:rFonts w:ascii="Century" w:eastAsia="Century" w:hAnsi="Century" w:cs="Century"/>
        </w:rPr>
        <w:t xml:space="preserve"> </w:t>
      </w:r>
    </w:p>
    <w:p w:rsidR="00B20A58" w:rsidRDefault="009B0A91" w:rsidP="00345537">
      <w:pPr>
        <w:ind w:left="1679" w:hanging="1588"/>
      </w:pPr>
      <w:r>
        <w:t xml:space="preserve">    </w:t>
      </w:r>
      <w:r>
        <w:rPr>
          <w:rFonts w:ascii="Century" w:eastAsia="Century" w:hAnsi="Century" w:cs="Century"/>
        </w:rPr>
        <w:t xml:space="preserve"> </w:t>
      </w:r>
      <w:r>
        <w:t>記録事項：原則として、提供した都度、次の事項を含む記録を速やかに作成しなければなりません。</w:t>
      </w:r>
      <w:r>
        <w:rPr>
          <w:rFonts w:ascii="Century" w:eastAsia="Century" w:hAnsi="Century" w:cs="Century"/>
        </w:rPr>
        <w:t xml:space="preserve"> </w:t>
      </w:r>
    </w:p>
    <w:p w:rsidR="00B20A58" w:rsidRDefault="009B0A91">
      <w:pPr>
        <w:spacing w:after="251" w:line="259" w:lineRule="auto"/>
        <w:ind w:left="810" w:firstLine="0"/>
      </w:pPr>
      <w:r>
        <w:rPr>
          <w:rFonts w:ascii="Calibri" w:eastAsia="Calibri" w:hAnsi="Calibri" w:cs="Calibri"/>
          <w:noProof/>
        </w:rPr>
        <mc:AlternateContent>
          <mc:Choice Requires="wpg">
            <w:drawing>
              <wp:inline distT="0" distB="0" distL="0" distR="0">
                <wp:extent cx="5311902" cy="1087374"/>
                <wp:effectExtent l="0" t="0" r="0" b="0"/>
                <wp:docPr id="106094" name="Group 106094"/>
                <wp:cNvGraphicFramePr/>
                <a:graphic xmlns:a="http://schemas.openxmlformats.org/drawingml/2006/main">
                  <a:graphicData uri="http://schemas.microsoft.com/office/word/2010/wordprocessingGroup">
                    <wpg:wgp>
                      <wpg:cNvGrpSpPr/>
                      <wpg:grpSpPr>
                        <a:xfrm>
                          <a:off x="0" y="0"/>
                          <a:ext cx="5311902" cy="1087374"/>
                          <a:chOff x="0" y="0"/>
                          <a:chExt cx="5311902" cy="1087374"/>
                        </a:xfrm>
                      </wpg:grpSpPr>
                      <wps:wsp>
                        <wps:cNvPr id="6732" name="Rectangle 6732"/>
                        <wps:cNvSpPr/>
                        <wps:spPr>
                          <a:xfrm>
                            <a:off x="70866" y="74962"/>
                            <a:ext cx="47051" cy="161810"/>
                          </a:xfrm>
                          <a:prstGeom prst="rect">
                            <a:avLst/>
                          </a:prstGeom>
                          <a:ln>
                            <a:noFill/>
                          </a:ln>
                        </wps:spPr>
                        <wps:txbx>
                          <w:txbxContent>
                            <w:p w:rsidR="0024754A" w:rsidRDefault="0024754A">
                              <w:pPr>
                                <w:spacing w:after="160" w:line="259" w:lineRule="auto"/>
                                <w:ind w:left="0" w:firstLine="0"/>
                              </w:pPr>
                              <w:r>
                                <w:rPr>
                                  <w:rFonts w:ascii="Century" w:eastAsia="Century" w:hAnsi="Century" w:cs="Century"/>
                                  <w:sz w:val="20"/>
                                </w:rPr>
                                <w:t xml:space="preserve"> </w:t>
                              </w:r>
                            </w:p>
                          </w:txbxContent>
                        </wps:txbx>
                        <wps:bodyPr horzOverflow="overflow" vert="horz" lIns="0" tIns="0" rIns="0" bIns="0" rtlCol="0">
                          <a:noAutofit/>
                        </wps:bodyPr>
                      </wps:wsp>
                      <wps:wsp>
                        <wps:cNvPr id="6733" name="Rectangle 6733"/>
                        <wps:cNvSpPr/>
                        <wps:spPr>
                          <a:xfrm>
                            <a:off x="1296920" y="41515"/>
                            <a:ext cx="389101" cy="169248"/>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0"/>
                                </w:rPr>
                                <w:t xml:space="preserve">提供 </w:t>
                              </w:r>
                            </w:p>
                          </w:txbxContent>
                        </wps:txbx>
                        <wps:bodyPr horzOverflow="overflow" vert="horz" lIns="0" tIns="0" rIns="0" bIns="0" rtlCol="0">
                          <a:noAutofit/>
                        </wps:bodyPr>
                      </wps:wsp>
                      <wps:wsp>
                        <wps:cNvPr id="6734" name="Rectangle 6734"/>
                        <wps:cNvSpPr/>
                        <wps:spPr>
                          <a:xfrm>
                            <a:off x="1233675" y="193914"/>
                            <a:ext cx="558349" cy="169248"/>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0"/>
                                </w:rPr>
                                <w:t xml:space="preserve">年月日 </w:t>
                              </w:r>
                            </w:p>
                          </w:txbxContent>
                        </wps:txbx>
                        <wps:bodyPr horzOverflow="overflow" vert="horz" lIns="0" tIns="0" rIns="0" bIns="0" rtlCol="0">
                          <a:noAutofit/>
                        </wps:bodyPr>
                      </wps:wsp>
                      <wps:wsp>
                        <wps:cNvPr id="6735" name="Rectangle 6735"/>
                        <wps:cNvSpPr/>
                        <wps:spPr>
                          <a:xfrm>
                            <a:off x="2036062" y="46846"/>
                            <a:ext cx="718356" cy="169248"/>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0"/>
                                </w:rPr>
                                <w:t xml:space="preserve">第三者の </w:t>
                              </w:r>
                            </w:p>
                          </w:txbxContent>
                        </wps:txbx>
                        <wps:bodyPr horzOverflow="overflow" vert="horz" lIns="0" tIns="0" rIns="0" bIns="0" rtlCol="0">
                          <a:noAutofit/>
                        </wps:bodyPr>
                      </wps:wsp>
                      <wps:wsp>
                        <wps:cNvPr id="6736" name="Rectangle 6736"/>
                        <wps:cNvSpPr/>
                        <wps:spPr>
                          <a:xfrm>
                            <a:off x="2096266" y="174100"/>
                            <a:ext cx="558348" cy="169248"/>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0"/>
                                </w:rPr>
                                <w:t xml:space="preserve">氏名等 </w:t>
                              </w:r>
                            </w:p>
                          </w:txbxContent>
                        </wps:txbx>
                        <wps:bodyPr horzOverflow="overflow" vert="horz" lIns="0" tIns="0" rIns="0" bIns="0" rtlCol="0">
                          <a:noAutofit/>
                        </wps:bodyPr>
                      </wps:wsp>
                      <wps:wsp>
                        <wps:cNvPr id="6737" name="Rectangle 6737"/>
                        <wps:cNvSpPr/>
                        <wps:spPr>
                          <a:xfrm>
                            <a:off x="2962662" y="47609"/>
                            <a:ext cx="550225" cy="169248"/>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0"/>
                                </w:rPr>
                                <w:t xml:space="preserve">本人の </w:t>
                              </w:r>
                            </w:p>
                          </w:txbxContent>
                        </wps:txbx>
                        <wps:bodyPr horzOverflow="overflow" vert="horz" lIns="0" tIns="0" rIns="0" bIns="0" rtlCol="0">
                          <a:noAutofit/>
                        </wps:bodyPr>
                      </wps:wsp>
                      <wps:wsp>
                        <wps:cNvPr id="6738" name="Rectangle 6738"/>
                        <wps:cNvSpPr/>
                        <wps:spPr>
                          <a:xfrm>
                            <a:off x="2959621" y="196955"/>
                            <a:ext cx="558348" cy="169248"/>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0"/>
                                </w:rPr>
                                <w:t xml:space="preserve">氏名等 </w:t>
                              </w:r>
                            </w:p>
                          </w:txbxContent>
                        </wps:txbx>
                        <wps:bodyPr horzOverflow="overflow" vert="horz" lIns="0" tIns="0" rIns="0" bIns="0" rtlCol="0">
                          <a:noAutofit/>
                        </wps:bodyPr>
                      </wps:wsp>
                      <wps:wsp>
                        <wps:cNvPr id="6739" name="Rectangle 6739"/>
                        <wps:cNvSpPr/>
                        <wps:spPr>
                          <a:xfrm>
                            <a:off x="3664468" y="47609"/>
                            <a:ext cx="979894" cy="169248"/>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0"/>
                                </w:rPr>
                                <w:t xml:space="preserve">個人データの </w:t>
                              </w:r>
                            </w:p>
                          </w:txbxContent>
                        </wps:txbx>
                        <wps:bodyPr horzOverflow="overflow" vert="horz" lIns="0" tIns="0" rIns="0" bIns="0" rtlCol="0">
                          <a:noAutofit/>
                        </wps:bodyPr>
                      </wps:wsp>
                      <wps:wsp>
                        <wps:cNvPr id="6740" name="Rectangle 6740"/>
                        <wps:cNvSpPr/>
                        <wps:spPr>
                          <a:xfrm>
                            <a:off x="3893831" y="196955"/>
                            <a:ext cx="368825" cy="169248"/>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0"/>
                                </w:rPr>
                                <w:t xml:space="preserve">項目 </w:t>
                              </w:r>
                            </w:p>
                          </w:txbxContent>
                        </wps:txbx>
                        <wps:bodyPr horzOverflow="overflow" vert="horz" lIns="0" tIns="0" rIns="0" bIns="0" rtlCol="0">
                          <a:noAutofit/>
                        </wps:bodyPr>
                      </wps:wsp>
                      <wps:wsp>
                        <wps:cNvPr id="6741" name="Rectangle 6741"/>
                        <wps:cNvSpPr/>
                        <wps:spPr>
                          <a:xfrm>
                            <a:off x="4688596" y="47609"/>
                            <a:ext cx="550225" cy="169248"/>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0"/>
                                </w:rPr>
                                <w:t xml:space="preserve">本人の </w:t>
                              </w:r>
                            </w:p>
                          </w:txbxContent>
                        </wps:txbx>
                        <wps:bodyPr horzOverflow="overflow" vert="horz" lIns="0" tIns="0" rIns="0" bIns="0" rtlCol="0">
                          <a:noAutofit/>
                        </wps:bodyPr>
                      </wps:wsp>
                      <wps:wsp>
                        <wps:cNvPr id="6742" name="Rectangle 6742"/>
                        <wps:cNvSpPr/>
                        <wps:spPr>
                          <a:xfrm>
                            <a:off x="4749551" y="196955"/>
                            <a:ext cx="389101" cy="169248"/>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0"/>
                                </w:rPr>
                                <w:t xml:space="preserve">同意 </w:t>
                              </w:r>
                            </w:p>
                          </w:txbxContent>
                        </wps:txbx>
                        <wps:bodyPr horzOverflow="overflow" vert="horz" lIns="0" tIns="0" rIns="0" bIns="0" rtlCol="0">
                          <a:noAutofit/>
                        </wps:bodyPr>
                      </wps:wsp>
                      <wps:wsp>
                        <wps:cNvPr id="124622" name="Shape 124622"/>
                        <wps:cNvSpPr/>
                        <wps:spPr>
                          <a:xfrm>
                            <a:off x="0" y="0"/>
                            <a:ext cx="3585210" cy="9144"/>
                          </a:xfrm>
                          <a:custGeom>
                            <a:avLst/>
                            <a:gdLst/>
                            <a:ahLst/>
                            <a:cxnLst/>
                            <a:rect l="0" t="0" r="0" b="0"/>
                            <a:pathLst>
                              <a:path w="3585210" h="9144">
                                <a:moveTo>
                                  <a:pt x="0" y="0"/>
                                </a:moveTo>
                                <a:lnTo>
                                  <a:pt x="3585210" y="0"/>
                                </a:lnTo>
                                <a:lnTo>
                                  <a:pt x="3585210" y="9144"/>
                                </a:lnTo>
                                <a:lnTo>
                                  <a:pt x="0" y="9144"/>
                                </a:lnTo>
                                <a:lnTo>
                                  <a:pt x="0" y="0"/>
                                </a:lnTo>
                              </a:path>
                            </a:pathLst>
                          </a:custGeom>
                          <a:ln w="0" cap="flat">
                            <a:miter lim="127000"/>
                          </a:ln>
                        </wps:spPr>
                        <wps:style>
                          <a:lnRef idx="0">
                            <a:srgbClr val="000000">
                              <a:alpha val="0"/>
                            </a:srgbClr>
                          </a:lnRef>
                          <a:fillRef idx="1">
                            <a:srgbClr val="404040"/>
                          </a:fillRef>
                          <a:effectRef idx="0">
                            <a:scrgbClr r="0" g="0" b="0"/>
                          </a:effectRef>
                          <a:fontRef idx="none"/>
                        </wps:style>
                        <wps:bodyPr/>
                      </wps:wsp>
                      <wps:wsp>
                        <wps:cNvPr id="124623" name="Shape 124623"/>
                        <wps:cNvSpPr/>
                        <wps:spPr>
                          <a:xfrm>
                            <a:off x="3585210" y="0"/>
                            <a:ext cx="857250" cy="9144"/>
                          </a:xfrm>
                          <a:custGeom>
                            <a:avLst/>
                            <a:gdLst/>
                            <a:ahLst/>
                            <a:cxnLst/>
                            <a:rect l="0" t="0" r="0" b="0"/>
                            <a:pathLst>
                              <a:path w="857250" h="9144">
                                <a:moveTo>
                                  <a:pt x="0" y="0"/>
                                </a:moveTo>
                                <a:lnTo>
                                  <a:pt x="857250" y="0"/>
                                </a:lnTo>
                                <a:lnTo>
                                  <a:pt x="857250" y="9144"/>
                                </a:lnTo>
                                <a:lnTo>
                                  <a:pt x="0" y="9144"/>
                                </a:lnTo>
                                <a:lnTo>
                                  <a:pt x="0" y="0"/>
                                </a:lnTo>
                              </a:path>
                            </a:pathLst>
                          </a:custGeom>
                          <a:ln w="0" cap="flat">
                            <a:miter lim="127000"/>
                          </a:ln>
                        </wps:spPr>
                        <wps:style>
                          <a:lnRef idx="0">
                            <a:srgbClr val="000000">
                              <a:alpha val="0"/>
                            </a:srgbClr>
                          </a:lnRef>
                          <a:fillRef idx="1">
                            <a:srgbClr val="404040"/>
                          </a:fillRef>
                          <a:effectRef idx="0">
                            <a:scrgbClr r="0" g="0" b="0"/>
                          </a:effectRef>
                          <a:fontRef idx="none"/>
                        </wps:style>
                        <wps:bodyPr/>
                      </wps:wsp>
                      <wps:wsp>
                        <wps:cNvPr id="124624" name="Shape 124624"/>
                        <wps:cNvSpPr/>
                        <wps:spPr>
                          <a:xfrm>
                            <a:off x="4442460" y="0"/>
                            <a:ext cx="869442" cy="9144"/>
                          </a:xfrm>
                          <a:custGeom>
                            <a:avLst/>
                            <a:gdLst/>
                            <a:ahLst/>
                            <a:cxnLst/>
                            <a:rect l="0" t="0" r="0" b="0"/>
                            <a:pathLst>
                              <a:path w="869442" h="9144">
                                <a:moveTo>
                                  <a:pt x="0" y="0"/>
                                </a:moveTo>
                                <a:lnTo>
                                  <a:pt x="869442" y="0"/>
                                </a:lnTo>
                                <a:lnTo>
                                  <a:pt x="869442" y="9144"/>
                                </a:lnTo>
                                <a:lnTo>
                                  <a:pt x="0" y="9144"/>
                                </a:lnTo>
                                <a:lnTo>
                                  <a:pt x="0" y="0"/>
                                </a:lnTo>
                              </a:path>
                            </a:pathLst>
                          </a:custGeom>
                          <a:ln w="0" cap="flat">
                            <a:miter lim="127000"/>
                          </a:ln>
                        </wps:spPr>
                        <wps:style>
                          <a:lnRef idx="0">
                            <a:srgbClr val="000000">
                              <a:alpha val="0"/>
                            </a:srgbClr>
                          </a:lnRef>
                          <a:fillRef idx="1">
                            <a:srgbClr val="404040"/>
                          </a:fillRef>
                          <a:effectRef idx="0">
                            <a:scrgbClr r="0" g="0" b="0"/>
                          </a:effectRef>
                          <a:fontRef idx="none"/>
                        </wps:style>
                        <wps:bodyPr/>
                      </wps:wsp>
                      <wps:wsp>
                        <wps:cNvPr id="124625" name="Shape 124625"/>
                        <wps:cNvSpPr/>
                        <wps:spPr>
                          <a:xfrm>
                            <a:off x="530580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404040"/>
                          </a:fillRef>
                          <a:effectRef idx="0">
                            <a:scrgbClr r="0" g="0" b="0"/>
                          </a:effectRef>
                          <a:fontRef idx="none"/>
                        </wps:style>
                        <wps:bodyPr/>
                      </wps:wsp>
                      <wps:wsp>
                        <wps:cNvPr id="124626" name="Shape 124626"/>
                        <wps:cNvSpPr/>
                        <wps:spPr>
                          <a:xfrm>
                            <a:off x="0" y="6096"/>
                            <a:ext cx="9144" cy="350520"/>
                          </a:xfrm>
                          <a:custGeom>
                            <a:avLst/>
                            <a:gdLst/>
                            <a:ahLst/>
                            <a:cxnLst/>
                            <a:rect l="0" t="0" r="0" b="0"/>
                            <a:pathLst>
                              <a:path w="9144" h="350520">
                                <a:moveTo>
                                  <a:pt x="0" y="0"/>
                                </a:moveTo>
                                <a:lnTo>
                                  <a:pt x="9144" y="0"/>
                                </a:lnTo>
                                <a:lnTo>
                                  <a:pt x="9144" y="350520"/>
                                </a:lnTo>
                                <a:lnTo>
                                  <a:pt x="0" y="350520"/>
                                </a:lnTo>
                                <a:lnTo>
                                  <a:pt x="0" y="0"/>
                                </a:lnTo>
                              </a:path>
                            </a:pathLst>
                          </a:custGeom>
                          <a:ln w="0" cap="flat">
                            <a:miter lim="127000"/>
                          </a:ln>
                        </wps:spPr>
                        <wps:style>
                          <a:lnRef idx="0">
                            <a:srgbClr val="000000">
                              <a:alpha val="0"/>
                            </a:srgbClr>
                          </a:lnRef>
                          <a:fillRef idx="1">
                            <a:srgbClr val="404040"/>
                          </a:fillRef>
                          <a:effectRef idx="0">
                            <a:scrgbClr r="0" g="0" b="0"/>
                          </a:effectRef>
                          <a:fontRef idx="none"/>
                        </wps:style>
                        <wps:bodyPr/>
                      </wps:wsp>
                      <wps:wsp>
                        <wps:cNvPr id="124627" name="Shape 124627"/>
                        <wps:cNvSpPr/>
                        <wps:spPr>
                          <a:xfrm>
                            <a:off x="989838" y="6096"/>
                            <a:ext cx="9144" cy="350520"/>
                          </a:xfrm>
                          <a:custGeom>
                            <a:avLst/>
                            <a:gdLst/>
                            <a:ahLst/>
                            <a:cxnLst/>
                            <a:rect l="0" t="0" r="0" b="0"/>
                            <a:pathLst>
                              <a:path w="9144" h="350520">
                                <a:moveTo>
                                  <a:pt x="0" y="0"/>
                                </a:moveTo>
                                <a:lnTo>
                                  <a:pt x="9144" y="0"/>
                                </a:lnTo>
                                <a:lnTo>
                                  <a:pt x="9144" y="350520"/>
                                </a:lnTo>
                                <a:lnTo>
                                  <a:pt x="0" y="350520"/>
                                </a:lnTo>
                                <a:lnTo>
                                  <a:pt x="0" y="0"/>
                                </a:lnTo>
                              </a:path>
                            </a:pathLst>
                          </a:custGeom>
                          <a:ln w="0" cap="flat">
                            <a:miter lim="127000"/>
                          </a:ln>
                        </wps:spPr>
                        <wps:style>
                          <a:lnRef idx="0">
                            <a:srgbClr val="000000">
                              <a:alpha val="0"/>
                            </a:srgbClr>
                          </a:lnRef>
                          <a:fillRef idx="1">
                            <a:srgbClr val="404040"/>
                          </a:fillRef>
                          <a:effectRef idx="0">
                            <a:scrgbClr r="0" g="0" b="0"/>
                          </a:effectRef>
                          <a:fontRef idx="none"/>
                        </wps:style>
                        <wps:bodyPr/>
                      </wps:wsp>
                      <wps:wsp>
                        <wps:cNvPr id="6750" name="Shape 6750"/>
                        <wps:cNvSpPr/>
                        <wps:spPr>
                          <a:xfrm>
                            <a:off x="6096" y="6096"/>
                            <a:ext cx="983742" cy="350520"/>
                          </a:xfrm>
                          <a:custGeom>
                            <a:avLst/>
                            <a:gdLst/>
                            <a:ahLst/>
                            <a:cxnLst/>
                            <a:rect l="0" t="0" r="0" b="0"/>
                            <a:pathLst>
                              <a:path w="983742" h="350520">
                                <a:moveTo>
                                  <a:pt x="0" y="0"/>
                                </a:moveTo>
                                <a:lnTo>
                                  <a:pt x="983742" y="350520"/>
                                </a:lnTo>
                              </a:path>
                            </a:pathLst>
                          </a:custGeom>
                          <a:ln w="6096" cap="rnd">
                            <a:round/>
                          </a:ln>
                        </wps:spPr>
                        <wps:style>
                          <a:lnRef idx="1">
                            <a:srgbClr val="404040"/>
                          </a:lnRef>
                          <a:fillRef idx="0">
                            <a:srgbClr val="000000">
                              <a:alpha val="0"/>
                            </a:srgbClr>
                          </a:fillRef>
                          <a:effectRef idx="0">
                            <a:scrgbClr r="0" g="0" b="0"/>
                          </a:effectRef>
                          <a:fontRef idx="none"/>
                        </wps:style>
                        <wps:bodyPr/>
                      </wps:wsp>
                      <wps:wsp>
                        <wps:cNvPr id="124628" name="Shape 124628"/>
                        <wps:cNvSpPr/>
                        <wps:spPr>
                          <a:xfrm>
                            <a:off x="1853184" y="6096"/>
                            <a:ext cx="9144" cy="350520"/>
                          </a:xfrm>
                          <a:custGeom>
                            <a:avLst/>
                            <a:gdLst/>
                            <a:ahLst/>
                            <a:cxnLst/>
                            <a:rect l="0" t="0" r="0" b="0"/>
                            <a:pathLst>
                              <a:path w="9144" h="350520">
                                <a:moveTo>
                                  <a:pt x="0" y="0"/>
                                </a:moveTo>
                                <a:lnTo>
                                  <a:pt x="9144" y="0"/>
                                </a:lnTo>
                                <a:lnTo>
                                  <a:pt x="9144" y="350520"/>
                                </a:lnTo>
                                <a:lnTo>
                                  <a:pt x="0" y="350520"/>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29" name="Shape 124629"/>
                        <wps:cNvSpPr/>
                        <wps:spPr>
                          <a:xfrm>
                            <a:off x="2715768" y="6096"/>
                            <a:ext cx="9144" cy="350520"/>
                          </a:xfrm>
                          <a:custGeom>
                            <a:avLst/>
                            <a:gdLst/>
                            <a:ahLst/>
                            <a:cxnLst/>
                            <a:rect l="0" t="0" r="0" b="0"/>
                            <a:pathLst>
                              <a:path w="9144" h="350520">
                                <a:moveTo>
                                  <a:pt x="0" y="0"/>
                                </a:moveTo>
                                <a:lnTo>
                                  <a:pt x="9144" y="0"/>
                                </a:lnTo>
                                <a:lnTo>
                                  <a:pt x="9144" y="350520"/>
                                </a:lnTo>
                                <a:lnTo>
                                  <a:pt x="0" y="350520"/>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30" name="Shape 124630"/>
                        <wps:cNvSpPr/>
                        <wps:spPr>
                          <a:xfrm>
                            <a:off x="3579114" y="6096"/>
                            <a:ext cx="9144" cy="350520"/>
                          </a:xfrm>
                          <a:custGeom>
                            <a:avLst/>
                            <a:gdLst/>
                            <a:ahLst/>
                            <a:cxnLst/>
                            <a:rect l="0" t="0" r="0" b="0"/>
                            <a:pathLst>
                              <a:path w="9144" h="350520">
                                <a:moveTo>
                                  <a:pt x="0" y="0"/>
                                </a:moveTo>
                                <a:lnTo>
                                  <a:pt x="9144" y="0"/>
                                </a:lnTo>
                                <a:lnTo>
                                  <a:pt x="9144" y="350520"/>
                                </a:lnTo>
                                <a:lnTo>
                                  <a:pt x="0" y="350520"/>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31" name="Shape 124631"/>
                        <wps:cNvSpPr/>
                        <wps:spPr>
                          <a:xfrm>
                            <a:off x="4442460" y="6096"/>
                            <a:ext cx="9144" cy="350520"/>
                          </a:xfrm>
                          <a:custGeom>
                            <a:avLst/>
                            <a:gdLst/>
                            <a:ahLst/>
                            <a:cxnLst/>
                            <a:rect l="0" t="0" r="0" b="0"/>
                            <a:pathLst>
                              <a:path w="9144" h="350520">
                                <a:moveTo>
                                  <a:pt x="0" y="0"/>
                                </a:moveTo>
                                <a:lnTo>
                                  <a:pt x="9144" y="0"/>
                                </a:lnTo>
                                <a:lnTo>
                                  <a:pt x="9144" y="350520"/>
                                </a:lnTo>
                                <a:lnTo>
                                  <a:pt x="0" y="350520"/>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32" name="Shape 124632"/>
                        <wps:cNvSpPr/>
                        <wps:spPr>
                          <a:xfrm>
                            <a:off x="5305806" y="6096"/>
                            <a:ext cx="9144" cy="350520"/>
                          </a:xfrm>
                          <a:custGeom>
                            <a:avLst/>
                            <a:gdLst/>
                            <a:ahLst/>
                            <a:cxnLst/>
                            <a:rect l="0" t="0" r="0" b="0"/>
                            <a:pathLst>
                              <a:path w="9144" h="350520">
                                <a:moveTo>
                                  <a:pt x="0" y="0"/>
                                </a:moveTo>
                                <a:lnTo>
                                  <a:pt x="9144" y="0"/>
                                </a:lnTo>
                                <a:lnTo>
                                  <a:pt x="9144" y="350520"/>
                                </a:lnTo>
                                <a:lnTo>
                                  <a:pt x="0" y="350520"/>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6756" name="Rectangle 6756"/>
                        <wps:cNvSpPr/>
                        <wps:spPr>
                          <a:xfrm>
                            <a:off x="182880" y="396605"/>
                            <a:ext cx="887536" cy="169248"/>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0"/>
                                </w:rPr>
                                <w:t xml:space="preserve">本人同意に </w:t>
                              </w:r>
                            </w:p>
                          </w:txbxContent>
                        </wps:txbx>
                        <wps:bodyPr horzOverflow="overflow" vert="horz" lIns="0" tIns="0" rIns="0" bIns="0" rtlCol="0">
                          <a:noAutofit/>
                        </wps:bodyPr>
                      </wps:wsp>
                      <wps:wsp>
                        <wps:cNvPr id="6757" name="Rectangle 6757"/>
                        <wps:cNvSpPr/>
                        <wps:spPr>
                          <a:xfrm>
                            <a:off x="79244" y="574150"/>
                            <a:ext cx="1111789" cy="169248"/>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0"/>
                                </w:rPr>
                                <w:t>よる第三者提供</w:t>
                              </w:r>
                            </w:p>
                          </w:txbxContent>
                        </wps:txbx>
                        <wps:bodyPr horzOverflow="overflow" vert="horz" lIns="0" tIns="0" rIns="0" bIns="0" rtlCol="0">
                          <a:noAutofit/>
                        </wps:bodyPr>
                      </wps:wsp>
                      <wps:wsp>
                        <wps:cNvPr id="14001" name="Rectangle 14001"/>
                        <wps:cNvSpPr/>
                        <wps:spPr>
                          <a:xfrm>
                            <a:off x="3949433" y="477374"/>
                            <a:ext cx="253871" cy="169248"/>
                          </a:xfrm>
                          <a:prstGeom prst="rect">
                            <a:avLst/>
                          </a:prstGeom>
                          <a:ln>
                            <a:noFill/>
                          </a:ln>
                        </wps:spPr>
                        <wps:txbx>
                          <w:txbxContent>
                            <w:p w:rsidR="0024754A" w:rsidRDefault="0024754A">
                              <w:pPr>
                                <w:spacing w:after="160" w:line="259" w:lineRule="auto"/>
                                <w:ind w:left="0" w:firstLine="0"/>
                              </w:pPr>
                              <w:r>
                                <w:rPr>
                                  <w:sz w:val="20"/>
                                </w:rPr>
                                <w:t xml:space="preserve">○ </w:t>
                              </w:r>
                            </w:p>
                          </w:txbxContent>
                        </wps:txbx>
                        <wps:bodyPr horzOverflow="overflow" vert="horz" lIns="0" tIns="0" rIns="0" bIns="0" rtlCol="0">
                          <a:noAutofit/>
                        </wps:bodyPr>
                      </wps:wsp>
                      <wps:wsp>
                        <wps:cNvPr id="14002" name="Rectangle 14002"/>
                        <wps:cNvSpPr/>
                        <wps:spPr>
                          <a:xfrm>
                            <a:off x="4812775" y="477374"/>
                            <a:ext cx="253872" cy="169248"/>
                          </a:xfrm>
                          <a:prstGeom prst="rect">
                            <a:avLst/>
                          </a:prstGeom>
                          <a:ln>
                            <a:noFill/>
                          </a:ln>
                        </wps:spPr>
                        <wps:txbx>
                          <w:txbxContent>
                            <w:p w:rsidR="0024754A" w:rsidRDefault="0024754A">
                              <w:pPr>
                                <w:spacing w:after="160" w:line="259" w:lineRule="auto"/>
                                <w:ind w:left="0" w:firstLine="0"/>
                              </w:pPr>
                              <w:r>
                                <w:rPr>
                                  <w:sz w:val="20"/>
                                </w:rPr>
                                <w:t xml:space="preserve">○ </w:t>
                              </w:r>
                            </w:p>
                          </w:txbxContent>
                        </wps:txbx>
                        <wps:bodyPr horzOverflow="overflow" vert="horz" lIns="0" tIns="0" rIns="0" bIns="0" rtlCol="0">
                          <a:noAutofit/>
                        </wps:bodyPr>
                      </wps:wsp>
                      <wps:wsp>
                        <wps:cNvPr id="13999" name="Rectangle 13999"/>
                        <wps:cNvSpPr/>
                        <wps:spPr>
                          <a:xfrm>
                            <a:off x="2222749" y="477374"/>
                            <a:ext cx="253872" cy="169248"/>
                          </a:xfrm>
                          <a:prstGeom prst="rect">
                            <a:avLst/>
                          </a:prstGeom>
                          <a:ln>
                            <a:noFill/>
                          </a:ln>
                        </wps:spPr>
                        <wps:txbx>
                          <w:txbxContent>
                            <w:p w:rsidR="0024754A" w:rsidRDefault="0024754A">
                              <w:pPr>
                                <w:spacing w:after="160" w:line="259" w:lineRule="auto"/>
                                <w:ind w:left="0" w:firstLine="0"/>
                              </w:pPr>
                              <w:r>
                                <w:rPr>
                                  <w:sz w:val="20"/>
                                </w:rPr>
                                <w:t xml:space="preserve">○ </w:t>
                              </w:r>
                            </w:p>
                          </w:txbxContent>
                        </wps:txbx>
                        <wps:bodyPr horzOverflow="overflow" vert="horz" lIns="0" tIns="0" rIns="0" bIns="0" rtlCol="0">
                          <a:noAutofit/>
                        </wps:bodyPr>
                      </wps:wsp>
                      <wps:wsp>
                        <wps:cNvPr id="13998" name="Rectangle 13998"/>
                        <wps:cNvSpPr/>
                        <wps:spPr>
                          <a:xfrm>
                            <a:off x="1424179" y="477374"/>
                            <a:ext cx="84624" cy="169248"/>
                          </a:xfrm>
                          <a:prstGeom prst="rect">
                            <a:avLst/>
                          </a:prstGeom>
                          <a:ln>
                            <a:noFill/>
                          </a:ln>
                        </wps:spPr>
                        <wps:txbx>
                          <w:txbxContent>
                            <w:p w:rsidR="0024754A" w:rsidRDefault="0024754A">
                              <w:pPr>
                                <w:spacing w:after="160" w:line="259" w:lineRule="auto"/>
                                <w:ind w:left="0" w:firstLine="0"/>
                              </w:pPr>
                              <w:r>
                                <w:rPr>
                                  <w:sz w:val="20"/>
                                </w:rPr>
                                <w:t xml:space="preserve"> </w:t>
                              </w:r>
                            </w:p>
                          </w:txbxContent>
                        </wps:txbx>
                        <wps:bodyPr horzOverflow="overflow" vert="horz" lIns="0" tIns="0" rIns="0" bIns="0" rtlCol="0">
                          <a:noAutofit/>
                        </wps:bodyPr>
                      </wps:wsp>
                      <wps:wsp>
                        <wps:cNvPr id="14000" name="Rectangle 14000"/>
                        <wps:cNvSpPr/>
                        <wps:spPr>
                          <a:xfrm>
                            <a:off x="3086855" y="477374"/>
                            <a:ext cx="253872" cy="169248"/>
                          </a:xfrm>
                          <a:prstGeom prst="rect">
                            <a:avLst/>
                          </a:prstGeom>
                          <a:ln>
                            <a:noFill/>
                          </a:ln>
                        </wps:spPr>
                        <wps:txbx>
                          <w:txbxContent>
                            <w:p w:rsidR="0024754A" w:rsidRDefault="0024754A">
                              <w:pPr>
                                <w:spacing w:after="160" w:line="259" w:lineRule="auto"/>
                                <w:ind w:left="0" w:firstLine="0"/>
                              </w:pPr>
                              <w:r>
                                <w:rPr>
                                  <w:sz w:val="20"/>
                                </w:rPr>
                                <w:t xml:space="preserve">○ </w:t>
                              </w:r>
                            </w:p>
                          </w:txbxContent>
                        </wps:txbx>
                        <wps:bodyPr horzOverflow="overflow" vert="horz" lIns="0" tIns="0" rIns="0" bIns="0" rtlCol="0">
                          <a:noAutofit/>
                        </wps:bodyPr>
                      </wps:wsp>
                      <wps:wsp>
                        <wps:cNvPr id="124633" name="Shape 124633"/>
                        <wps:cNvSpPr/>
                        <wps:spPr>
                          <a:xfrm>
                            <a:off x="0" y="356616"/>
                            <a:ext cx="3585210" cy="9144"/>
                          </a:xfrm>
                          <a:custGeom>
                            <a:avLst/>
                            <a:gdLst/>
                            <a:ahLst/>
                            <a:cxnLst/>
                            <a:rect l="0" t="0" r="0" b="0"/>
                            <a:pathLst>
                              <a:path w="3585210" h="9144">
                                <a:moveTo>
                                  <a:pt x="0" y="0"/>
                                </a:moveTo>
                                <a:lnTo>
                                  <a:pt x="3585210" y="0"/>
                                </a:lnTo>
                                <a:lnTo>
                                  <a:pt x="3585210" y="9144"/>
                                </a:lnTo>
                                <a:lnTo>
                                  <a:pt x="0" y="914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34" name="Shape 124634"/>
                        <wps:cNvSpPr/>
                        <wps:spPr>
                          <a:xfrm>
                            <a:off x="3585210" y="356616"/>
                            <a:ext cx="857250" cy="9144"/>
                          </a:xfrm>
                          <a:custGeom>
                            <a:avLst/>
                            <a:gdLst/>
                            <a:ahLst/>
                            <a:cxnLst/>
                            <a:rect l="0" t="0" r="0" b="0"/>
                            <a:pathLst>
                              <a:path w="857250" h="9144">
                                <a:moveTo>
                                  <a:pt x="0" y="0"/>
                                </a:moveTo>
                                <a:lnTo>
                                  <a:pt x="857250" y="0"/>
                                </a:lnTo>
                                <a:lnTo>
                                  <a:pt x="857250" y="9144"/>
                                </a:lnTo>
                                <a:lnTo>
                                  <a:pt x="0" y="914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35" name="Shape 124635"/>
                        <wps:cNvSpPr/>
                        <wps:spPr>
                          <a:xfrm>
                            <a:off x="4442460" y="356616"/>
                            <a:ext cx="869442" cy="9144"/>
                          </a:xfrm>
                          <a:custGeom>
                            <a:avLst/>
                            <a:gdLst/>
                            <a:ahLst/>
                            <a:cxnLst/>
                            <a:rect l="0" t="0" r="0" b="0"/>
                            <a:pathLst>
                              <a:path w="869442" h="9144">
                                <a:moveTo>
                                  <a:pt x="0" y="0"/>
                                </a:moveTo>
                                <a:lnTo>
                                  <a:pt x="869442" y="0"/>
                                </a:lnTo>
                                <a:lnTo>
                                  <a:pt x="869442" y="9144"/>
                                </a:lnTo>
                                <a:lnTo>
                                  <a:pt x="0" y="914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36" name="Shape 124636"/>
                        <wps:cNvSpPr/>
                        <wps:spPr>
                          <a:xfrm>
                            <a:off x="0" y="362712"/>
                            <a:ext cx="9144" cy="355854"/>
                          </a:xfrm>
                          <a:custGeom>
                            <a:avLst/>
                            <a:gdLst/>
                            <a:ahLst/>
                            <a:cxnLst/>
                            <a:rect l="0" t="0" r="0" b="0"/>
                            <a:pathLst>
                              <a:path w="9144" h="355854">
                                <a:moveTo>
                                  <a:pt x="0" y="0"/>
                                </a:moveTo>
                                <a:lnTo>
                                  <a:pt x="9144" y="0"/>
                                </a:lnTo>
                                <a:lnTo>
                                  <a:pt x="9144" y="355854"/>
                                </a:lnTo>
                                <a:lnTo>
                                  <a:pt x="0" y="35585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37" name="Shape 124637"/>
                        <wps:cNvSpPr/>
                        <wps:spPr>
                          <a:xfrm>
                            <a:off x="989838" y="362712"/>
                            <a:ext cx="9144" cy="355854"/>
                          </a:xfrm>
                          <a:custGeom>
                            <a:avLst/>
                            <a:gdLst/>
                            <a:ahLst/>
                            <a:cxnLst/>
                            <a:rect l="0" t="0" r="0" b="0"/>
                            <a:pathLst>
                              <a:path w="9144" h="355854">
                                <a:moveTo>
                                  <a:pt x="0" y="0"/>
                                </a:moveTo>
                                <a:lnTo>
                                  <a:pt x="9144" y="0"/>
                                </a:lnTo>
                                <a:lnTo>
                                  <a:pt x="9144" y="355854"/>
                                </a:lnTo>
                                <a:lnTo>
                                  <a:pt x="0" y="35585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38" name="Shape 124638"/>
                        <wps:cNvSpPr/>
                        <wps:spPr>
                          <a:xfrm>
                            <a:off x="1853184" y="362712"/>
                            <a:ext cx="9144" cy="355854"/>
                          </a:xfrm>
                          <a:custGeom>
                            <a:avLst/>
                            <a:gdLst/>
                            <a:ahLst/>
                            <a:cxnLst/>
                            <a:rect l="0" t="0" r="0" b="0"/>
                            <a:pathLst>
                              <a:path w="9144" h="355854">
                                <a:moveTo>
                                  <a:pt x="0" y="0"/>
                                </a:moveTo>
                                <a:lnTo>
                                  <a:pt x="9144" y="0"/>
                                </a:lnTo>
                                <a:lnTo>
                                  <a:pt x="9144" y="355854"/>
                                </a:lnTo>
                                <a:lnTo>
                                  <a:pt x="0" y="35585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39" name="Shape 124639"/>
                        <wps:cNvSpPr/>
                        <wps:spPr>
                          <a:xfrm>
                            <a:off x="2715768" y="362712"/>
                            <a:ext cx="9144" cy="355854"/>
                          </a:xfrm>
                          <a:custGeom>
                            <a:avLst/>
                            <a:gdLst/>
                            <a:ahLst/>
                            <a:cxnLst/>
                            <a:rect l="0" t="0" r="0" b="0"/>
                            <a:pathLst>
                              <a:path w="9144" h="355854">
                                <a:moveTo>
                                  <a:pt x="0" y="0"/>
                                </a:moveTo>
                                <a:lnTo>
                                  <a:pt x="9144" y="0"/>
                                </a:lnTo>
                                <a:lnTo>
                                  <a:pt x="9144" y="355854"/>
                                </a:lnTo>
                                <a:lnTo>
                                  <a:pt x="0" y="35585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40" name="Shape 124640"/>
                        <wps:cNvSpPr/>
                        <wps:spPr>
                          <a:xfrm>
                            <a:off x="3579114" y="362712"/>
                            <a:ext cx="9144" cy="355854"/>
                          </a:xfrm>
                          <a:custGeom>
                            <a:avLst/>
                            <a:gdLst/>
                            <a:ahLst/>
                            <a:cxnLst/>
                            <a:rect l="0" t="0" r="0" b="0"/>
                            <a:pathLst>
                              <a:path w="9144" h="355854">
                                <a:moveTo>
                                  <a:pt x="0" y="0"/>
                                </a:moveTo>
                                <a:lnTo>
                                  <a:pt x="9144" y="0"/>
                                </a:lnTo>
                                <a:lnTo>
                                  <a:pt x="9144" y="355854"/>
                                </a:lnTo>
                                <a:lnTo>
                                  <a:pt x="0" y="35585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41" name="Shape 124641"/>
                        <wps:cNvSpPr/>
                        <wps:spPr>
                          <a:xfrm>
                            <a:off x="4442460" y="362712"/>
                            <a:ext cx="9144" cy="355854"/>
                          </a:xfrm>
                          <a:custGeom>
                            <a:avLst/>
                            <a:gdLst/>
                            <a:ahLst/>
                            <a:cxnLst/>
                            <a:rect l="0" t="0" r="0" b="0"/>
                            <a:pathLst>
                              <a:path w="9144" h="355854">
                                <a:moveTo>
                                  <a:pt x="0" y="0"/>
                                </a:moveTo>
                                <a:lnTo>
                                  <a:pt x="9144" y="0"/>
                                </a:lnTo>
                                <a:lnTo>
                                  <a:pt x="9144" y="355854"/>
                                </a:lnTo>
                                <a:lnTo>
                                  <a:pt x="0" y="35585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42" name="Shape 124642"/>
                        <wps:cNvSpPr/>
                        <wps:spPr>
                          <a:xfrm>
                            <a:off x="5305806" y="362712"/>
                            <a:ext cx="9144" cy="355854"/>
                          </a:xfrm>
                          <a:custGeom>
                            <a:avLst/>
                            <a:gdLst/>
                            <a:ahLst/>
                            <a:cxnLst/>
                            <a:rect l="0" t="0" r="0" b="0"/>
                            <a:pathLst>
                              <a:path w="9144" h="355854">
                                <a:moveTo>
                                  <a:pt x="0" y="0"/>
                                </a:moveTo>
                                <a:lnTo>
                                  <a:pt x="9144" y="0"/>
                                </a:lnTo>
                                <a:lnTo>
                                  <a:pt x="9144" y="355854"/>
                                </a:lnTo>
                                <a:lnTo>
                                  <a:pt x="0" y="35585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6769" name="Rectangle 6769"/>
                        <wps:cNvSpPr/>
                        <wps:spPr>
                          <a:xfrm>
                            <a:off x="134874" y="758555"/>
                            <a:ext cx="1015267" cy="169248"/>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0"/>
                                </w:rPr>
                                <w:t xml:space="preserve">オプトアウトに </w:t>
                              </w:r>
                            </w:p>
                          </w:txbxContent>
                        </wps:txbx>
                        <wps:bodyPr horzOverflow="overflow" vert="horz" lIns="0" tIns="0" rIns="0" bIns="0" rtlCol="0">
                          <a:noAutofit/>
                        </wps:bodyPr>
                      </wps:wsp>
                      <wps:wsp>
                        <wps:cNvPr id="6770" name="Rectangle 6770"/>
                        <wps:cNvSpPr/>
                        <wps:spPr>
                          <a:xfrm>
                            <a:off x="79251" y="936100"/>
                            <a:ext cx="1111789" cy="169248"/>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0"/>
                                </w:rPr>
                                <w:t>よる第三者提供</w:t>
                              </w:r>
                            </w:p>
                          </w:txbxContent>
                        </wps:txbx>
                        <wps:bodyPr horzOverflow="overflow" vert="horz" lIns="0" tIns="0" rIns="0" bIns="0" rtlCol="0">
                          <a:noAutofit/>
                        </wps:bodyPr>
                      </wps:wsp>
                      <wps:wsp>
                        <wps:cNvPr id="14007" name="Rectangle 14007"/>
                        <wps:cNvSpPr/>
                        <wps:spPr>
                          <a:xfrm>
                            <a:off x="4876027" y="839324"/>
                            <a:ext cx="84624" cy="169248"/>
                          </a:xfrm>
                          <a:prstGeom prst="rect">
                            <a:avLst/>
                          </a:prstGeom>
                          <a:ln>
                            <a:noFill/>
                          </a:ln>
                        </wps:spPr>
                        <wps:txbx>
                          <w:txbxContent>
                            <w:p w:rsidR="0024754A" w:rsidRDefault="0024754A">
                              <w:pPr>
                                <w:spacing w:after="160" w:line="259" w:lineRule="auto"/>
                                <w:ind w:left="0" w:firstLine="0"/>
                              </w:pPr>
                              <w:r>
                                <w:rPr>
                                  <w:sz w:val="20"/>
                                </w:rPr>
                                <w:t xml:space="preserve"> </w:t>
                              </w:r>
                            </w:p>
                          </w:txbxContent>
                        </wps:txbx>
                        <wps:bodyPr horzOverflow="overflow" vert="horz" lIns="0" tIns="0" rIns="0" bIns="0" rtlCol="0">
                          <a:noAutofit/>
                        </wps:bodyPr>
                      </wps:wsp>
                      <wps:wsp>
                        <wps:cNvPr id="14003" name="Rectangle 14003"/>
                        <wps:cNvSpPr/>
                        <wps:spPr>
                          <a:xfrm>
                            <a:off x="1360177" y="839324"/>
                            <a:ext cx="253872" cy="169248"/>
                          </a:xfrm>
                          <a:prstGeom prst="rect">
                            <a:avLst/>
                          </a:prstGeom>
                          <a:ln>
                            <a:noFill/>
                          </a:ln>
                        </wps:spPr>
                        <wps:txbx>
                          <w:txbxContent>
                            <w:p w:rsidR="0024754A" w:rsidRDefault="0024754A">
                              <w:pPr>
                                <w:spacing w:after="160" w:line="259" w:lineRule="auto"/>
                                <w:ind w:left="0" w:firstLine="0"/>
                              </w:pPr>
                              <w:r>
                                <w:rPr>
                                  <w:sz w:val="20"/>
                                </w:rPr>
                                <w:t xml:space="preserve">○ </w:t>
                              </w:r>
                            </w:p>
                          </w:txbxContent>
                        </wps:txbx>
                        <wps:bodyPr horzOverflow="overflow" vert="horz" lIns="0" tIns="0" rIns="0" bIns="0" rtlCol="0">
                          <a:noAutofit/>
                        </wps:bodyPr>
                      </wps:wsp>
                      <wps:wsp>
                        <wps:cNvPr id="14004" name="Rectangle 14004"/>
                        <wps:cNvSpPr/>
                        <wps:spPr>
                          <a:xfrm>
                            <a:off x="2222756" y="839324"/>
                            <a:ext cx="253872" cy="169248"/>
                          </a:xfrm>
                          <a:prstGeom prst="rect">
                            <a:avLst/>
                          </a:prstGeom>
                          <a:ln>
                            <a:noFill/>
                          </a:ln>
                        </wps:spPr>
                        <wps:txbx>
                          <w:txbxContent>
                            <w:p w:rsidR="0024754A" w:rsidRDefault="0024754A">
                              <w:pPr>
                                <w:spacing w:after="160" w:line="259" w:lineRule="auto"/>
                                <w:ind w:left="0" w:firstLine="0"/>
                              </w:pPr>
                              <w:r>
                                <w:rPr>
                                  <w:sz w:val="20"/>
                                </w:rPr>
                                <w:t xml:space="preserve">○ </w:t>
                              </w:r>
                            </w:p>
                          </w:txbxContent>
                        </wps:txbx>
                        <wps:bodyPr horzOverflow="overflow" vert="horz" lIns="0" tIns="0" rIns="0" bIns="0" rtlCol="0">
                          <a:noAutofit/>
                        </wps:bodyPr>
                      </wps:wsp>
                      <wps:wsp>
                        <wps:cNvPr id="14005" name="Rectangle 14005"/>
                        <wps:cNvSpPr/>
                        <wps:spPr>
                          <a:xfrm>
                            <a:off x="3086862" y="839324"/>
                            <a:ext cx="253872" cy="169248"/>
                          </a:xfrm>
                          <a:prstGeom prst="rect">
                            <a:avLst/>
                          </a:prstGeom>
                          <a:ln>
                            <a:noFill/>
                          </a:ln>
                        </wps:spPr>
                        <wps:txbx>
                          <w:txbxContent>
                            <w:p w:rsidR="0024754A" w:rsidRDefault="0024754A">
                              <w:pPr>
                                <w:spacing w:after="160" w:line="259" w:lineRule="auto"/>
                                <w:ind w:left="0" w:firstLine="0"/>
                              </w:pPr>
                              <w:r>
                                <w:rPr>
                                  <w:sz w:val="20"/>
                                </w:rPr>
                                <w:t xml:space="preserve">○ </w:t>
                              </w:r>
                            </w:p>
                          </w:txbxContent>
                        </wps:txbx>
                        <wps:bodyPr horzOverflow="overflow" vert="horz" lIns="0" tIns="0" rIns="0" bIns="0" rtlCol="0">
                          <a:noAutofit/>
                        </wps:bodyPr>
                      </wps:wsp>
                      <wps:wsp>
                        <wps:cNvPr id="14006" name="Rectangle 14006"/>
                        <wps:cNvSpPr/>
                        <wps:spPr>
                          <a:xfrm>
                            <a:off x="3949440" y="839324"/>
                            <a:ext cx="253872" cy="169248"/>
                          </a:xfrm>
                          <a:prstGeom prst="rect">
                            <a:avLst/>
                          </a:prstGeom>
                          <a:ln>
                            <a:noFill/>
                          </a:ln>
                        </wps:spPr>
                        <wps:txbx>
                          <w:txbxContent>
                            <w:p w:rsidR="0024754A" w:rsidRDefault="0024754A">
                              <w:pPr>
                                <w:spacing w:after="160" w:line="259" w:lineRule="auto"/>
                                <w:ind w:left="0" w:firstLine="0"/>
                              </w:pPr>
                              <w:r>
                                <w:rPr>
                                  <w:sz w:val="20"/>
                                </w:rPr>
                                <w:t xml:space="preserve">○ </w:t>
                              </w:r>
                            </w:p>
                          </w:txbxContent>
                        </wps:txbx>
                        <wps:bodyPr horzOverflow="overflow" vert="horz" lIns="0" tIns="0" rIns="0" bIns="0" rtlCol="0">
                          <a:noAutofit/>
                        </wps:bodyPr>
                      </wps:wsp>
                      <wps:wsp>
                        <wps:cNvPr id="124643" name="Shape 124643"/>
                        <wps:cNvSpPr/>
                        <wps:spPr>
                          <a:xfrm>
                            <a:off x="0" y="718566"/>
                            <a:ext cx="3585210" cy="9144"/>
                          </a:xfrm>
                          <a:custGeom>
                            <a:avLst/>
                            <a:gdLst/>
                            <a:ahLst/>
                            <a:cxnLst/>
                            <a:rect l="0" t="0" r="0" b="0"/>
                            <a:pathLst>
                              <a:path w="3585210" h="9144">
                                <a:moveTo>
                                  <a:pt x="0" y="0"/>
                                </a:moveTo>
                                <a:lnTo>
                                  <a:pt x="3585210" y="0"/>
                                </a:lnTo>
                                <a:lnTo>
                                  <a:pt x="3585210" y="9144"/>
                                </a:lnTo>
                                <a:lnTo>
                                  <a:pt x="0" y="914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44" name="Shape 124644"/>
                        <wps:cNvSpPr/>
                        <wps:spPr>
                          <a:xfrm>
                            <a:off x="3585210" y="718566"/>
                            <a:ext cx="857250" cy="9144"/>
                          </a:xfrm>
                          <a:custGeom>
                            <a:avLst/>
                            <a:gdLst/>
                            <a:ahLst/>
                            <a:cxnLst/>
                            <a:rect l="0" t="0" r="0" b="0"/>
                            <a:pathLst>
                              <a:path w="857250" h="9144">
                                <a:moveTo>
                                  <a:pt x="0" y="0"/>
                                </a:moveTo>
                                <a:lnTo>
                                  <a:pt x="857250" y="0"/>
                                </a:lnTo>
                                <a:lnTo>
                                  <a:pt x="857250" y="9144"/>
                                </a:lnTo>
                                <a:lnTo>
                                  <a:pt x="0" y="914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45" name="Shape 124645"/>
                        <wps:cNvSpPr/>
                        <wps:spPr>
                          <a:xfrm>
                            <a:off x="4442460" y="718566"/>
                            <a:ext cx="869442" cy="9144"/>
                          </a:xfrm>
                          <a:custGeom>
                            <a:avLst/>
                            <a:gdLst/>
                            <a:ahLst/>
                            <a:cxnLst/>
                            <a:rect l="0" t="0" r="0" b="0"/>
                            <a:pathLst>
                              <a:path w="869442" h="9144">
                                <a:moveTo>
                                  <a:pt x="0" y="0"/>
                                </a:moveTo>
                                <a:lnTo>
                                  <a:pt x="869442" y="0"/>
                                </a:lnTo>
                                <a:lnTo>
                                  <a:pt x="869442" y="9144"/>
                                </a:lnTo>
                                <a:lnTo>
                                  <a:pt x="0" y="914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46" name="Shape 124646"/>
                        <wps:cNvSpPr/>
                        <wps:spPr>
                          <a:xfrm>
                            <a:off x="0" y="724662"/>
                            <a:ext cx="9144" cy="362712"/>
                          </a:xfrm>
                          <a:custGeom>
                            <a:avLst/>
                            <a:gdLst/>
                            <a:ahLst/>
                            <a:cxnLst/>
                            <a:rect l="0" t="0" r="0" b="0"/>
                            <a:pathLst>
                              <a:path w="9144" h="362712">
                                <a:moveTo>
                                  <a:pt x="0" y="0"/>
                                </a:moveTo>
                                <a:lnTo>
                                  <a:pt x="9144" y="0"/>
                                </a:lnTo>
                                <a:lnTo>
                                  <a:pt x="9144" y="362712"/>
                                </a:lnTo>
                                <a:lnTo>
                                  <a:pt x="0" y="362712"/>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47" name="Shape 124647"/>
                        <wps:cNvSpPr/>
                        <wps:spPr>
                          <a:xfrm>
                            <a:off x="0" y="1081278"/>
                            <a:ext cx="989838" cy="9144"/>
                          </a:xfrm>
                          <a:custGeom>
                            <a:avLst/>
                            <a:gdLst/>
                            <a:ahLst/>
                            <a:cxnLst/>
                            <a:rect l="0" t="0" r="0" b="0"/>
                            <a:pathLst>
                              <a:path w="989838" h="9144">
                                <a:moveTo>
                                  <a:pt x="0" y="0"/>
                                </a:moveTo>
                                <a:lnTo>
                                  <a:pt x="989838" y="0"/>
                                </a:lnTo>
                                <a:lnTo>
                                  <a:pt x="989838" y="9144"/>
                                </a:lnTo>
                                <a:lnTo>
                                  <a:pt x="0" y="914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48" name="Shape 124648"/>
                        <wps:cNvSpPr/>
                        <wps:spPr>
                          <a:xfrm>
                            <a:off x="989838" y="724662"/>
                            <a:ext cx="9144" cy="362712"/>
                          </a:xfrm>
                          <a:custGeom>
                            <a:avLst/>
                            <a:gdLst/>
                            <a:ahLst/>
                            <a:cxnLst/>
                            <a:rect l="0" t="0" r="0" b="0"/>
                            <a:pathLst>
                              <a:path w="9144" h="362712">
                                <a:moveTo>
                                  <a:pt x="0" y="0"/>
                                </a:moveTo>
                                <a:lnTo>
                                  <a:pt x="9144" y="0"/>
                                </a:lnTo>
                                <a:lnTo>
                                  <a:pt x="9144" y="362712"/>
                                </a:lnTo>
                                <a:lnTo>
                                  <a:pt x="0" y="362712"/>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49" name="Shape 124649"/>
                        <wps:cNvSpPr/>
                        <wps:spPr>
                          <a:xfrm>
                            <a:off x="995934" y="1081278"/>
                            <a:ext cx="857250" cy="9144"/>
                          </a:xfrm>
                          <a:custGeom>
                            <a:avLst/>
                            <a:gdLst/>
                            <a:ahLst/>
                            <a:cxnLst/>
                            <a:rect l="0" t="0" r="0" b="0"/>
                            <a:pathLst>
                              <a:path w="857250" h="9144">
                                <a:moveTo>
                                  <a:pt x="0" y="0"/>
                                </a:moveTo>
                                <a:lnTo>
                                  <a:pt x="857250" y="0"/>
                                </a:lnTo>
                                <a:lnTo>
                                  <a:pt x="857250" y="9144"/>
                                </a:lnTo>
                                <a:lnTo>
                                  <a:pt x="0" y="914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50" name="Shape 124650"/>
                        <wps:cNvSpPr/>
                        <wps:spPr>
                          <a:xfrm>
                            <a:off x="1853184" y="724662"/>
                            <a:ext cx="9144" cy="362712"/>
                          </a:xfrm>
                          <a:custGeom>
                            <a:avLst/>
                            <a:gdLst/>
                            <a:ahLst/>
                            <a:cxnLst/>
                            <a:rect l="0" t="0" r="0" b="0"/>
                            <a:pathLst>
                              <a:path w="9144" h="362712">
                                <a:moveTo>
                                  <a:pt x="0" y="0"/>
                                </a:moveTo>
                                <a:lnTo>
                                  <a:pt x="9144" y="0"/>
                                </a:lnTo>
                                <a:lnTo>
                                  <a:pt x="9144" y="362712"/>
                                </a:lnTo>
                                <a:lnTo>
                                  <a:pt x="0" y="362712"/>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51" name="Shape 124651"/>
                        <wps:cNvSpPr/>
                        <wps:spPr>
                          <a:xfrm>
                            <a:off x="1859280" y="1081278"/>
                            <a:ext cx="856488" cy="9144"/>
                          </a:xfrm>
                          <a:custGeom>
                            <a:avLst/>
                            <a:gdLst/>
                            <a:ahLst/>
                            <a:cxnLst/>
                            <a:rect l="0" t="0" r="0" b="0"/>
                            <a:pathLst>
                              <a:path w="856488" h="9144">
                                <a:moveTo>
                                  <a:pt x="0" y="0"/>
                                </a:moveTo>
                                <a:lnTo>
                                  <a:pt x="856488" y="0"/>
                                </a:lnTo>
                                <a:lnTo>
                                  <a:pt x="856488" y="9144"/>
                                </a:lnTo>
                                <a:lnTo>
                                  <a:pt x="0" y="914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52" name="Shape 124652"/>
                        <wps:cNvSpPr/>
                        <wps:spPr>
                          <a:xfrm>
                            <a:off x="2715768" y="724662"/>
                            <a:ext cx="9144" cy="362712"/>
                          </a:xfrm>
                          <a:custGeom>
                            <a:avLst/>
                            <a:gdLst/>
                            <a:ahLst/>
                            <a:cxnLst/>
                            <a:rect l="0" t="0" r="0" b="0"/>
                            <a:pathLst>
                              <a:path w="9144" h="362712">
                                <a:moveTo>
                                  <a:pt x="0" y="0"/>
                                </a:moveTo>
                                <a:lnTo>
                                  <a:pt x="9144" y="0"/>
                                </a:lnTo>
                                <a:lnTo>
                                  <a:pt x="9144" y="362712"/>
                                </a:lnTo>
                                <a:lnTo>
                                  <a:pt x="0" y="362712"/>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53" name="Shape 124653"/>
                        <wps:cNvSpPr/>
                        <wps:spPr>
                          <a:xfrm>
                            <a:off x="2721864" y="1081278"/>
                            <a:ext cx="857250" cy="9144"/>
                          </a:xfrm>
                          <a:custGeom>
                            <a:avLst/>
                            <a:gdLst/>
                            <a:ahLst/>
                            <a:cxnLst/>
                            <a:rect l="0" t="0" r="0" b="0"/>
                            <a:pathLst>
                              <a:path w="857250" h="9144">
                                <a:moveTo>
                                  <a:pt x="0" y="0"/>
                                </a:moveTo>
                                <a:lnTo>
                                  <a:pt x="857250" y="0"/>
                                </a:lnTo>
                                <a:lnTo>
                                  <a:pt x="857250" y="9144"/>
                                </a:lnTo>
                                <a:lnTo>
                                  <a:pt x="0" y="914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54" name="Shape 124654"/>
                        <wps:cNvSpPr/>
                        <wps:spPr>
                          <a:xfrm>
                            <a:off x="3579114" y="724662"/>
                            <a:ext cx="9144" cy="362712"/>
                          </a:xfrm>
                          <a:custGeom>
                            <a:avLst/>
                            <a:gdLst/>
                            <a:ahLst/>
                            <a:cxnLst/>
                            <a:rect l="0" t="0" r="0" b="0"/>
                            <a:pathLst>
                              <a:path w="9144" h="362712">
                                <a:moveTo>
                                  <a:pt x="0" y="0"/>
                                </a:moveTo>
                                <a:lnTo>
                                  <a:pt x="9144" y="0"/>
                                </a:lnTo>
                                <a:lnTo>
                                  <a:pt x="9144" y="362712"/>
                                </a:lnTo>
                                <a:lnTo>
                                  <a:pt x="0" y="362712"/>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55" name="Shape 124655"/>
                        <wps:cNvSpPr/>
                        <wps:spPr>
                          <a:xfrm>
                            <a:off x="3585210" y="1081278"/>
                            <a:ext cx="857250" cy="9144"/>
                          </a:xfrm>
                          <a:custGeom>
                            <a:avLst/>
                            <a:gdLst/>
                            <a:ahLst/>
                            <a:cxnLst/>
                            <a:rect l="0" t="0" r="0" b="0"/>
                            <a:pathLst>
                              <a:path w="857250" h="9144">
                                <a:moveTo>
                                  <a:pt x="0" y="0"/>
                                </a:moveTo>
                                <a:lnTo>
                                  <a:pt x="857250" y="0"/>
                                </a:lnTo>
                                <a:lnTo>
                                  <a:pt x="857250" y="9144"/>
                                </a:lnTo>
                                <a:lnTo>
                                  <a:pt x="0" y="914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56" name="Shape 124656"/>
                        <wps:cNvSpPr/>
                        <wps:spPr>
                          <a:xfrm>
                            <a:off x="4442460" y="724662"/>
                            <a:ext cx="9144" cy="362712"/>
                          </a:xfrm>
                          <a:custGeom>
                            <a:avLst/>
                            <a:gdLst/>
                            <a:ahLst/>
                            <a:cxnLst/>
                            <a:rect l="0" t="0" r="0" b="0"/>
                            <a:pathLst>
                              <a:path w="9144" h="362712">
                                <a:moveTo>
                                  <a:pt x="0" y="0"/>
                                </a:moveTo>
                                <a:lnTo>
                                  <a:pt x="9144" y="0"/>
                                </a:lnTo>
                                <a:lnTo>
                                  <a:pt x="9144" y="362712"/>
                                </a:lnTo>
                                <a:lnTo>
                                  <a:pt x="0" y="362712"/>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57" name="Shape 124657"/>
                        <wps:cNvSpPr/>
                        <wps:spPr>
                          <a:xfrm>
                            <a:off x="4448557" y="1081278"/>
                            <a:ext cx="857250" cy="9144"/>
                          </a:xfrm>
                          <a:custGeom>
                            <a:avLst/>
                            <a:gdLst/>
                            <a:ahLst/>
                            <a:cxnLst/>
                            <a:rect l="0" t="0" r="0" b="0"/>
                            <a:pathLst>
                              <a:path w="857250" h="9144">
                                <a:moveTo>
                                  <a:pt x="0" y="0"/>
                                </a:moveTo>
                                <a:lnTo>
                                  <a:pt x="857250" y="0"/>
                                </a:lnTo>
                                <a:lnTo>
                                  <a:pt x="857250" y="9144"/>
                                </a:lnTo>
                                <a:lnTo>
                                  <a:pt x="0" y="914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58" name="Shape 124658"/>
                        <wps:cNvSpPr/>
                        <wps:spPr>
                          <a:xfrm>
                            <a:off x="5305806" y="724662"/>
                            <a:ext cx="9144" cy="362712"/>
                          </a:xfrm>
                          <a:custGeom>
                            <a:avLst/>
                            <a:gdLst/>
                            <a:ahLst/>
                            <a:cxnLst/>
                            <a:rect l="0" t="0" r="0" b="0"/>
                            <a:pathLst>
                              <a:path w="9144" h="362712">
                                <a:moveTo>
                                  <a:pt x="0" y="0"/>
                                </a:moveTo>
                                <a:lnTo>
                                  <a:pt x="9144" y="0"/>
                                </a:lnTo>
                                <a:lnTo>
                                  <a:pt x="9144" y="362712"/>
                                </a:lnTo>
                                <a:lnTo>
                                  <a:pt x="0" y="362712"/>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s:wsp>
                        <wps:cNvPr id="124659" name="Shape 124659"/>
                        <wps:cNvSpPr/>
                        <wps:spPr>
                          <a:xfrm>
                            <a:off x="5305806" y="1081278"/>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404040"/>
                          </a:fillRef>
                          <a:effectRef idx="0">
                            <a:scrgbClr r="0" g="0" b="0"/>
                          </a:effectRef>
                          <a:fontRef idx="none"/>
                        </wps:style>
                        <wps:bodyPr/>
                      </wps:wsp>
                    </wpg:wgp>
                  </a:graphicData>
                </a:graphic>
              </wp:inline>
            </w:drawing>
          </mc:Choice>
          <mc:Fallback>
            <w:pict>
              <v:group id="Group 106094" o:spid="_x0000_s1247" style="width:418.25pt;height:85.6pt;mso-position-horizontal-relative:char;mso-position-vertical-relative:line" coordsize="53119,10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">
                <v:rect id="Rectangle 6732" o:spid="_x0000_s1248" style="position:absolute;left:708;top:749;width:471;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cm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x9DuD1JjwBOX8CAAD//wMAUEsBAi0AFAAGAAgAAAAhANvh9svuAAAAhQEAABMAAAAAAAAA&#10;AAAAAAAAAAAAAFtDb250ZW50X1R5cGVzXS54bWxQSwECLQAUAAYACAAAACEAWvQsW78AAAAVAQAA&#10;CwAAAAAAAAAAAAAAAAAfAQAAX3JlbHMvLnJlbHNQSwECLQAUAAYACAAAACEAIvyXJsYAAADdAAAA&#10;DwAAAAAAAAAAAAAAAAAHAgAAZHJzL2Rvd25yZXYueG1sUEsFBgAAAAADAAMAtwAAAPoCAAAAAA==&#10;" filled="f" stroked="f">
                  <v:textbox inset="0,0,0,0">
                    <w:txbxContent>
                      <w:p w:rsidR="0024754A" w:rsidRDefault="0024754A">
                        <w:pPr>
                          <w:spacing w:after="160" w:line="259" w:lineRule="auto"/>
                          <w:ind w:left="0" w:firstLine="0"/>
                        </w:pPr>
                        <w:r>
                          <w:rPr>
                            <w:rFonts w:ascii="Century" w:eastAsia="Century" w:hAnsi="Century" w:cs="Century"/>
                            <w:sz w:val="20"/>
                          </w:rPr>
                          <w:t xml:space="preserve"> </w:t>
                        </w:r>
                      </w:p>
                    </w:txbxContent>
                  </v:textbox>
                </v:rect>
                <v:rect id="Rectangle 6733" o:spid="_x0000_s1249" style="position:absolute;left:12969;top:415;width:3891;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DK9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o8/hEP7ehCcg5y8AAAD//wMAUEsBAi0AFAAGAAgAAAAhANvh9svuAAAAhQEAABMAAAAAAAAA&#10;AAAAAAAAAAAAAFtDb250ZW50X1R5cGVzXS54bWxQSwECLQAUAAYACAAAACEAWvQsW78AAAAVAQAA&#10;CwAAAAAAAAAAAAAAAAAfAQAAX3JlbHMvLnJlbHNQSwECLQAUAAYACAAAACEATbAyvcYAAADdAAAA&#10;DwAAAAAAAAAAAAAAAAAHAgAAZHJzL2Rvd25yZXYueG1sUEsFBgAAAAADAAMAtwAAAPoCA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0"/>
                          </w:rPr>
                          <w:t xml:space="preserve">提供 </w:t>
                        </w:r>
                      </w:p>
                    </w:txbxContent>
                  </v:textbox>
                </v:rect>
                <v:rect id="Rectangle 6734" o:spid="_x0000_s1250" style="position:absolute;left:12336;top:1939;width:5584;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0"/>
                          </w:rPr>
                          <w:t xml:space="preserve">年月日 </w:t>
                        </w:r>
                      </w:p>
                    </w:txbxContent>
                  </v:textbox>
                </v:rect>
                <v:rect id="Rectangle 6735" o:spid="_x0000_s1251" style="position:absolute;left:20360;top:468;width:7184;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0"/>
                          </w:rPr>
                          <w:t xml:space="preserve">第三者の </w:t>
                        </w:r>
                      </w:p>
                    </w:txbxContent>
                  </v:textbox>
                </v:rect>
                <v:rect id="Rectangle 6736" o:spid="_x0000_s1252" style="position:absolute;left:20962;top:1741;width:5584;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0"/>
                          </w:rPr>
                          <w:t xml:space="preserve">氏名等 </w:t>
                        </w:r>
                      </w:p>
                    </w:txbxContent>
                  </v:textbox>
                </v:rect>
                <v:rect id="Rectangle 6737" o:spid="_x0000_s1253" style="position:absolute;left:29626;top:476;width:5502;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0"/>
                          </w:rPr>
                          <w:t xml:space="preserve">本人の </w:t>
                        </w:r>
                      </w:p>
                    </w:txbxContent>
                  </v:textbox>
                </v:rect>
                <v:rect id="Rectangle 6738" o:spid="_x0000_s1254" style="position:absolute;left:29596;top:1969;width:5583;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0"/>
                          </w:rPr>
                          <w:t xml:space="preserve">氏名等 </w:t>
                        </w:r>
                      </w:p>
                    </w:txbxContent>
                  </v:textbox>
                </v:rect>
                <v:rect id="Rectangle 6739" o:spid="_x0000_s1255" style="position:absolute;left:36644;top:476;width:9799;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0"/>
                          </w:rPr>
                          <w:t xml:space="preserve">個人データの </w:t>
                        </w:r>
                      </w:p>
                    </w:txbxContent>
                  </v:textbox>
                </v:rect>
                <v:rect id="Rectangle 6740" o:spid="_x0000_s1256" style="position:absolute;left:38938;top:1969;width:3688;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0"/>
                          </w:rPr>
                          <w:t xml:space="preserve">項目 </w:t>
                        </w:r>
                      </w:p>
                    </w:txbxContent>
                  </v:textbox>
                </v:rect>
                <v:rect id="Rectangle 6741" o:spid="_x0000_s1257" style="position:absolute;left:46885;top:476;width:5503;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0"/>
                          </w:rPr>
                          <w:t xml:space="preserve">本人の </w:t>
                        </w:r>
                      </w:p>
                    </w:txbxContent>
                  </v:textbox>
                </v:rect>
                <v:rect id="Rectangle 6742" o:spid="_x0000_s1258" style="position:absolute;left:47495;top:1969;width:3891;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Rb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Bx9DuD1JjwBOX8CAAD//wMAUEsBAi0AFAAGAAgAAAAhANvh9svuAAAAhQEAABMAAAAAAAAA&#10;AAAAAAAAAAAAAFtDb250ZW50X1R5cGVzXS54bWxQSwECLQAUAAYACAAAACEAWvQsW78AAAAVAQAA&#10;CwAAAAAAAAAAAAAAAAAfAQAAX3JlbHMvLnJlbHNQSwECLQAUAAYACAAAACEAevrkW8YAAADdAAAA&#10;DwAAAAAAAAAAAAAAAAAHAgAAZHJzL2Rvd25yZXYueG1sUEsFBgAAAAADAAMAtwAAAPoCA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0"/>
                          </w:rPr>
                          <w:t xml:space="preserve">同意 </w:t>
                        </w:r>
                      </w:p>
                    </w:txbxContent>
                  </v:textbox>
                </v:rect>
                <v:shape id="Shape 124622" o:spid="_x0000_s1259" style="position:absolute;width:35852;height:91;visibility:visible;mso-wrap-style:square;v-text-anchor:top" coordsize="358521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" path="m,l3585210,r,9144l,9144,,e" fillcolor="#404040" stroked="f" strokeweight="0">
                  <v:stroke miterlimit="83231f" joinstyle="miter"/>
                  <v:path arrowok="t" textboxrect="0,0,3585210,9144"/>
                </v:shape>
                <v:shape id="Shape 124623" o:spid="_x0000_s1260" style="position:absolute;left:35852;width:8572;height:91;visibility:visible;mso-wrap-style:square;v-text-anchor:top" coordsize="8572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" path="m,l857250,r,9144l,9144,,e" fillcolor="#404040" stroked="f" strokeweight="0">
                  <v:stroke miterlimit="83231f" joinstyle="miter"/>
                  <v:path arrowok="t" textboxrect="0,0,857250,9144"/>
                </v:shape>
                <v:shape id="Shape 124624" o:spid="_x0000_s1261" style="position:absolute;left:44424;width:8695;height:91;visibility:visible;mso-wrap-style:square;v-text-anchor:top" coordsize="86944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" path="m,l869442,r,9144l,9144,,e" fillcolor="#404040" stroked="f" strokeweight="0">
                  <v:stroke miterlimit="83231f" joinstyle="miter"/>
                  <v:path arrowok="t" textboxrect="0,0,869442,9144"/>
                </v:shape>
                <v:shape id="Shape 124625" o:spid="_x0000_s1262" style="position:absolute;left:5305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" path="m,l9144,r,9144l,9144,,e" fillcolor="#404040" stroked="f" strokeweight="0">
                  <v:stroke miterlimit="83231f" joinstyle="miter"/>
                  <v:path arrowok="t" textboxrect="0,0,9144,9144"/>
                </v:shape>
                <v:shape id="Shape 124626" o:spid="_x0000_s1263" style="position:absolute;top:60;width:91;height:3506;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" path="m,l9144,r,350520l,350520,,e" fillcolor="#404040" stroked="f" strokeweight="0">
                  <v:stroke miterlimit="83231f" joinstyle="miter"/>
                  <v:path arrowok="t" textboxrect="0,0,9144,350520"/>
                </v:shape>
                <v:shape id="Shape 124627" o:spid="_x0000_s1264" style="position:absolute;left:9898;top:60;width:91;height:3506;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" path="m,l9144,r,350520l,350520,,e" fillcolor="#404040" stroked="f" strokeweight="0">
                  <v:stroke miterlimit="83231f" joinstyle="miter"/>
                  <v:path arrowok="t" textboxrect="0,0,9144,350520"/>
                </v:shape>
                <v:shape id="Shape 6750" o:spid="_x0000_s1265" style="position:absolute;left:60;top:60;width:9838;height:3506;visibility:visible;mso-wrap-style:square;v-text-anchor:top" coordsize="983742,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" path="m,l983742,350520e" filled="f" strokecolor="#404040" strokeweight=".48pt">
                  <v:stroke endcap="round"/>
                  <v:path arrowok="t" textboxrect="0,0,983742,350520"/>
                </v:shape>
                <v:shape id="Shape 124628" o:spid="_x0000_s1266" style="position:absolute;left:18531;top:60;width:92;height:3506;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" path="m,l9144,r,350520l,350520,,e" fillcolor="#404040" stroked="f" strokeweight="0">
                  <v:stroke endcap="round"/>
                  <v:path arrowok="t" textboxrect="0,0,9144,350520"/>
                </v:shape>
                <v:shape id="Shape 124629" o:spid="_x0000_s1267" style="position:absolute;left:27157;top:60;width:92;height:3506;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" path="m,l9144,r,350520l,350520,,e" fillcolor="#404040" stroked="f" strokeweight="0">
                  <v:stroke endcap="round"/>
                  <v:path arrowok="t" textboxrect="0,0,9144,350520"/>
                </v:shape>
                <v:shape id="Shape 124630" o:spid="_x0000_s1268" style="position:absolute;left:35791;top:60;width:91;height:3506;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" path="m,l9144,r,350520l,350520,,e" fillcolor="#404040" stroked="f" strokeweight="0">
                  <v:stroke endcap="round"/>
                  <v:path arrowok="t" textboxrect="0,0,9144,350520"/>
                </v:shape>
                <v:shape id="Shape 124631" o:spid="_x0000_s1269" style="position:absolute;left:44424;top:60;width:92;height:3506;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" path="m,l9144,r,350520l,350520,,e" fillcolor="#404040" stroked="f" strokeweight="0">
                  <v:stroke endcap="round"/>
                  <v:path arrowok="t" textboxrect="0,0,9144,350520"/>
                </v:shape>
                <v:shape id="Shape 124632" o:spid="_x0000_s1270" style="position:absolute;left:53058;top:60;width:91;height:3506;visibility:visible;mso-wrap-style:square;v-text-anchor:top" coordsize="914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" path="m,l9144,r,350520l,350520,,e" fillcolor="#404040" stroked="f" strokeweight="0">
                  <v:stroke endcap="round"/>
                  <v:path arrowok="t" textboxrect="0,0,9144,350520"/>
                </v:shape>
                <v:rect id="Rectangle 6756" o:spid="_x0000_s1271" style="position:absolute;left:1828;top:3966;width:8876;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0"/>
                          </w:rPr>
                          <w:t xml:space="preserve">本人同意に </w:t>
                        </w:r>
                      </w:p>
                    </w:txbxContent>
                  </v:textbox>
                </v:rect>
                <v:rect id="Rectangle 6757" o:spid="_x0000_s1272" style="position:absolute;left:792;top:5741;width:11118;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0"/>
                          </w:rPr>
                          <w:t>よる第三者提供</w:t>
                        </w:r>
                      </w:p>
                    </w:txbxContent>
                  </v:textbox>
                </v:rect>
                <v:rect id="Rectangle 14001" o:spid="_x0000_s1273" style="position:absolute;left:39494;top:4773;width:2539;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" filled="f" stroked="f">
                  <v:textbox inset="0,0,0,0">
                    <w:txbxContent>
                      <w:p w:rsidR="0024754A" w:rsidRDefault="0024754A">
                        <w:pPr>
                          <w:spacing w:after="160" w:line="259" w:lineRule="auto"/>
                          <w:ind w:left="0" w:firstLine="0"/>
                        </w:pPr>
                        <w:r>
                          <w:rPr>
                            <w:sz w:val="20"/>
                          </w:rPr>
                          <w:t xml:space="preserve">○ </w:t>
                        </w:r>
                      </w:p>
                    </w:txbxContent>
                  </v:textbox>
                </v:rect>
                <v:rect id="Rectangle 14002" o:spid="_x0000_s1274" style="position:absolute;left:48127;top:4773;width:2539;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" filled="f" stroked="f">
                  <v:textbox inset="0,0,0,0">
                    <w:txbxContent>
                      <w:p w:rsidR="0024754A" w:rsidRDefault="0024754A">
                        <w:pPr>
                          <w:spacing w:after="160" w:line="259" w:lineRule="auto"/>
                          <w:ind w:left="0" w:firstLine="0"/>
                        </w:pPr>
                        <w:r>
                          <w:rPr>
                            <w:sz w:val="20"/>
                          </w:rPr>
                          <w:t xml:space="preserve">○ </w:t>
                        </w:r>
                      </w:p>
                    </w:txbxContent>
                  </v:textbox>
                </v:rect>
                <v:rect id="Rectangle 13999" o:spid="_x0000_s1275" style="position:absolute;left:22227;top:4773;width:2539;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" filled="f" stroked="f">
                  <v:textbox inset="0,0,0,0">
                    <w:txbxContent>
                      <w:p w:rsidR="0024754A" w:rsidRDefault="0024754A">
                        <w:pPr>
                          <w:spacing w:after="160" w:line="259" w:lineRule="auto"/>
                          <w:ind w:left="0" w:firstLine="0"/>
                        </w:pPr>
                        <w:r>
                          <w:rPr>
                            <w:sz w:val="20"/>
                          </w:rPr>
                          <w:t xml:space="preserve">○ </w:t>
                        </w:r>
                      </w:p>
                    </w:txbxContent>
                  </v:textbox>
                </v:rect>
                <v:rect id="Rectangle 13998" o:spid="_x0000_s1276" style="position:absolute;left:14241;top:4773;width:847;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" filled="f" stroked="f">
                  <v:textbox inset="0,0,0,0">
                    <w:txbxContent>
                      <w:p w:rsidR="0024754A" w:rsidRDefault="0024754A">
                        <w:pPr>
                          <w:spacing w:after="160" w:line="259" w:lineRule="auto"/>
                          <w:ind w:left="0" w:firstLine="0"/>
                        </w:pPr>
                        <w:r>
                          <w:rPr>
                            <w:sz w:val="20"/>
                          </w:rPr>
                          <w:t xml:space="preserve"> </w:t>
                        </w:r>
                      </w:p>
                    </w:txbxContent>
                  </v:textbox>
                </v:rect>
                <v:rect id="Rectangle 14000" o:spid="_x0000_s1277" style="position:absolute;left:30868;top:4773;width:2539;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" filled="f" stroked="f">
                  <v:textbox inset="0,0,0,0">
                    <w:txbxContent>
                      <w:p w:rsidR="0024754A" w:rsidRDefault="0024754A">
                        <w:pPr>
                          <w:spacing w:after="160" w:line="259" w:lineRule="auto"/>
                          <w:ind w:left="0" w:firstLine="0"/>
                        </w:pPr>
                        <w:r>
                          <w:rPr>
                            <w:sz w:val="20"/>
                          </w:rPr>
                          <w:t xml:space="preserve">○ </w:t>
                        </w:r>
                      </w:p>
                    </w:txbxContent>
                  </v:textbox>
                </v:rect>
                <v:shape id="Shape 124633" o:spid="_x0000_s1278" style="position:absolute;top:3566;width:35852;height:91;visibility:visible;mso-wrap-style:square;v-text-anchor:top" coordsize="358521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" path="m,l3585210,r,9144l,9144,,e" fillcolor="#404040" stroked="f" strokeweight="0">
                  <v:stroke endcap="round"/>
                  <v:path arrowok="t" textboxrect="0,0,3585210,9144"/>
                </v:shape>
                <v:shape id="Shape 124634" o:spid="_x0000_s1279" style="position:absolute;left:35852;top:3566;width:8572;height:91;visibility:visible;mso-wrap-style:square;v-text-anchor:top" coordsize="8572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" path="m,l857250,r,9144l,9144,,e" fillcolor="#404040" stroked="f" strokeweight="0">
                  <v:stroke endcap="round"/>
                  <v:path arrowok="t" textboxrect="0,0,857250,9144"/>
                </v:shape>
                <v:shape id="Shape 124635" o:spid="_x0000_s1280" style="position:absolute;left:44424;top:3566;width:8695;height:91;visibility:visible;mso-wrap-style:square;v-text-anchor:top" coordsize="86944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" path="m,l869442,r,9144l,9144,,e" fillcolor="#404040" stroked="f" strokeweight="0">
                  <v:stroke endcap="round"/>
                  <v:path arrowok="t" textboxrect="0,0,869442,9144"/>
                </v:shape>
                <v:shape id="Shape 124636" o:spid="_x0000_s1281" style="position:absolute;top:3627;width:91;height:3558;visibility:visible;mso-wrap-style:square;v-text-anchor:top" coordsize="9144,35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" path="m,l9144,r,355854l,355854,,e" fillcolor="#404040" stroked="f" strokeweight="0">
                  <v:stroke endcap="round"/>
                  <v:path arrowok="t" textboxrect="0,0,9144,355854"/>
                </v:shape>
                <v:shape id="Shape 124637" o:spid="_x0000_s1282" style="position:absolute;left:9898;top:3627;width:91;height:3558;visibility:visible;mso-wrap-style:square;v-text-anchor:top" coordsize="9144,35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" path="m,l9144,r,355854l,355854,,e" fillcolor="#404040" stroked="f" strokeweight="0">
                  <v:stroke endcap="round"/>
                  <v:path arrowok="t" textboxrect="0,0,9144,355854"/>
                </v:shape>
                <v:shape id="Shape 124638" o:spid="_x0000_s1283" style="position:absolute;left:18531;top:3627;width:92;height:3558;visibility:visible;mso-wrap-style:square;v-text-anchor:top" coordsize="9144,35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" path="m,l9144,r,355854l,355854,,e" fillcolor="#404040" stroked="f" strokeweight="0">
                  <v:stroke endcap="round"/>
                  <v:path arrowok="t" textboxrect="0,0,9144,355854"/>
                </v:shape>
                <v:shape id="Shape 124639" o:spid="_x0000_s1284" style="position:absolute;left:27157;top:3627;width:92;height:3558;visibility:visible;mso-wrap-style:square;v-text-anchor:top" coordsize="9144,35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" path="m,l9144,r,355854l,355854,,e" fillcolor="#404040" stroked="f" strokeweight="0">
                  <v:stroke endcap="round"/>
                  <v:path arrowok="t" textboxrect="0,0,9144,355854"/>
                </v:shape>
                <v:shape id="Shape 124640" o:spid="_x0000_s1285" style="position:absolute;left:35791;top:3627;width:91;height:3558;visibility:visible;mso-wrap-style:square;v-text-anchor:top" coordsize="9144,35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" path="m,l9144,r,355854l,355854,,e" fillcolor="#404040" stroked="f" strokeweight="0">
                  <v:stroke endcap="round"/>
                  <v:path arrowok="t" textboxrect="0,0,9144,355854"/>
                </v:shape>
                <v:shape id="Shape 124641" o:spid="_x0000_s1286" style="position:absolute;left:44424;top:3627;width:92;height:3558;visibility:visible;mso-wrap-style:square;v-text-anchor:top" coordsize="9144,35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" path="m,l9144,r,355854l,355854,,e" fillcolor="#404040" stroked="f" strokeweight="0">
                  <v:stroke endcap="round"/>
                  <v:path arrowok="t" textboxrect="0,0,9144,355854"/>
                </v:shape>
                <v:shape id="Shape 124642" o:spid="_x0000_s1287" style="position:absolute;left:53058;top:3627;width:91;height:3558;visibility:visible;mso-wrap-style:square;v-text-anchor:top" coordsize="9144,35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" path="m,l9144,r,355854l,355854,,e" fillcolor="#404040" stroked="f" strokeweight="0">
                  <v:stroke endcap="round"/>
                  <v:path arrowok="t" textboxrect="0,0,9144,355854"/>
                </v:shape>
                <v:rect id="Rectangle 6769" o:spid="_x0000_s1288" style="position:absolute;left:1348;top:7585;width:10153;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0"/>
                          </w:rPr>
                          <w:t xml:space="preserve">オプトアウトに </w:t>
                        </w:r>
                      </w:p>
                    </w:txbxContent>
                  </v:textbox>
                </v:rect>
                <v:rect id="Rectangle 6770" o:spid="_x0000_s1289" style="position:absolute;left:792;top:9361;width:11118;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0"/>
                          </w:rPr>
                          <w:t>よる第三者提供</w:t>
                        </w:r>
                      </w:p>
                    </w:txbxContent>
                  </v:textbox>
                </v:rect>
                <v:rect id="Rectangle 14007" o:spid="_x0000_s1290" style="position:absolute;left:48760;top:8393;width:846;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" filled="f" stroked="f">
                  <v:textbox inset="0,0,0,0">
                    <w:txbxContent>
                      <w:p w:rsidR="0024754A" w:rsidRDefault="0024754A">
                        <w:pPr>
                          <w:spacing w:after="160" w:line="259" w:lineRule="auto"/>
                          <w:ind w:left="0" w:firstLine="0"/>
                        </w:pPr>
                        <w:r>
                          <w:rPr>
                            <w:sz w:val="20"/>
                          </w:rPr>
                          <w:t xml:space="preserve"> </w:t>
                        </w:r>
                      </w:p>
                    </w:txbxContent>
                  </v:textbox>
                </v:rect>
                <v:rect id="Rectangle 14003" o:spid="_x0000_s1291" style="position:absolute;left:13601;top:8393;width:2539;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" filled="f" stroked="f">
                  <v:textbox inset="0,0,0,0">
                    <w:txbxContent>
                      <w:p w:rsidR="0024754A" w:rsidRDefault="0024754A">
                        <w:pPr>
                          <w:spacing w:after="160" w:line="259" w:lineRule="auto"/>
                          <w:ind w:left="0" w:firstLine="0"/>
                        </w:pPr>
                        <w:r>
                          <w:rPr>
                            <w:sz w:val="20"/>
                          </w:rPr>
                          <w:t xml:space="preserve">○ </w:t>
                        </w:r>
                      </w:p>
                    </w:txbxContent>
                  </v:textbox>
                </v:rect>
                <v:rect id="Rectangle 14004" o:spid="_x0000_s1292" style="position:absolute;left:22227;top:8393;width:2539;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" filled="f" stroked="f">
                  <v:textbox inset="0,0,0,0">
                    <w:txbxContent>
                      <w:p w:rsidR="0024754A" w:rsidRDefault="0024754A">
                        <w:pPr>
                          <w:spacing w:after="160" w:line="259" w:lineRule="auto"/>
                          <w:ind w:left="0" w:firstLine="0"/>
                        </w:pPr>
                        <w:r>
                          <w:rPr>
                            <w:sz w:val="20"/>
                          </w:rPr>
                          <w:t xml:space="preserve">○ </w:t>
                        </w:r>
                      </w:p>
                    </w:txbxContent>
                  </v:textbox>
                </v:rect>
                <v:rect id="Rectangle 14005" o:spid="_x0000_s1293" style="position:absolute;left:30868;top:8393;width:2539;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" filled="f" stroked="f">
                  <v:textbox inset="0,0,0,0">
                    <w:txbxContent>
                      <w:p w:rsidR="0024754A" w:rsidRDefault="0024754A">
                        <w:pPr>
                          <w:spacing w:after="160" w:line="259" w:lineRule="auto"/>
                          <w:ind w:left="0" w:firstLine="0"/>
                        </w:pPr>
                        <w:r>
                          <w:rPr>
                            <w:sz w:val="20"/>
                          </w:rPr>
                          <w:t xml:space="preserve">○ </w:t>
                        </w:r>
                      </w:p>
                    </w:txbxContent>
                  </v:textbox>
                </v:rect>
                <v:rect id="Rectangle 14006" o:spid="_x0000_s1294" style="position:absolute;left:39494;top:8393;width:2539;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" filled="f" stroked="f">
                  <v:textbox inset="0,0,0,0">
                    <w:txbxContent>
                      <w:p w:rsidR="0024754A" w:rsidRDefault="0024754A">
                        <w:pPr>
                          <w:spacing w:after="160" w:line="259" w:lineRule="auto"/>
                          <w:ind w:left="0" w:firstLine="0"/>
                        </w:pPr>
                        <w:r>
                          <w:rPr>
                            <w:sz w:val="20"/>
                          </w:rPr>
                          <w:t xml:space="preserve">○ </w:t>
                        </w:r>
                      </w:p>
                    </w:txbxContent>
                  </v:textbox>
                </v:rect>
                <v:shape id="Shape 124643" o:spid="_x0000_s1295" style="position:absolute;top:7185;width:35852;height:92;visibility:visible;mso-wrap-style:square;v-text-anchor:top" coordsize="358521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" path="m,l3585210,r,9144l,9144,,e" fillcolor="#404040" stroked="f" strokeweight="0">
                  <v:stroke endcap="round"/>
                  <v:path arrowok="t" textboxrect="0,0,3585210,9144"/>
                </v:shape>
                <v:shape id="Shape 124644" o:spid="_x0000_s1296" style="position:absolute;left:35852;top:7185;width:8572;height:92;visibility:visible;mso-wrap-style:square;v-text-anchor:top" coordsize="8572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" path="m,l857250,r,9144l,9144,,e" fillcolor="#404040" stroked="f" strokeweight="0">
                  <v:stroke endcap="round"/>
                  <v:path arrowok="t" textboxrect="0,0,857250,9144"/>
                </v:shape>
                <v:shape id="Shape 124645" o:spid="_x0000_s1297" style="position:absolute;left:44424;top:7185;width:8695;height:92;visibility:visible;mso-wrap-style:square;v-text-anchor:top" coordsize="86944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" path="m,l869442,r,9144l,9144,,e" fillcolor="#404040" stroked="f" strokeweight="0">
                  <v:stroke endcap="round"/>
                  <v:path arrowok="t" textboxrect="0,0,869442,9144"/>
                </v:shape>
                <v:shape id="Shape 124646" o:spid="_x0000_s1298" style="position:absolute;top:7246;width:91;height:3627;visibility:visible;mso-wrap-style:square;v-text-anchor:top" coordsize="9144,36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" path="m,l9144,r,362712l,362712,,e" fillcolor="#404040" stroked="f" strokeweight="0">
                  <v:stroke endcap="round"/>
                  <v:path arrowok="t" textboxrect="0,0,9144,362712"/>
                </v:shape>
                <v:shape id="Shape 124647" o:spid="_x0000_s1299" style="position:absolute;top:10812;width:9898;height:92;visibility:visible;mso-wrap-style:square;v-text-anchor:top" coordsize="9898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" path="m,l989838,r,9144l,9144,,e" fillcolor="#404040" stroked="f" strokeweight="0">
                  <v:stroke endcap="round"/>
                  <v:path arrowok="t" textboxrect="0,0,989838,9144"/>
                </v:shape>
                <v:shape id="Shape 124648" o:spid="_x0000_s1300" style="position:absolute;left:9898;top:7246;width:91;height:3627;visibility:visible;mso-wrap-style:square;v-text-anchor:top" coordsize="9144,36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" path="m,l9144,r,362712l,362712,,e" fillcolor="#404040" stroked="f" strokeweight="0">
                  <v:stroke endcap="round"/>
                  <v:path arrowok="t" textboxrect="0,0,9144,362712"/>
                </v:shape>
                <v:shape id="Shape 124649" o:spid="_x0000_s1301" style="position:absolute;left:9959;top:10812;width:8572;height:92;visibility:visible;mso-wrap-style:square;v-text-anchor:top" coordsize="8572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" path="m,l857250,r,9144l,9144,,e" fillcolor="#404040" stroked="f" strokeweight="0">
                  <v:stroke endcap="round"/>
                  <v:path arrowok="t" textboxrect="0,0,857250,9144"/>
                </v:shape>
                <v:shape id="Shape 124650" o:spid="_x0000_s1302" style="position:absolute;left:18531;top:7246;width:92;height:3627;visibility:visible;mso-wrap-style:square;v-text-anchor:top" coordsize="9144,36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" path="m,l9144,r,362712l,362712,,e" fillcolor="#404040" stroked="f" strokeweight="0">
                  <v:stroke endcap="round"/>
                  <v:path arrowok="t" textboxrect="0,0,9144,362712"/>
                </v:shape>
                <v:shape id="Shape 124651" o:spid="_x0000_s1303" style="position:absolute;left:18592;top:10812;width:8565;height:92;visibility:visible;mso-wrap-style:square;v-text-anchor:top" coordsize="8564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" path="m,l856488,r,9144l,9144,,e" fillcolor="#404040" stroked="f" strokeweight="0">
                  <v:stroke endcap="round"/>
                  <v:path arrowok="t" textboxrect="0,0,856488,9144"/>
                </v:shape>
                <v:shape id="Shape 124652" o:spid="_x0000_s1304" style="position:absolute;left:27157;top:7246;width:92;height:3627;visibility:visible;mso-wrap-style:square;v-text-anchor:top" coordsize="9144,36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" path="m,l9144,r,362712l,362712,,e" fillcolor="#404040" stroked="f" strokeweight="0">
                  <v:stroke endcap="round"/>
                  <v:path arrowok="t" textboxrect="0,0,9144,362712"/>
                </v:shape>
                <v:shape id="Shape 124653" o:spid="_x0000_s1305" style="position:absolute;left:27218;top:10812;width:8573;height:92;visibility:visible;mso-wrap-style:square;v-text-anchor:top" coordsize="8572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" path="m,l857250,r,9144l,9144,,e" fillcolor="#404040" stroked="f" strokeweight="0">
                  <v:stroke endcap="round"/>
                  <v:path arrowok="t" textboxrect="0,0,857250,9144"/>
                </v:shape>
                <v:shape id="Shape 124654" o:spid="_x0000_s1306" style="position:absolute;left:35791;top:7246;width:91;height:3627;visibility:visible;mso-wrap-style:square;v-text-anchor:top" coordsize="9144,36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" path="m,l9144,r,362712l,362712,,e" fillcolor="#404040" stroked="f" strokeweight="0">
                  <v:stroke endcap="round"/>
                  <v:path arrowok="t" textboxrect="0,0,9144,362712"/>
                </v:shape>
                <v:shape id="Shape 124655" o:spid="_x0000_s1307" style="position:absolute;left:35852;top:10812;width:8572;height:92;visibility:visible;mso-wrap-style:square;v-text-anchor:top" coordsize="8572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" path="m,l857250,r,9144l,9144,,e" fillcolor="#404040" stroked="f" strokeweight="0">
                  <v:stroke endcap="round"/>
                  <v:path arrowok="t" textboxrect="0,0,857250,9144"/>
                </v:shape>
                <v:shape id="Shape 124656" o:spid="_x0000_s1308" style="position:absolute;left:44424;top:7246;width:92;height:3627;visibility:visible;mso-wrap-style:square;v-text-anchor:top" coordsize="9144,36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" path="m,l9144,r,362712l,362712,,e" fillcolor="#404040" stroked="f" strokeweight="0">
                  <v:stroke endcap="round"/>
                  <v:path arrowok="t" textboxrect="0,0,9144,362712"/>
                </v:shape>
                <v:shape id="Shape 124657" o:spid="_x0000_s1309" style="position:absolute;left:44485;top:10812;width:8573;height:92;visibility:visible;mso-wrap-style:square;v-text-anchor:top" coordsize="8572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" path="m,l857250,r,9144l,9144,,e" fillcolor="#404040" stroked="f" strokeweight="0">
                  <v:stroke endcap="round"/>
                  <v:path arrowok="t" textboxrect="0,0,857250,9144"/>
                </v:shape>
                <v:shape id="Shape 124658" o:spid="_x0000_s1310" style="position:absolute;left:53058;top:7246;width:91;height:3627;visibility:visible;mso-wrap-style:square;v-text-anchor:top" coordsize="9144,36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" path="m,l9144,r,362712l,362712,,e" fillcolor="#404040" stroked="f" strokeweight="0">
                  <v:stroke endcap="round"/>
                  <v:path arrowok="t" textboxrect="0,0,9144,362712"/>
                </v:shape>
                <v:shape id="Shape 124659" o:spid="_x0000_s1311" style="position:absolute;left:53058;top:10812;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" path="m,l9144,r,9144l,9144,,e" fillcolor="#404040" stroked="f" strokeweight="0">
                  <v:stroke endcap="round"/>
                  <v:path arrowok="t" textboxrect="0,0,9144,9144"/>
                </v:shape>
                <w10:anchorlock/>
              </v:group>
            </w:pict>
          </mc:Fallback>
        </mc:AlternateContent>
      </w:r>
    </w:p>
    <w:p w:rsidR="00B20A58" w:rsidRDefault="003B6180" w:rsidP="003B6180">
      <w:pPr>
        <w:spacing w:after="25"/>
        <w:ind w:leftChars="200" w:left="440" w:firstLine="0"/>
      </w:pPr>
      <w:r>
        <w:rPr>
          <w:rFonts w:hint="eastAsia"/>
        </w:rPr>
        <w:t>②</w:t>
      </w:r>
      <w:r w:rsidR="009B0A91">
        <w:t>第三者から提供を受ける場合</w:t>
      </w:r>
      <w:r w:rsidR="009B0A91">
        <w:rPr>
          <w:rFonts w:ascii="Century" w:eastAsia="Century" w:hAnsi="Century" w:cs="Century"/>
        </w:rPr>
        <w:t xml:space="preserve"> </w:t>
      </w:r>
    </w:p>
    <w:p w:rsidR="00B20A58" w:rsidRDefault="009B0A91" w:rsidP="003B6180">
      <w:pPr>
        <w:ind w:leftChars="300" w:left="660" w:firstLineChars="100" w:firstLine="220"/>
      </w:pPr>
      <w:r>
        <w:t>確認事項：第三者から個人データの提供を受ける際は、第三者に対して次の確認を行わなければなりません。</w:t>
      </w:r>
      <w:r>
        <w:rPr>
          <w:rFonts w:ascii="Century" w:eastAsia="Century" w:hAnsi="Century" w:cs="Century"/>
        </w:rPr>
        <w:t xml:space="preserve"> </w:t>
      </w:r>
    </w:p>
    <w:p w:rsidR="00B20A58" w:rsidRDefault="009B0A91" w:rsidP="003B6180">
      <w:pPr>
        <w:spacing w:after="25"/>
        <w:ind w:leftChars="300" w:left="660" w:firstLine="0"/>
      </w:pPr>
      <w:r>
        <w:t>ア．第三者の氏名及び住所（法人の場合は代表者名）</w:t>
      </w:r>
    </w:p>
    <w:p w:rsidR="00B20A58" w:rsidRDefault="009B0A91" w:rsidP="003B6180">
      <w:pPr>
        <w:ind w:leftChars="300" w:left="1540" w:hangingChars="400" w:hanging="880"/>
      </w:pPr>
      <w:r>
        <w:t>（方法）口頭、所定の申込書等、本人確認書類（写し）を受け入れる方法、その他適切な方法</w:t>
      </w:r>
    </w:p>
    <w:p w:rsidR="00B20A58" w:rsidRDefault="009B0A91" w:rsidP="003B6180">
      <w:pPr>
        <w:spacing w:after="26"/>
        <w:ind w:leftChars="300" w:left="660" w:firstLine="0"/>
      </w:pPr>
      <w:r>
        <w:t>イ．当該第三者による当該個人データの取得の経緯</w:t>
      </w:r>
    </w:p>
    <w:p w:rsidR="003B6180" w:rsidRDefault="009B0A91" w:rsidP="003B6180">
      <w:pPr>
        <w:ind w:leftChars="300" w:left="660" w:firstLine="0"/>
      </w:pPr>
      <w:r>
        <w:t>（方法）取得の経緯を示す書面の提示を受ける方法、その他適切な方法</w:t>
      </w:r>
      <w:r>
        <w:rPr>
          <w:rFonts w:ascii="Century" w:eastAsia="Century" w:hAnsi="Century" w:cs="Century"/>
        </w:rPr>
        <w:t xml:space="preserve"> </w:t>
      </w:r>
      <w:r>
        <w:t xml:space="preserve">    </w:t>
      </w:r>
    </w:p>
    <w:p w:rsidR="00B20A58" w:rsidRDefault="009B0A91" w:rsidP="003B6180">
      <w:pPr>
        <w:ind w:leftChars="300" w:left="660" w:firstLine="0"/>
        <w:rPr>
          <w:rFonts w:ascii="Century" w:eastAsia="Century" w:hAnsi="Century" w:cs="Century"/>
        </w:rPr>
      </w:pPr>
      <w:r>
        <w:t>ウ．第三者の個人情報保護法の遵守状況</w:t>
      </w:r>
      <w:r>
        <w:rPr>
          <w:rFonts w:ascii="Century" w:eastAsia="Century" w:hAnsi="Century" w:cs="Century"/>
        </w:rPr>
        <w:t xml:space="preserve"> </w:t>
      </w:r>
    </w:p>
    <w:p w:rsidR="003B6180" w:rsidRDefault="003B6180" w:rsidP="00F276FE">
      <w:pPr>
        <w:ind w:leftChars="300" w:left="1980" w:hangingChars="600" w:hanging="1320"/>
      </w:pPr>
      <w:r>
        <w:t>（記録事項）原則として、提供を受けた都度、次の事項を含む記録を速やかに作成</w:t>
      </w:r>
      <w:r w:rsidR="00F276FE">
        <w:t>しなければなりません。</w:t>
      </w:r>
    </w:p>
    <w:tbl>
      <w:tblPr>
        <w:tblStyle w:val="a3"/>
        <w:tblW w:w="0" w:type="auto"/>
        <w:tblInd w:w="704" w:type="dxa"/>
        <w:tblLook w:val="04A0" w:firstRow="1" w:lastRow="0" w:firstColumn="1" w:lastColumn="0" w:noHBand="0" w:noVBand="1"/>
      </w:tblPr>
      <w:tblGrid>
        <w:gridCol w:w="1559"/>
        <w:gridCol w:w="884"/>
        <w:gridCol w:w="959"/>
        <w:gridCol w:w="885"/>
        <w:gridCol w:w="885"/>
        <w:gridCol w:w="885"/>
        <w:gridCol w:w="885"/>
        <w:gridCol w:w="885"/>
      </w:tblGrid>
      <w:tr w:rsidR="00F276FE" w:rsidRPr="00F276FE" w:rsidTr="00F276FE">
        <w:tc>
          <w:tcPr>
            <w:tcW w:w="1559" w:type="dxa"/>
            <w:vAlign w:val="center"/>
          </w:tcPr>
          <w:p w:rsidR="00F276FE" w:rsidRPr="00F276FE" w:rsidRDefault="00F276FE" w:rsidP="00F276FE">
            <w:pPr>
              <w:spacing w:after="0" w:line="240" w:lineRule="auto"/>
              <w:ind w:leftChars="-50" w:left="-110" w:rightChars="-50" w:right="-110" w:firstLine="0"/>
              <w:jc w:val="center"/>
              <w:rPr>
                <w:sz w:val="18"/>
                <w:szCs w:val="18"/>
              </w:rPr>
            </w:pPr>
          </w:p>
        </w:tc>
        <w:tc>
          <w:tcPr>
            <w:tcW w:w="884" w:type="dxa"/>
            <w:vAlign w:val="center"/>
          </w:tcPr>
          <w:p w:rsidR="00F276FE" w:rsidRDefault="00F276FE" w:rsidP="00F276FE">
            <w:pPr>
              <w:spacing w:after="0" w:line="240" w:lineRule="auto"/>
              <w:ind w:leftChars="-50" w:left="-110" w:rightChars="-50" w:right="-110" w:firstLine="0"/>
              <w:jc w:val="center"/>
              <w:rPr>
                <w:sz w:val="18"/>
                <w:szCs w:val="18"/>
              </w:rPr>
            </w:pPr>
            <w:r>
              <w:rPr>
                <w:rFonts w:hint="eastAsia"/>
                <w:sz w:val="18"/>
                <w:szCs w:val="18"/>
              </w:rPr>
              <w:t>提供を</w:t>
            </w:r>
          </w:p>
          <w:p w:rsidR="00F276FE" w:rsidRDefault="00F276FE" w:rsidP="00F276FE">
            <w:pPr>
              <w:spacing w:after="0" w:line="240" w:lineRule="auto"/>
              <w:ind w:leftChars="-50" w:left="-110" w:rightChars="-50" w:right="-110" w:firstLine="0"/>
              <w:jc w:val="center"/>
              <w:rPr>
                <w:sz w:val="18"/>
                <w:szCs w:val="18"/>
              </w:rPr>
            </w:pPr>
            <w:r>
              <w:rPr>
                <w:rFonts w:hint="eastAsia"/>
                <w:sz w:val="18"/>
                <w:szCs w:val="18"/>
              </w:rPr>
              <w:t>受けた</w:t>
            </w:r>
          </w:p>
          <w:p w:rsidR="00F276FE" w:rsidRPr="00F276FE" w:rsidRDefault="00F276FE" w:rsidP="00F276FE">
            <w:pPr>
              <w:spacing w:after="0" w:line="240" w:lineRule="auto"/>
              <w:ind w:leftChars="-50" w:left="-110" w:rightChars="-50" w:right="-110" w:firstLine="0"/>
              <w:jc w:val="center"/>
              <w:rPr>
                <w:sz w:val="18"/>
                <w:szCs w:val="18"/>
              </w:rPr>
            </w:pPr>
            <w:r>
              <w:rPr>
                <w:rFonts w:hint="eastAsia"/>
                <w:sz w:val="18"/>
                <w:szCs w:val="18"/>
              </w:rPr>
              <w:t>年月日</w:t>
            </w:r>
          </w:p>
        </w:tc>
        <w:tc>
          <w:tcPr>
            <w:tcW w:w="959" w:type="dxa"/>
            <w:vAlign w:val="center"/>
          </w:tcPr>
          <w:p w:rsidR="00F276FE" w:rsidRDefault="00F276FE" w:rsidP="00F276FE">
            <w:pPr>
              <w:spacing w:after="0" w:line="240" w:lineRule="auto"/>
              <w:ind w:leftChars="-50" w:left="-110" w:rightChars="-50" w:right="-110" w:firstLine="0"/>
              <w:jc w:val="center"/>
              <w:rPr>
                <w:sz w:val="18"/>
                <w:szCs w:val="18"/>
              </w:rPr>
            </w:pPr>
            <w:r>
              <w:rPr>
                <w:rFonts w:hint="eastAsia"/>
                <w:sz w:val="18"/>
                <w:szCs w:val="18"/>
              </w:rPr>
              <w:t>第三者の</w:t>
            </w:r>
          </w:p>
          <w:p w:rsidR="00F276FE" w:rsidRPr="00F276FE" w:rsidRDefault="00F276FE" w:rsidP="00F276FE">
            <w:pPr>
              <w:spacing w:after="0" w:line="240" w:lineRule="auto"/>
              <w:ind w:leftChars="-50" w:left="-110" w:rightChars="-50" w:right="-110" w:firstLine="0"/>
              <w:jc w:val="center"/>
              <w:rPr>
                <w:sz w:val="18"/>
                <w:szCs w:val="18"/>
              </w:rPr>
            </w:pPr>
            <w:r>
              <w:rPr>
                <w:rFonts w:hint="eastAsia"/>
                <w:sz w:val="18"/>
                <w:szCs w:val="18"/>
              </w:rPr>
              <w:t>氏名等</w:t>
            </w:r>
          </w:p>
        </w:tc>
        <w:tc>
          <w:tcPr>
            <w:tcW w:w="885" w:type="dxa"/>
            <w:vAlign w:val="center"/>
          </w:tcPr>
          <w:p w:rsidR="00F276FE" w:rsidRDefault="00F276FE" w:rsidP="00F276FE">
            <w:pPr>
              <w:spacing w:after="0" w:line="240" w:lineRule="auto"/>
              <w:ind w:leftChars="-50" w:left="-110" w:rightChars="-50" w:right="-110" w:firstLine="0"/>
              <w:jc w:val="center"/>
              <w:rPr>
                <w:sz w:val="18"/>
                <w:szCs w:val="18"/>
              </w:rPr>
            </w:pPr>
            <w:r>
              <w:rPr>
                <w:rFonts w:hint="eastAsia"/>
                <w:sz w:val="18"/>
                <w:szCs w:val="18"/>
              </w:rPr>
              <w:t>所得の</w:t>
            </w:r>
          </w:p>
          <w:p w:rsidR="00F276FE" w:rsidRPr="00F276FE" w:rsidRDefault="00F276FE" w:rsidP="00F276FE">
            <w:pPr>
              <w:spacing w:after="0" w:line="240" w:lineRule="auto"/>
              <w:ind w:leftChars="-50" w:left="-110" w:rightChars="-50" w:right="-110" w:firstLine="0"/>
              <w:jc w:val="center"/>
              <w:rPr>
                <w:sz w:val="18"/>
                <w:szCs w:val="18"/>
              </w:rPr>
            </w:pPr>
            <w:r>
              <w:rPr>
                <w:rFonts w:hint="eastAsia"/>
                <w:sz w:val="18"/>
                <w:szCs w:val="18"/>
              </w:rPr>
              <w:t>経緯</w:t>
            </w:r>
          </w:p>
        </w:tc>
        <w:tc>
          <w:tcPr>
            <w:tcW w:w="885" w:type="dxa"/>
            <w:vAlign w:val="center"/>
          </w:tcPr>
          <w:p w:rsidR="00F276FE" w:rsidRDefault="00F276FE" w:rsidP="00F276FE">
            <w:pPr>
              <w:spacing w:after="0" w:line="240" w:lineRule="auto"/>
              <w:ind w:leftChars="-50" w:left="-110" w:rightChars="-50" w:right="-110" w:firstLine="0"/>
              <w:jc w:val="center"/>
              <w:rPr>
                <w:sz w:val="18"/>
                <w:szCs w:val="18"/>
              </w:rPr>
            </w:pPr>
            <w:r>
              <w:rPr>
                <w:rFonts w:hint="eastAsia"/>
                <w:sz w:val="18"/>
                <w:szCs w:val="18"/>
              </w:rPr>
              <w:t>本人の</w:t>
            </w:r>
          </w:p>
          <w:p w:rsidR="00F276FE" w:rsidRPr="00F276FE" w:rsidRDefault="00F276FE" w:rsidP="00F276FE">
            <w:pPr>
              <w:spacing w:after="0" w:line="240" w:lineRule="auto"/>
              <w:ind w:leftChars="-50" w:left="-110" w:rightChars="-50" w:right="-110" w:firstLine="0"/>
              <w:jc w:val="center"/>
              <w:rPr>
                <w:sz w:val="18"/>
                <w:szCs w:val="18"/>
              </w:rPr>
            </w:pPr>
            <w:r>
              <w:rPr>
                <w:rFonts w:hint="eastAsia"/>
                <w:sz w:val="18"/>
                <w:szCs w:val="18"/>
              </w:rPr>
              <w:t>氏名等</w:t>
            </w:r>
          </w:p>
        </w:tc>
        <w:tc>
          <w:tcPr>
            <w:tcW w:w="885" w:type="dxa"/>
            <w:vAlign w:val="center"/>
          </w:tcPr>
          <w:p w:rsidR="00F276FE" w:rsidRDefault="00F276FE" w:rsidP="00F276FE">
            <w:pPr>
              <w:spacing w:after="0" w:line="240" w:lineRule="auto"/>
              <w:ind w:leftChars="-50" w:left="-110" w:rightChars="-50" w:right="-110" w:firstLine="0"/>
              <w:jc w:val="center"/>
              <w:rPr>
                <w:sz w:val="18"/>
                <w:szCs w:val="18"/>
              </w:rPr>
            </w:pPr>
            <w:r>
              <w:rPr>
                <w:rFonts w:hint="eastAsia"/>
                <w:sz w:val="18"/>
                <w:szCs w:val="18"/>
              </w:rPr>
              <w:t>個人デー</w:t>
            </w:r>
          </w:p>
          <w:p w:rsidR="00F276FE" w:rsidRPr="00F276FE" w:rsidRDefault="00F276FE" w:rsidP="00F276FE">
            <w:pPr>
              <w:spacing w:after="0" w:line="240" w:lineRule="auto"/>
              <w:ind w:leftChars="-50" w:left="-110" w:rightChars="-50" w:right="-110" w:firstLine="0"/>
              <w:jc w:val="center"/>
              <w:rPr>
                <w:sz w:val="18"/>
                <w:szCs w:val="18"/>
              </w:rPr>
            </w:pPr>
            <w:r>
              <w:rPr>
                <w:rFonts w:hint="eastAsia"/>
                <w:sz w:val="18"/>
                <w:szCs w:val="18"/>
              </w:rPr>
              <w:t>タの項目</w:t>
            </w:r>
          </w:p>
        </w:tc>
        <w:tc>
          <w:tcPr>
            <w:tcW w:w="885" w:type="dxa"/>
            <w:vAlign w:val="center"/>
          </w:tcPr>
          <w:p w:rsidR="00F276FE" w:rsidRDefault="00F276FE" w:rsidP="00F276FE">
            <w:pPr>
              <w:spacing w:after="0" w:line="240" w:lineRule="auto"/>
              <w:ind w:leftChars="-50" w:left="-110" w:rightChars="-50" w:right="-110" w:firstLine="0"/>
              <w:jc w:val="center"/>
              <w:rPr>
                <w:sz w:val="18"/>
                <w:szCs w:val="18"/>
              </w:rPr>
            </w:pPr>
            <w:r>
              <w:rPr>
                <w:rFonts w:hint="eastAsia"/>
                <w:sz w:val="18"/>
                <w:szCs w:val="18"/>
              </w:rPr>
              <w:t>保護</w:t>
            </w:r>
          </w:p>
          <w:p w:rsidR="00F276FE" w:rsidRDefault="00F276FE" w:rsidP="00F276FE">
            <w:pPr>
              <w:spacing w:after="0" w:line="240" w:lineRule="auto"/>
              <w:ind w:leftChars="-50" w:left="-110" w:rightChars="-50" w:right="-110" w:firstLine="0"/>
              <w:jc w:val="center"/>
              <w:rPr>
                <w:sz w:val="18"/>
                <w:szCs w:val="18"/>
              </w:rPr>
            </w:pPr>
            <w:r>
              <w:rPr>
                <w:rFonts w:hint="eastAsia"/>
                <w:sz w:val="18"/>
                <w:szCs w:val="18"/>
              </w:rPr>
              <w:t>委員会に</w:t>
            </w:r>
          </w:p>
          <w:p w:rsidR="00F276FE" w:rsidRPr="00F276FE" w:rsidRDefault="00F276FE" w:rsidP="00F276FE">
            <w:pPr>
              <w:spacing w:after="0" w:line="240" w:lineRule="auto"/>
              <w:ind w:leftChars="-50" w:left="-110" w:rightChars="-50" w:right="-110" w:firstLine="0"/>
              <w:jc w:val="center"/>
              <w:rPr>
                <w:sz w:val="18"/>
                <w:szCs w:val="18"/>
              </w:rPr>
            </w:pPr>
            <w:r>
              <w:rPr>
                <w:rFonts w:hint="eastAsia"/>
                <w:sz w:val="18"/>
                <w:szCs w:val="18"/>
              </w:rPr>
              <w:t>よる公表</w:t>
            </w:r>
          </w:p>
        </w:tc>
        <w:tc>
          <w:tcPr>
            <w:tcW w:w="885" w:type="dxa"/>
            <w:vAlign w:val="center"/>
          </w:tcPr>
          <w:p w:rsidR="00F276FE" w:rsidRDefault="00F276FE" w:rsidP="00F276FE">
            <w:pPr>
              <w:spacing w:after="0" w:line="240" w:lineRule="auto"/>
              <w:ind w:leftChars="-50" w:left="-110" w:rightChars="-50" w:right="-110" w:firstLine="0"/>
              <w:jc w:val="center"/>
              <w:rPr>
                <w:sz w:val="18"/>
                <w:szCs w:val="18"/>
              </w:rPr>
            </w:pPr>
            <w:r>
              <w:rPr>
                <w:rFonts w:hint="eastAsia"/>
                <w:sz w:val="18"/>
                <w:szCs w:val="18"/>
              </w:rPr>
              <w:t>本人の</w:t>
            </w:r>
          </w:p>
          <w:p w:rsidR="00F276FE" w:rsidRPr="00F276FE" w:rsidRDefault="00F276FE" w:rsidP="00F276FE">
            <w:pPr>
              <w:spacing w:after="0" w:line="240" w:lineRule="auto"/>
              <w:ind w:leftChars="-50" w:left="-110" w:rightChars="-50" w:right="-110" w:firstLine="0"/>
              <w:jc w:val="center"/>
              <w:rPr>
                <w:sz w:val="18"/>
                <w:szCs w:val="18"/>
              </w:rPr>
            </w:pPr>
            <w:r>
              <w:rPr>
                <w:rFonts w:hint="eastAsia"/>
                <w:sz w:val="18"/>
                <w:szCs w:val="18"/>
              </w:rPr>
              <w:t>同意</w:t>
            </w:r>
          </w:p>
        </w:tc>
      </w:tr>
      <w:tr w:rsidR="00F276FE" w:rsidRPr="00F276FE" w:rsidTr="00F276FE">
        <w:tc>
          <w:tcPr>
            <w:tcW w:w="1559" w:type="dxa"/>
            <w:vAlign w:val="center"/>
          </w:tcPr>
          <w:p w:rsidR="00F276FE" w:rsidRDefault="00F276FE" w:rsidP="00F276FE">
            <w:pPr>
              <w:spacing w:after="0" w:line="240" w:lineRule="auto"/>
              <w:ind w:leftChars="-50" w:left="-110" w:rightChars="-50" w:right="-110" w:firstLine="0"/>
              <w:jc w:val="center"/>
              <w:rPr>
                <w:sz w:val="18"/>
                <w:szCs w:val="18"/>
              </w:rPr>
            </w:pPr>
            <w:r>
              <w:rPr>
                <w:rFonts w:hint="eastAsia"/>
                <w:sz w:val="18"/>
                <w:szCs w:val="18"/>
              </w:rPr>
              <w:t>本人同意に</w:t>
            </w:r>
          </w:p>
          <w:p w:rsidR="00F276FE" w:rsidRPr="00F276FE" w:rsidRDefault="00F276FE" w:rsidP="00F276FE">
            <w:pPr>
              <w:spacing w:after="0" w:line="240" w:lineRule="auto"/>
              <w:ind w:leftChars="-50" w:left="-110" w:rightChars="-50" w:right="-110" w:firstLine="0"/>
              <w:jc w:val="center"/>
              <w:rPr>
                <w:sz w:val="18"/>
                <w:szCs w:val="18"/>
              </w:rPr>
            </w:pPr>
            <w:r>
              <w:rPr>
                <w:rFonts w:hint="eastAsia"/>
                <w:sz w:val="18"/>
                <w:szCs w:val="18"/>
              </w:rPr>
              <w:t>よる第三者提供</w:t>
            </w:r>
          </w:p>
        </w:tc>
        <w:tc>
          <w:tcPr>
            <w:tcW w:w="884" w:type="dxa"/>
            <w:vAlign w:val="center"/>
          </w:tcPr>
          <w:p w:rsidR="00F276FE" w:rsidRPr="00F276FE" w:rsidRDefault="00F276FE" w:rsidP="00F276FE">
            <w:pPr>
              <w:spacing w:after="0" w:line="240" w:lineRule="auto"/>
              <w:ind w:leftChars="-50" w:left="-110" w:rightChars="-50" w:right="-110" w:firstLine="0"/>
              <w:jc w:val="center"/>
              <w:rPr>
                <w:sz w:val="18"/>
                <w:szCs w:val="18"/>
              </w:rPr>
            </w:pPr>
          </w:p>
        </w:tc>
        <w:tc>
          <w:tcPr>
            <w:tcW w:w="959" w:type="dxa"/>
            <w:vAlign w:val="center"/>
          </w:tcPr>
          <w:p w:rsidR="00F276FE" w:rsidRPr="00F276FE" w:rsidRDefault="00F276FE" w:rsidP="00F276FE">
            <w:pPr>
              <w:spacing w:after="0" w:line="240" w:lineRule="auto"/>
              <w:ind w:leftChars="-50" w:left="-110" w:rightChars="-50" w:right="-110" w:firstLine="0"/>
              <w:jc w:val="center"/>
              <w:rPr>
                <w:sz w:val="18"/>
                <w:szCs w:val="18"/>
              </w:rPr>
            </w:pPr>
            <w:r w:rsidRPr="00F276FE">
              <w:rPr>
                <w:rFonts w:hint="eastAsia"/>
                <w:sz w:val="21"/>
                <w:szCs w:val="21"/>
              </w:rPr>
              <w:t>〇</w:t>
            </w:r>
          </w:p>
        </w:tc>
        <w:tc>
          <w:tcPr>
            <w:tcW w:w="885" w:type="dxa"/>
            <w:vAlign w:val="center"/>
          </w:tcPr>
          <w:p w:rsidR="00F276FE" w:rsidRPr="00F276FE" w:rsidRDefault="00F276FE" w:rsidP="00F276FE">
            <w:pPr>
              <w:spacing w:after="0" w:line="240" w:lineRule="auto"/>
              <w:ind w:leftChars="-50" w:left="-110" w:rightChars="-50" w:right="-110" w:firstLine="0"/>
              <w:jc w:val="center"/>
              <w:rPr>
                <w:sz w:val="18"/>
                <w:szCs w:val="18"/>
              </w:rPr>
            </w:pPr>
            <w:r w:rsidRPr="00F276FE">
              <w:rPr>
                <w:rFonts w:hint="eastAsia"/>
                <w:sz w:val="21"/>
                <w:szCs w:val="21"/>
              </w:rPr>
              <w:t>〇</w:t>
            </w:r>
          </w:p>
        </w:tc>
        <w:tc>
          <w:tcPr>
            <w:tcW w:w="885" w:type="dxa"/>
            <w:vAlign w:val="center"/>
          </w:tcPr>
          <w:p w:rsidR="00F276FE" w:rsidRPr="00F276FE" w:rsidRDefault="00F276FE" w:rsidP="00F276FE">
            <w:pPr>
              <w:spacing w:after="0" w:line="240" w:lineRule="auto"/>
              <w:ind w:leftChars="-50" w:left="-110" w:rightChars="-50" w:right="-110" w:firstLine="0"/>
              <w:jc w:val="center"/>
              <w:rPr>
                <w:sz w:val="18"/>
                <w:szCs w:val="18"/>
              </w:rPr>
            </w:pPr>
            <w:r w:rsidRPr="00F276FE">
              <w:rPr>
                <w:rFonts w:hint="eastAsia"/>
                <w:sz w:val="21"/>
                <w:szCs w:val="21"/>
              </w:rPr>
              <w:t>〇</w:t>
            </w:r>
          </w:p>
        </w:tc>
        <w:tc>
          <w:tcPr>
            <w:tcW w:w="885" w:type="dxa"/>
            <w:vAlign w:val="center"/>
          </w:tcPr>
          <w:p w:rsidR="00F276FE" w:rsidRPr="00F276FE" w:rsidRDefault="00F276FE" w:rsidP="00F276FE">
            <w:pPr>
              <w:spacing w:after="0" w:line="240" w:lineRule="auto"/>
              <w:ind w:leftChars="-50" w:left="-110" w:rightChars="-50" w:right="-110" w:firstLine="0"/>
              <w:jc w:val="center"/>
              <w:rPr>
                <w:sz w:val="18"/>
                <w:szCs w:val="18"/>
              </w:rPr>
            </w:pPr>
            <w:r w:rsidRPr="00F276FE">
              <w:rPr>
                <w:rFonts w:hint="eastAsia"/>
                <w:sz w:val="21"/>
                <w:szCs w:val="21"/>
              </w:rPr>
              <w:t>〇</w:t>
            </w:r>
          </w:p>
        </w:tc>
        <w:tc>
          <w:tcPr>
            <w:tcW w:w="885" w:type="dxa"/>
            <w:vAlign w:val="center"/>
          </w:tcPr>
          <w:p w:rsidR="00F276FE" w:rsidRPr="00F276FE" w:rsidRDefault="00F276FE" w:rsidP="00F276FE">
            <w:pPr>
              <w:spacing w:after="0" w:line="240" w:lineRule="auto"/>
              <w:ind w:leftChars="-50" w:left="-110" w:rightChars="-50" w:right="-110" w:firstLine="0"/>
              <w:jc w:val="center"/>
              <w:rPr>
                <w:sz w:val="18"/>
                <w:szCs w:val="18"/>
              </w:rPr>
            </w:pPr>
          </w:p>
        </w:tc>
        <w:tc>
          <w:tcPr>
            <w:tcW w:w="885" w:type="dxa"/>
            <w:vAlign w:val="center"/>
          </w:tcPr>
          <w:p w:rsidR="00F276FE" w:rsidRPr="00F276FE" w:rsidRDefault="00F276FE" w:rsidP="00F276FE">
            <w:pPr>
              <w:spacing w:after="0" w:line="240" w:lineRule="auto"/>
              <w:ind w:leftChars="-50" w:left="-110" w:rightChars="-50" w:right="-110" w:firstLine="0"/>
              <w:jc w:val="center"/>
              <w:rPr>
                <w:sz w:val="18"/>
                <w:szCs w:val="18"/>
              </w:rPr>
            </w:pPr>
            <w:r w:rsidRPr="00F276FE">
              <w:rPr>
                <w:rFonts w:hint="eastAsia"/>
                <w:sz w:val="21"/>
                <w:szCs w:val="21"/>
              </w:rPr>
              <w:t>〇</w:t>
            </w:r>
          </w:p>
        </w:tc>
      </w:tr>
      <w:tr w:rsidR="00F276FE" w:rsidRPr="00F276FE" w:rsidTr="00F276FE">
        <w:tc>
          <w:tcPr>
            <w:tcW w:w="1559" w:type="dxa"/>
            <w:vAlign w:val="center"/>
          </w:tcPr>
          <w:p w:rsidR="00F276FE" w:rsidRDefault="00F276FE" w:rsidP="00F276FE">
            <w:pPr>
              <w:spacing w:after="0" w:line="240" w:lineRule="auto"/>
              <w:ind w:leftChars="-50" w:left="-110" w:rightChars="-50" w:right="-110" w:firstLine="0"/>
              <w:jc w:val="center"/>
              <w:rPr>
                <w:sz w:val="18"/>
                <w:szCs w:val="18"/>
              </w:rPr>
            </w:pPr>
            <w:r>
              <w:rPr>
                <w:rFonts w:hint="eastAsia"/>
                <w:sz w:val="18"/>
                <w:szCs w:val="18"/>
              </w:rPr>
              <w:t>オプトアウトに</w:t>
            </w:r>
          </w:p>
          <w:p w:rsidR="00F276FE" w:rsidRPr="00F276FE" w:rsidRDefault="00F276FE" w:rsidP="00F276FE">
            <w:pPr>
              <w:spacing w:after="0" w:line="240" w:lineRule="auto"/>
              <w:ind w:leftChars="-50" w:left="-110" w:rightChars="-50" w:right="-110" w:firstLine="0"/>
              <w:jc w:val="center"/>
              <w:rPr>
                <w:sz w:val="18"/>
                <w:szCs w:val="18"/>
              </w:rPr>
            </w:pPr>
            <w:r>
              <w:rPr>
                <w:rFonts w:hint="eastAsia"/>
                <w:sz w:val="18"/>
                <w:szCs w:val="18"/>
              </w:rPr>
              <w:t>よる第三者提供</w:t>
            </w:r>
          </w:p>
        </w:tc>
        <w:tc>
          <w:tcPr>
            <w:tcW w:w="884" w:type="dxa"/>
            <w:vAlign w:val="center"/>
          </w:tcPr>
          <w:p w:rsidR="00F276FE" w:rsidRPr="00F276FE" w:rsidRDefault="00F276FE" w:rsidP="00F276FE">
            <w:pPr>
              <w:spacing w:after="0" w:line="240" w:lineRule="auto"/>
              <w:ind w:leftChars="-50" w:left="-110" w:rightChars="-50" w:right="-110" w:firstLine="0"/>
              <w:jc w:val="center"/>
              <w:rPr>
                <w:sz w:val="21"/>
                <w:szCs w:val="21"/>
              </w:rPr>
            </w:pPr>
            <w:r w:rsidRPr="00F276FE">
              <w:rPr>
                <w:rFonts w:hint="eastAsia"/>
                <w:sz w:val="21"/>
                <w:szCs w:val="21"/>
              </w:rPr>
              <w:t>〇</w:t>
            </w:r>
          </w:p>
        </w:tc>
        <w:tc>
          <w:tcPr>
            <w:tcW w:w="959" w:type="dxa"/>
            <w:vAlign w:val="center"/>
          </w:tcPr>
          <w:p w:rsidR="00F276FE" w:rsidRPr="00F276FE" w:rsidRDefault="00F276FE" w:rsidP="00F276FE">
            <w:pPr>
              <w:spacing w:after="0" w:line="240" w:lineRule="auto"/>
              <w:ind w:leftChars="-50" w:left="-110" w:rightChars="-50" w:right="-110" w:firstLine="0"/>
              <w:jc w:val="center"/>
              <w:rPr>
                <w:sz w:val="18"/>
                <w:szCs w:val="18"/>
              </w:rPr>
            </w:pPr>
            <w:r w:rsidRPr="00F276FE">
              <w:rPr>
                <w:rFonts w:hint="eastAsia"/>
                <w:sz w:val="21"/>
                <w:szCs w:val="21"/>
              </w:rPr>
              <w:t>〇</w:t>
            </w:r>
          </w:p>
        </w:tc>
        <w:tc>
          <w:tcPr>
            <w:tcW w:w="885" w:type="dxa"/>
            <w:vAlign w:val="center"/>
          </w:tcPr>
          <w:p w:rsidR="00F276FE" w:rsidRPr="00F276FE" w:rsidRDefault="00F276FE" w:rsidP="00F276FE">
            <w:pPr>
              <w:spacing w:after="0" w:line="240" w:lineRule="auto"/>
              <w:ind w:leftChars="-50" w:left="-110" w:rightChars="-50" w:right="-110" w:firstLine="0"/>
              <w:jc w:val="center"/>
              <w:rPr>
                <w:sz w:val="18"/>
                <w:szCs w:val="18"/>
              </w:rPr>
            </w:pPr>
            <w:r w:rsidRPr="00F276FE">
              <w:rPr>
                <w:rFonts w:hint="eastAsia"/>
                <w:sz w:val="21"/>
                <w:szCs w:val="21"/>
              </w:rPr>
              <w:t>〇</w:t>
            </w:r>
          </w:p>
        </w:tc>
        <w:tc>
          <w:tcPr>
            <w:tcW w:w="885" w:type="dxa"/>
            <w:vAlign w:val="center"/>
          </w:tcPr>
          <w:p w:rsidR="00F276FE" w:rsidRPr="00F276FE" w:rsidRDefault="00F276FE" w:rsidP="00F276FE">
            <w:pPr>
              <w:spacing w:after="0" w:line="240" w:lineRule="auto"/>
              <w:ind w:leftChars="-50" w:left="-110" w:rightChars="-50" w:right="-110" w:firstLine="0"/>
              <w:jc w:val="center"/>
              <w:rPr>
                <w:sz w:val="18"/>
                <w:szCs w:val="18"/>
              </w:rPr>
            </w:pPr>
            <w:r w:rsidRPr="00F276FE">
              <w:rPr>
                <w:rFonts w:hint="eastAsia"/>
                <w:sz w:val="21"/>
                <w:szCs w:val="21"/>
              </w:rPr>
              <w:t>〇</w:t>
            </w:r>
          </w:p>
        </w:tc>
        <w:tc>
          <w:tcPr>
            <w:tcW w:w="885" w:type="dxa"/>
            <w:vAlign w:val="center"/>
          </w:tcPr>
          <w:p w:rsidR="00F276FE" w:rsidRPr="00F276FE" w:rsidRDefault="00F276FE" w:rsidP="00F276FE">
            <w:pPr>
              <w:spacing w:after="0" w:line="240" w:lineRule="auto"/>
              <w:ind w:leftChars="-50" w:left="-110" w:rightChars="-50" w:right="-110" w:firstLine="0"/>
              <w:jc w:val="center"/>
              <w:rPr>
                <w:sz w:val="18"/>
                <w:szCs w:val="18"/>
              </w:rPr>
            </w:pPr>
            <w:r w:rsidRPr="00F276FE">
              <w:rPr>
                <w:rFonts w:hint="eastAsia"/>
                <w:sz w:val="21"/>
                <w:szCs w:val="21"/>
              </w:rPr>
              <w:t>〇</w:t>
            </w:r>
          </w:p>
        </w:tc>
        <w:tc>
          <w:tcPr>
            <w:tcW w:w="885" w:type="dxa"/>
            <w:vAlign w:val="center"/>
          </w:tcPr>
          <w:p w:rsidR="00F276FE" w:rsidRPr="00F276FE" w:rsidRDefault="00F276FE" w:rsidP="00F276FE">
            <w:pPr>
              <w:spacing w:after="0" w:line="240" w:lineRule="auto"/>
              <w:ind w:leftChars="-50" w:left="-110" w:rightChars="-50" w:right="-110" w:firstLine="0"/>
              <w:jc w:val="center"/>
              <w:rPr>
                <w:sz w:val="18"/>
                <w:szCs w:val="18"/>
              </w:rPr>
            </w:pPr>
            <w:r w:rsidRPr="00F276FE">
              <w:rPr>
                <w:rFonts w:hint="eastAsia"/>
                <w:sz w:val="21"/>
                <w:szCs w:val="21"/>
              </w:rPr>
              <w:t>〇</w:t>
            </w:r>
          </w:p>
        </w:tc>
        <w:tc>
          <w:tcPr>
            <w:tcW w:w="885" w:type="dxa"/>
            <w:vAlign w:val="center"/>
          </w:tcPr>
          <w:p w:rsidR="00F276FE" w:rsidRPr="00F276FE" w:rsidRDefault="00F276FE" w:rsidP="00F276FE">
            <w:pPr>
              <w:spacing w:after="0" w:line="240" w:lineRule="auto"/>
              <w:ind w:leftChars="-50" w:left="-110" w:rightChars="-50" w:right="-110" w:firstLine="0"/>
              <w:jc w:val="center"/>
              <w:rPr>
                <w:sz w:val="18"/>
                <w:szCs w:val="18"/>
              </w:rPr>
            </w:pPr>
          </w:p>
        </w:tc>
      </w:tr>
      <w:tr w:rsidR="00F276FE" w:rsidRPr="00F276FE" w:rsidTr="00F276FE">
        <w:trPr>
          <w:trHeight w:val="70"/>
        </w:trPr>
        <w:tc>
          <w:tcPr>
            <w:tcW w:w="1559" w:type="dxa"/>
            <w:vAlign w:val="center"/>
          </w:tcPr>
          <w:p w:rsidR="00F276FE" w:rsidRDefault="00F276FE" w:rsidP="00F276FE">
            <w:pPr>
              <w:spacing w:after="0" w:line="240" w:lineRule="auto"/>
              <w:ind w:leftChars="-50" w:left="-110" w:rightChars="-50" w:right="-110" w:firstLine="0"/>
              <w:jc w:val="center"/>
              <w:rPr>
                <w:sz w:val="18"/>
                <w:szCs w:val="18"/>
              </w:rPr>
            </w:pPr>
            <w:r>
              <w:rPr>
                <w:rFonts w:hint="eastAsia"/>
                <w:sz w:val="18"/>
                <w:szCs w:val="18"/>
              </w:rPr>
              <w:t>私人</w:t>
            </w:r>
            <w:r>
              <w:rPr>
                <w:rFonts w:hint="eastAsia"/>
                <w:sz w:val="18"/>
                <w:szCs w:val="18"/>
                <w:vertAlign w:val="superscript"/>
              </w:rPr>
              <w:t>※</w:t>
            </w:r>
            <w:r>
              <w:rPr>
                <w:rFonts w:hint="eastAsia"/>
                <w:sz w:val="18"/>
                <w:szCs w:val="18"/>
              </w:rPr>
              <w:t>からの</w:t>
            </w:r>
          </w:p>
          <w:p w:rsidR="00F276FE" w:rsidRPr="00F276FE" w:rsidRDefault="00F276FE" w:rsidP="00F276FE">
            <w:pPr>
              <w:spacing w:after="0" w:line="240" w:lineRule="auto"/>
              <w:ind w:leftChars="-50" w:left="-110" w:rightChars="-50" w:right="-110" w:firstLine="0"/>
              <w:jc w:val="center"/>
              <w:rPr>
                <w:sz w:val="18"/>
                <w:szCs w:val="18"/>
              </w:rPr>
            </w:pPr>
            <w:r>
              <w:rPr>
                <w:rFonts w:hint="eastAsia"/>
                <w:sz w:val="18"/>
                <w:szCs w:val="18"/>
              </w:rPr>
              <w:t>第三者提供</w:t>
            </w:r>
          </w:p>
        </w:tc>
        <w:tc>
          <w:tcPr>
            <w:tcW w:w="884" w:type="dxa"/>
            <w:vAlign w:val="center"/>
          </w:tcPr>
          <w:p w:rsidR="00F276FE" w:rsidRPr="00F276FE" w:rsidRDefault="00F276FE" w:rsidP="00F276FE">
            <w:pPr>
              <w:spacing w:after="0" w:line="240" w:lineRule="auto"/>
              <w:ind w:leftChars="-50" w:left="-110" w:rightChars="-50" w:right="-110" w:firstLine="0"/>
              <w:jc w:val="center"/>
              <w:rPr>
                <w:sz w:val="18"/>
                <w:szCs w:val="18"/>
              </w:rPr>
            </w:pPr>
          </w:p>
        </w:tc>
        <w:tc>
          <w:tcPr>
            <w:tcW w:w="959" w:type="dxa"/>
            <w:vAlign w:val="center"/>
          </w:tcPr>
          <w:p w:rsidR="00F276FE" w:rsidRPr="00F276FE" w:rsidRDefault="00F276FE" w:rsidP="00F276FE">
            <w:pPr>
              <w:spacing w:after="0" w:line="240" w:lineRule="auto"/>
              <w:ind w:leftChars="-50" w:left="-110" w:rightChars="-50" w:right="-110" w:firstLine="0"/>
              <w:jc w:val="center"/>
              <w:rPr>
                <w:sz w:val="18"/>
                <w:szCs w:val="18"/>
              </w:rPr>
            </w:pPr>
            <w:r w:rsidRPr="00F276FE">
              <w:rPr>
                <w:rFonts w:hint="eastAsia"/>
                <w:sz w:val="21"/>
                <w:szCs w:val="21"/>
              </w:rPr>
              <w:t>〇</w:t>
            </w:r>
          </w:p>
        </w:tc>
        <w:tc>
          <w:tcPr>
            <w:tcW w:w="885" w:type="dxa"/>
            <w:vAlign w:val="center"/>
          </w:tcPr>
          <w:p w:rsidR="00F276FE" w:rsidRPr="00F276FE" w:rsidRDefault="00F276FE" w:rsidP="00F276FE">
            <w:pPr>
              <w:spacing w:after="0" w:line="240" w:lineRule="auto"/>
              <w:ind w:leftChars="-50" w:left="-110" w:rightChars="-50" w:right="-110" w:firstLine="0"/>
              <w:jc w:val="center"/>
              <w:rPr>
                <w:sz w:val="18"/>
                <w:szCs w:val="18"/>
              </w:rPr>
            </w:pPr>
            <w:r w:rsidRPr="00F276FE">
              <w:rPr>
                <w:rFonts w:hint="eastAsia"/>
                <w:sz w:val="21"/>
                <w:szCs w:val="21"/>
              </w:rPr>
              <w:t>〇</w:t>
            </w:r>
          </w:p>
        </w:tc>
        <w:tc>
          <w:tcPr>
            <w:tcW w:w="885" w:type="dxa"/>
            <w:vAlign w:val="center"/>
          </w:tcPr>
          <w:p w:rsidR="00F276FE" w:rsidRPr="00F276FE" w:rsidRDefault="00F276FE" w:rsidP="00F276FE">
            <w:pPr>
              <w:spacing w:after="0" w:line="240" w:lineRule="auto"/>
              <w:ind w:leftChars="-50" w:left="-110" w:rightChars="-50" w:right="-110" w:firstLine="0"/>
              <w:jc w:val="center"/>
              <w:rPr>
                <w:sz w:val="18"/>
                <w:szCs w:val="18"/>
              </w:rPr>
            </w:pPr>
            <w:r w:rsidRPr="00F276FE">
              <w:rPr>
                <w:rFonts w:hint="eastAsia"/>
                <w:sz w:val="21"/>
                <w:szCs w:val="21"/>
              </w:rPr>
              <w:t>〇</w:t>
            </w:r>
          </w:p>
        </w:tc>
        <w:tc>
          <w:tcPr>
            <w:tcW w:w="885" w:type="dxa"/>
            <w:vAlign w:val="center"/>
          </w:tcPr>
          <w:p w:rsidR="00F276FE" w:rsidRPr="00F276FE" w:rsidRDefault="00F276FE" w:rsidP="00F276FE">
            <w:pPr>
              <w:spacing w:after="0" w:line="240" w:lineRule="auto"/>
              <w:ind w:leftChars="-50" w:left="-110" w:rightChars="-50" w:right="-110" w:firstLine="0"/>
              <w:jc w:val="center"/>
              <w:rPr>
                <w:sz w:val="18"/>
                <w:szCs w:val="18"/>
              </w:rPr>
            </w:pPr>
            <w:r w:rsidRPr="00F276FE">
              <w:rPr>
                <w:rFonts w:hint="eastAsia"/>
                <w:sz w:val="21"/>
                <w:szCs w:val="21"/>
              </w:rPr>
              <w:t>〇</w:t>
            </w:r>
          </w:p>
        </w:tc>
        <w:tc>
          <w:tcPr>
            <w:tcW w:w="885" w:type="dxa"/>
            <w:vAlign w:val="center"/>
          </w:tcPr>
          <w:p w:rsidR="00F276FE" w:rsidRPr="00F276FE" w:rsidRDefault="00F276FE" w:rsidP="00F276FE">
            <w:pPr>
              <w:spacing w:after="0" w:line="240" w:lineRule="auto"/>
              <w:ind w:leftChars="-50" w:left="-110" w:rightChars="-50" w:right="-110" w:firstLine="0"/>
              <w:jc w:val="center"/>
              <w:rPr>
                <w:sz w:val="18"/>
                <w:szCs w:val="18"/>
              </w:rPr>
            </w:pPr>
          </w:p>
        </w:tc>
        <w:tc>
          <w:tcPr>
            <w:tcW w:w="885" w:type="dxa"/>
            <w:vAlign w:val="center"/>
          </w:tcPr>
          <w:p w:rsidR="00F276FE" w:rsidRPr="00F276FE" w:rsidRDefault="00F276FE" w:rsidP="00F276FE">
            <w:pPr>
              <w:spacing w:after="0" w:line="240" w:lineRule="auto"/>
              <w:ind w:leftChars="-50" w:left="-110" w:rightChars="-50" w:right="-110" w:firstLine="0"/>
              <w:jc w:val="center"/>
              <w:rPr>
                <w:sz w:val="18"/>
                <w:szCs w:val="18"/>
              </w:rPr>
            </w:pPr>
          </w:p>
        </w:tc>
      </w:tr>
    </w:tbl>
    <w:p w:rsidR="00F276FE" w:rsidRDefault="00F276FE" w:rsidP="00F276FE">
      <w:pPr>
        <w:ind w:leftChars="300" w:left="1980" w:hangingChars="600" w:hanging="1320"/>
      </w:pPr>
      <w:r>
        <w:rPr>
          <w:rFonts w:hint="eastAsia"/>
        </w:rPr>
        <w:t>※個人情報取扱事業者以外の者をいいます。</w:t>
      </w:r>
    </w:p>
    <w:p w:rsidR="00B20A58" w:rsidRDefault="009B0A91" w:rsidP="003B6180">
      <w:pPr>
        <w:ind w:leftChars="300" w:left="660" w:firstLine="0"/>
      </w:pPr>
      <w:r>
        <w:t xml:space="preserve"> </w:t>
      </w:r>
      <w:r>
        <w:rPr>
          <w:rFonts w:ascii="Century" w:eastAsia="Century" w:hAnsi="Century" w:cs="Century"/>
        </w:rPr>
        <w:t xml:space="preserve"> </w:t>
      </w:r>
    </w:p>
    <w:p w:rsidR="00B20A58" w:rsidRDefault="003B6180" w:rsidP="00F276FE">
      <w:pPr>
        <w:ind w:leftChars="200" w:left="440" w:firstLine="0"/>
      </w:pPr>
      <w:r>
        <w:rPr>
          <w:rFonts w:hint="eastAsia"/>
        </w:rPr>
        <w:t>③</w:t>
      </w:r>
      <w:r w:rsidR="009B0A91">
        <w:t>記録方法（共通）</w:t>
      </w:r>
      <w:r w:rsidR="009B0A91">
        <w:rPr>
          <w:rFonts w:ascii="Century" w:eastAsia="Century" w:hAnsi="Century" w:cs="Century"/>
        </w:rPr>
        <w:t xml:space="preserve"> </w:t>
      </w:r>
    </w:p>
    <w:p w:rsidR="00B20A58" w:rsidRDefault="009B0A91" w:rsidP="00307FAB">
      <w:pPr>
        <w:spacing w:after="0"/>
        <w:ind w:leftChars="300" w:left="880" w:hangingChars="100" w:hanging="220"/>
      </w:pPr>
      <w:r>
        <w:t>ア．記録は、「個人データ第三者提供・取得時確認記録票」などの文書や、電磁的記録等を用いて作成します。</w:t>
      </w:r>
      <w:r>
        <w:rPr>
          <w:rFonts w:ascii="Century" w:eastAsia="Century" w:hAnsi="Century" w:cs="Century"/>
        </w:rPr>
        <w:t xml:space="preserve"> </w:t>
      </w:r>
    </w:p>
    <w:p w:rsidR="00B20A58" w:rsidRDefault="009B0A91" w:rsidP="00307FAB">
      <w:pPr>
        <w:spacing w:after="0"/>
        <w:ind w:leftChars="300" w:left="880" w:hangingChars="100" w:hanging="220"/>
      </w:pPr>
      <w:r>
        <w:t>イ．継続的にもしくは反復して第三者に提供、または第三者から取得したときは、一括して記録を作成することが可能です。その際は、提供または取得の都度、個人データの本人を特定するデータを添付または保管します。</w:t>
      </w:r>
      <w:r>
        <w:rPr>
          <w:rFonts w:ascii="Century" w:eastAsia="Century" w:hAnsi="Century" w:cs="Century"/>
        </w:rPr>
        <w:t xml:space="preserve"> </w:t>
      </w:r>
    </w:p>
    <w:p w:rsidR="00B20A58" w:rsidRDefault="009B0A91" w:rsidP="00307FAB">
      <w:pPr>
        <w:spacing w:after="0"/>
        <w:ind w:leftChars="300" w:left="880" w:hangingChars="100" w:hanging="220"/>
      </w:pPr>
      <w:r>
        <w:t>ウ．当該本人に係る個人データを第三者に提供した場合において、当該提供に関して作成された契約書等の書面に上記記録事項が記載されているときは、当該書面をもって記録に代えることができます。</w:t>
      </w:r>
      <w:r>
        <w:rPr>
          <w:rFonts w:ascii="Century" w:eastAsia="Century" w:hAnsi="Century" w:cs="Century"/>
        </w:rPr>
        <w:t xml:space="preserve"> </w:t>
      </w:r>
    </w:p>
    <w:p w:rsidR="00B20A58" w:rsidRDefault="003B6180" w:rsidP="00307FAB">
      <w:pPr>
        <w:ind w:leftChars="200" w:left="440" w:firstLine="0"/>
      </w:pPr>
      <w:r>
        <w:rPr>
          <w:rFonts w:hint="eastAsia"/>
        </w:rPr>
        <w:t>④</w:t>
      </w:r>
      <w:r w:rsidR="009B0A91">
        <w:t>保存期間</w:t>
      </w:r>
      <w:r w:rsidR="009B0A91">
        <w:rPr>
          <w:rFonts w:ascii="Century" w:eastAsia="Century" w:hAnsi="Century" w:cs="Century"/>
        </w:rPr>
        <w:t xml:space="preserve"> </w:t>
      </w:r>
    </w:p>
    <w:p w:rsidR="00B20A58" w:rsidRDefault="009B0A91" w:rsidP="00307FAB">
      <w:pPr>
        <w:spacing w:after="0" w:line="302" w:lineRule="auto"/>
        <w:ind w:leftChars="300" w:left="660" w:firstLineChars="100" w:firstLine="220"/>
      </w:pPr>
      <w:r>
        <w:t>記録の保存期間は３年とします。ただし、上記③記録方法（共通）イ．の場合、 後に当該記録に係る個人データを提供した日、または個人データを取得した日から起算して３年保存します。上記③記録方法（共通）ウの場合、 後に当該記録に係る個人データを提供した日、または個人データを取得した日から起算して１年保存します。</w:t>
      </w:r>
    </w:p>
    <w:p w:rsidR="00B20A58" w:rsidRDefault="009B0A91" w:rsidP="00933E2D">
      <w:pPr>
        <w:spacing w:after="0" w:line="240" w:lineRule="auto"/>
        <w:ind w:left="0" w:firstLine="0"/>
      </w:pPr>
      <w:r>
        <w:rPr>
          <w:rFonts w:ascii="Century" w:eastAsia="Century" w:hAnsi="Century" w:cs="Century"/>
        </w:rPr>
        <w:t xml:space="preserve"> </w:t>
      </w:r>
    </w:p>
    <w:p w:rsidR="00B20A58" w:rsidRDefault="009B0A91" w:rsidP="00307FAB">
      <w:pPr>
        <w:spacing w:after="4" w:line="269" w:lineRule="auto"/>
        <w:ind w:left="0" w:firstLine="0"/>
      </w:pPr>
      <w:r>
        <w:rPr>
          <w:rFonts w:ascii="ＭＳ ゴシック" w:eastAsia="ＭＳ ゴシック" w:hAnsi="ＭＳ ゴシック" w:cs="ＭＳ ゴシック"/>
          <w:sz w:val="24"/>
        </w:rPr>
        <w:t xml:space="preserve">４．その他留意点 </w:t>
      </w:r>
    </w:p>
    <w:p w:rsidR="00B20A58" w:rsidRDefault="00307FAB" w:rsidP="00307FAB">
      <w:pPr>
        <w:spacing w:after="0"/>
        <w:ind w:left="0" w:firstLine="0"/>
      </w:pPr>
      <w:r>
        <w:rPr>
          <w:rFonts w:hint="eastAsia"/>
        </w:rPr>
        <w:t>（１）</w:t>
      </w:r>
      <w:r w:rsidR="009B0A91">
        <w:t>共済代理所の募集人に関する個人情報の取扱い</w:t>
      </w:r>
      <w:r w:rsidR="009B0A91">
        <w:rPr>
          <w:rFonts w:ascii="Century" w:eastAsia="Century" w:hAnsi="Century" w:cs="Century"/>
        </w:rPr>
        <w:t xml:space="preserve"> </w:t>
      </w:r>
    </w:p>
    <w:p w:rsidR="00B20A58" w:rsidRDefault="009B0A91" w:rsidP="00307FAB">
      <w:pPr>
        <w:spacing w:after="0" w:line="300" w:lineRule="auto"/>
        <w:ind w:leftChars="300" w:left="660" w:firstLineChars="100" w:firstLine="220"/>
      </w:pPr>
      <w:r>
        <w:t>共済代理所が行政庁に届出する募集人</w:t>
      </w:r>
      <w:r>
        <w:rPr>
          <w:rFonts w:ascii="ＭＳ Ｐ明朝" w:eastAsia="ＭＳ Ｐ明朝" w:hAnsi="ＭＳ Ｐ明朝" w:cs="ＭＳ Ｐ明朝"/>
          <w:sz w:val="20"/>
          <w:vertAlign w:val="superscript"/>
        </w:rPr>
        <w:t>※</w:t>
      </w:r>
      <w:r>
        <w:t>については、募集人側から見れば個人データの第三者提供に該当するため、共済代理所は募集人届出をしようとする従業者から第三者提供に関する同意を取得する必要があります。同意の取得方法としては、共済代理所が従業者と交わす個人データの非開示契約の中に、従業者の個人データの第三者提供に係る同意書を追記して対応する方法などが考えられます。</w:t>
      </w:r>
    </w:p>
    <w:p w:rsidR="00B20A58" w:rsidRDefault="009B0A91" w:rsidP="00307FAB">
      <w:pPr>
        <w:spacing w:after="0" w:line="300" w:lineRule="auto"/>
        <w:ind w:leftChars="200" w:left="440" w:firstLineChars="100" w:firstLine="200"/>
      </w:pPr>
      <w:r>
        <w:rPr>
          <w:rFonts w:ascii="ＭＳ Ｐ明朝" w:eastAsia="ＭＳ Ｐ明朝" w:hAnsi="ＭＳ Ｐ明朝" w:cs="ＭＳ Ｐ明朝"/>
          <w:sz w:val="20"/>
        </w:rPr>
        <w:t>※</w:t>
      </w:r>
      <w:r>
        <w:rPr>
          <w:rFonts w:ascii="Arial" w:eastAsia="Arial" w:hAnsi="Arial" w:cs="Arial"/>
          <w:sz w:val="20"/>
        </w:rPr>
        <w:t xml:space="preserve"> </w:t>
      </w:r>
      <w:r>
        <w:rPr>
          <w:sz w:val="20"/>
        </w:rPr>
        <w:t>実務上は組合が取りまとめて行政庁に届出することになっています。</w:t>
      </w:r>
    </w:p>
    <w:p w:rsidR="00B20A58" w:rsidRDefault="009B0A91" w:rsidP="00307FAB">
      <w:pPr>
        <w:spacing w:after="0" w:line="259" w:lineRule="auto"/>
        <w:ind w:left="106" w:firstLine="0"/>
      </w:pPr>
      <w:r>
        <w:t xml:space="preserve"> </w:t>
      </w:r>
    </w:p>
    <w:p w:rsidR="00B20A58" w:rsidRDefault="00307FAB" w:rsidP="00307FAB">
      <w:pPr>
        <w:spacing w:after="25"/>
        <w:ind w:left="0" w:firstLine="0"/>
      </w:pPr>
      <w:r>
        <w:rPr>
          <w:rFonts w:hint="eastAsia"/>
        </w:rPr>
        <w:t>（２）</w:t>
      </w:r>
      <w:r w:rsidR="009B0A91">
        <w:t>参考（損保乗合代理店が他の保険会社に見積書の作成を依頼する場合）</w:t>
      </w:r>
      <w:r w:rsidR="009B0A91">
        <w:rPr>
          <w:rFonts w:ascii="Century" w:eastAsia="Century" w:hAnsi="Century" w:cs="Century"/>
        </w:rPr>
        <w:t xml:space="preserve"> </w:t>
      </w:r>
    </w:p>
    <w:p w:rsidR="00B20A58" w:rsidRDefault="009B0A91" w:rsidP="00307FAB">
      <w:pPr>
        <w:ind w:leftChars="300" w:left="880" w:hangingChars="100" w:hanging="220"/>
      </w:pPr>
      <w:r>
        <w:t>・乗合代理店が既契約の引受保険会社とは異なる他の保険会社に見積書の作成を依頼する場合は、個人情報の取得に際して、「複数の保険会社との取引きがある」旨及び「取引きがある保険会社の商品等の提案に利用する」旨の利用目的を乗合代理店が本人に明示する必要があります。</w:t>
      </w:r>
    </w:p>
    <w:p w:rsidR="00B20A58" w:rsidRDefault="009B0A91" w:rsidP="00307FAB">
      <w:pPr>
        <w:spacing w:after="0"/>
        <w:ind w:leftChars="300" w:left="880" w:hangingChars="100" w:hanging="220"/>
      </w:pPr>
      <w:r>
        <w:t>・また、乗合代理店が契約情報を他の保険会社に提供して見積書の作成を依頼する行為は代理店から保険会社への委託に該当するため、法令上は本人の同意は不要ですが、（本人の予測を超えた取扱いとなるおそれがあるため）苦情防止の観点から他の保険会社に対し契約情報の提供を行うまでの間に、次の事項を契約者に対して書面等にて連絡する必要があります。</w:t>
      </w:r>
    </w:p>
    <w:p w:rsidR="00B20A58" w:rsidRDefault="009B0A91" w:rsidP="00933E2D">
      <w:pPr>
        <w:ind w:leftChars="200" w:left="440" w:firstLine="0"/>
      </w:pPr>
      <w:r>
        <w:t>◇</w:t>
      </w:r>
      <w:r>
        <w:rPr>
          <w:rFonts w:ascii="Arial" w:eastAsia="Arial" w:hAnsi="Arial" w:cs="Arial"/>
        </w:rPr>
        <w:t xml:space="preserve"> </w:t>
      </w:r>
      <w:r>
        <w:t xml:space="preserve">契約者への連絡が必要な事項 </w:t>
      </w:r>
    </w:p>
    <w:p w:rsidR="00B20A58" w:rsidRDefault="009B0A91" w:rsidP="00307FAB">
      <w:pPr>
        <w:ind w:leftChars="300" w:left="880" w:hangingChars="100" w:hanging="220"/>
      </w:pPr>
      <w:r>
        <w:t xml:space="preserve">①代理店は、見積書・保険設計書等（以下、「見積書等」といいます。）の作成のために、契約情報を他の保険会社（以下、「提供先保険会社」といいます。）に提供すること  </w:t>
      </w:r>
    </w:p>
    <w:p w:rsidR="00B20A58" w:rsidRDefault="009B0A91" w:rsidP="00307FAB">
      <w:pPr>
        <w:ind w:leftChars="300" w:left="880" w:hangingChars="100" w:hanging="220"/>
      </w:pPr>
      <w:r>
        <w:t xml:space="preserve">②提供先保険会社の名称 </w:t>
      </w:r>
    </w:p>
    <w:p w:rsidR="00B20A58" w:rsidRDefault="009B0A91" w:rsidP="00307FAB">
      <w:pPr>
        <w:ind w:leftChars="300" w:left="880" w:hangingChars="100" w:hanging="220"/>
      </w:pPr>
      <w:r>
        <w:t xml:space="preserve">③提供先保険会社は、契約情報を見積書等の作成以外に使用しないこと </w:t>
      </w:r>
    </w:p>
    <w:p w:rsidR="00B20A58" w:rsidRDefault="009B0A91" w:rsidP="00307FAB">
      <w:pPr>
        <w:ind w:leftChars="300" w:left="880" w:hangingChars="100" w:hanging="220"/>
      </w:pPr>
      <w:r>
        <w:t xml:space="preserve">④提供先保険会社は、見積書等の作成後に契約情報を消去するなど、適切な安全管理措置を講じていること </w:t>
      </w:r>
    </w:p>
    <w:p w:rsidR="00B20A58" w:rsidRDefault="009B0A91" w:rsidP="00307FAB">
      <w:pPr>
        <w:spacing w:after="67"/>
        <w:ind w:leftChars="300" w:left="880" w:hangingChars="100" w:hanging="220"/>
      </w:pPr>
      <w:r>
        <w:t xml:space="preserve">⑤契約者は、契約情報の提供に不都合がある場合には、代理店（連絡先は保険契約者あての書面に明示）に連絡の上、当該情報提供の停止を求めることができること </w:t>
      </w:r>
    </w:p>
    <w:p w:rsidR="00B20A58" w:rsidRDefault="009B0A91" w:rsidP="00307FAB">
      <w:pPr>
        <w:spacing w:after="204" w:line="268" w:lineRule="auto"/>
        <w:ind w:leftChars="300" w:left="860" w:hangingChars="100" w:hanging="200"/>
      </w:pPr>
      <w:r>
        <w:rPr>
          <w:rFonts w:ascii="ＭＳ Ｐ明朝" w:eastAsia="ＭＳ Ｐ明朝" w:hAnsi="ＭＳ Ｐ明朝" w:cs="ＭＳ Ｐ明朝"/>
          <w:sz w:val="20"/>
        </w:rPr>
        <w:t>※</w:t>
      </w:r>
      <w:r>
        <w:rPr>
          <w:rFonts w:ascii="Arial" w:eastAsia="Arial" w:hAnsi="Arial" w:cs="Arial"/>
          <w:sz w:val="20"/>
        </w:rPr>
        <w:t xml:space="preserve"> </w:t>
      </w:r>
      <w:r>
        <w:rPr>
          <w:sz w:val="20"/>
        </w:rPr>
        <w:t xml:space="preserve">他の保険会社に対する見積書等の作成依頼件数が少数であったり、見積書等の作成依頼時期が利用目的の通知、公表、明示の時期と接近していたりすることで、契約者の意思を代理店が十分に把握していると考えられる場合は、前記の対応を行う必要はありません。 </w:t>
      </w:r>
    </w:p>
    <w:p w:rsidR="00B20A58" w:rsidRDefault="009B0A91" w:rsidP="00307FAB">
      <w:pPr>
        <w:spacing w:after="120"/>
        <w:ind w:leftChars="200" w:left="660" w:hangingChars="100" w:hanging="220"/>
      </w:pPr>
      <w:r>
        <w:t>・この場合、委託元（代理店）は委託先（提供先保険会社）を監督する必要がありますが、提供先保険会社は自ら次の安全管理措置等を実施します。</w:t>
      </w:r>
      <w:r>
        <w:rPr>
          <w:rFonts w:ascii="Century" w:eastAsia="Century" w:hAnsi="Century" w:cs="Century"/>
        </w:rPr>
        <w:t xml:space="preserve"> </w:t>
      </w:r>
    </w:p>
    <w:p w:rsidR="00B20A58" w:rsidRDefault="009B0A91" w:rsidP="00307FAB">
      <w:pPr>
        <w:ind w:leftChars="300" w:left="660" w:firstLine="0"/>
      </w:pPr>
      <w:r>
        <w:t>◇</w:t>
      </w:r>
      <w:r>
        <w:rPr>
          <w:rFonts w:ascii="Arial" w:eastAsia="Arial" w:hAnsi="Arial" w:cs="Arial"/>
        </w:rPr>
        <w:t xml:space="preserve"> </w:t>
      </w:r>
      <w:r>
        <w:t xml:space="preserve">提供先保険会社が行う安全管理措置等 </w:t>
      </w:r>
    </w:p>
    <w:p w:rsidR="00B20A58" w:rsidRDefault="009B0A91" w:rsidP="00307FAB">
      <w:pPr>
        <w:ind w:leftChars="400" w:left="1100" w:hangingChars="100" w:hanging="220"/>
      </w:pPr>
      <w:r>
        <w:t xml:space="preserve">①守秘義務を遵守すること </w:t>
      </w:r>
    </w:p>
    <w:p w:rsidR="00B20A58" w:rsidRDefault="009B0A91" w:rsidP="00307FAB">
      <w:pPr>
        <w:ind w:leftChars="400" w:left="1100" w:hangingChars="100" w:hanging="220"/>
      </w:pPr>
      <w:r>
        <w:t xml:space="preserve">②目的外利用を行わないこと </w:t>
      </w:r>
    </w:p>
    <w:p w:rsidR="00B20A58" w:rsidRDefault="009B0A91" w:rsidP="00307FAB">
      <w:pPr>
        <w:ind w:leftChars="400" w:left="1100" w:hangingChars="100" w:hanging="220"/>
      </w:pPr>
      <w:r>
        <w:t xml:space="preserve">③第三者提供を行わないこと </w:t>
      </w:r>
    </w:p>
    <w:p w:rsidR="00B20A58" w:rsidRDefault="009B0A91" w:rsidP="00307FAB">
      <w:pPr>
        <w:ind w:leftChars="400" w:left="1100" w:hangingChars="100" w:hanging="220"/>
      </w:pPr>
      <w:r>
        <w:t xml:space="preserve">④代理店の許可なく第三者への再委託を行わないこと </w:t>
      </w:r>
    </w:p>
    <w:p w:rsidR="00B20A58" w:rsidRDefault="009B0A91" w:rsidP="00307FAB">
      <w:pPr>
        <w:ind w:leftChars="400" w:left="1100" w:hangingChars="100" w:hanging="220"/>
      </w:pPr>
      <w:r>
        <w:t xml:space="preserve">⑤漏えい等の不適切な事象が発生した場合には代理店に報告すること </w:t>
      </w:r>
    </w:p>
    <w:p w:rsidR="00B20A58" w:rsidRDefault="009B0A91" w:rsidP="00307FAB">
      <w:pPr>
        <w:ind w:leftChars="400" w:left="1100" w:hangingChars="100" w:hanging="220"/>
      </w:pPr>
      <w:r>
        <w:t xml:space="preserve">⑥取扱いを委託する目的が終了後、委託された個人データを返却、破棄または消去もしくは削除を行うこと </w:t>
      </w:r>
    </w:p>
    <w:p w:rsidR="00B20A58" w:rsidRDefault="009B0A91">
      <w:pPr>
        <w:spacing w:after="52" w:line="259" w:lineRule="auto"/>
        <w:ind w:left="106" w:firstLine="0"/>
      </w:pPr>
      <w:r>
        <w:t xml:space="preserve"> </w:t>
      </w:r>
    </w:p>
    <w:p w:rsidR="00B20A58" w:rsidRDefault="009B0A91" w:rsidP="00307FAB">
      <w:pPr>
        <w:spacing w:after="25"/>
        <w:ind w:leftChars="100" w:left="220" w:firstLine="0"/>
      </w:pPr>
      <w:r>
        <w:t>（３）団体契約の取扱い</w:t>
      </w:r>
      <w:r>
        <w:rPr>
          <w:rFonts w:ascii="Century" w:eastAsia="Century" w:hAnsi="Century" w:cs="Century"/>
        </w:rPr>
        <w:t xml:space="preserve"> </w:t>
      </w:r>
    </w:p>
    <w:p w:rsidR="00B20A58" w:rsidRDefault="009B0A91" w:rsidP="00345537">
      <w:pPr>
        <w:spacing w:after="194"/>
        <w:ind w:left="737" w:firstLine="221"/>
      </w:pPr>
      <w:r>
        <w:t>団体（企業、組合等）が保有する構成員の個人データを募集準備のために共済代理所あるいは組合（以下、「共済代理所等」といいます。）に提供することや、共済代理所等が加入データを団体に提供することについては、それぞれの場面ごとに、共済代理所等と団体との間の委託や第三者提供の関係を整理した上で対応する必要があります。</w:t>
      </w:r>
      <w:r>
        <w:rPr>
          <w:rFonts w:ascii="Century" w:eastAsia="Century" w:hAnsi="Century" w:cs="Century"/>
        </w:rPr>
        <w:t xml:space="preserve"> </w:t>
      </w:r>
    </w:p>
    <w:p w:rsidR="00B20A58" w:rsidRDefault="009B0A91" w:rsidP="00933E2D">
      <w:pPr>
        <w:spacing w:after="25"/>
        <w:ind w:leftChars="200" w:left="440" w:firstLine="0"/>
      </w:pPr>
      <w:r>
        <w:t>①</w:t>
      </w:r>
      <w:r>
        <w:rPr>
          <w:rFonts w:ascii="Century" w:eastAsia="Century" w:hAnsi="Century" w:cs="Century"/>
        </w:rPr>
        <w:t xml:space="preserve"> </w:t>
      </w:r>
      <w:r>
        <w:t>団体契約（任意加入）の場合</w:t>
      </w:r>
    </w:p>
    <w:p w:rsidR="00B20A58" w:rsidRDefault="009B0A91" w:rsidP="00933E2D">
      <w:pPr>
        <w:ind w:leftChars="300" w:left="660" w:firstLine="0"/>
      </w:pPr>
      <w:r>
        <w:t>ア．団体が共済掛金を試算するために個人データを共済代理所等に提供する場合</w:t>
      </w:r>
    </w:p>
    <w:p w:rsidR="00B20A58" w:rsidRDefault="009B0A91" w:rsidP="00933E2D">
      <w:pPr>
        <w:ind w:leftChars="400" w:left="880" w:firstLineChars="100" w:firstLine="220"/>
      </w:pPr>
      <w:r>
        <w:t>この場面では、団体が第三者である共済代理所等に個人データを提供したものと考えます。本人の同意取得については、団体あるいは構成員の財産の保護のために必要（個人データを提供しなければ、契約締結の判断ができず、共済契約が成立しない等）との観点から、個人情報保護法第27条第１項第２号により、本人の同意を取得する必要はないものと整理します。</w:t>
      </w:r>
    </w:p>
    <w:p w:rsidR="00933E2D" w:rsidRDefault="009B0A91" w:rsidP="00933E2D">
      <w:pPr>
        <w:ind w:leftChars="400" w:left="880" w:firstLineChars="100" w:firstLine="220"/>
      </w:pPr>
      <w:r>
        <w:t>また、その場合の第三者提供時・取得時の確認・記録義務については、団体・共済代理所ともに、必ずしも必要ではありません。</w:t>
      </w:r>
    </w:p>
    <w:p w:rsidR="00B20A58" w:rsidRDefault="009B0A91" w:rsidP="007A7C73">
      <w:pPr>
        <w:spacing w:after="0" w:line="300" w:lineRule="auto"/>
        <w:ind w:leftChars="300" w:left="880" w:hangingChars="100" w:hanging="220"/>
      </w:pPr>
      <w:r>
        <w:t>イ．団体が被共済者ごとの共済契約申込書等を作成するために、当該団体の構成員（役員、従業員、組合員等）の個人データ（本人・家族の性別・生年月日等）を共済代理所等に提供する場合</w:t>
      </w:r>
    </w:p>
    <w:p w:rsidR="00B20A58" w:rsidRDefault="009B0A91" w:rsidP="007A7C73">
      <w:pPr>
        <w:spacing w:after="0" w:line="300" w:lineRule="auto"/>
        <w:ind w:leftChars="400" w:left="880" w:firstLineChars="100" w:firstLine="220"/>
      </w:pPr>
      <w:r>
        <w:t xml:space="preserve">この場面では、団体から共済代理所等への「委託」もしくは「第三者提供」による対応となります。この「委託」と「第三者提供」については、個人情報保護法上での整理に違いがあり、団体での対応や義務が異なりますので、メリット・デメリットを検討した上で、団体の希望により対応方針を決めることになります。 </w:t>
      </w:r>
    </w:p>
    <w:tbl>
      <w:tblPr>
        <w:tblStyle w:val="TableGrid"/>
        <w:tblW w:w="8080" w:type="dxa"/>
        <w:tblInd w:w="846" w:type="dxa"/>
        <w:tblCellMar>
          <w:top w:w="83" w:type="dxa"/>
          <w:left w:w="108" w:type="dxa"/>
          <w:right w:w="69" w:type="dxa"/>
        </w:tblCellMar>
        <w:tblLook w:val="04A0" w:firstRow="1" w:lastRow="0" w:firstColumn="1" w:lastColumn="0" w:noHBand="0" w:noVBand="1"/>
      </w:tblPr>
      <w:tblGrid>
        <w:gridCol w:w="1258"/>
        <w:gridCol w:w="3045"/>
        <w:gridCol w:w="3777"/>
      </w:tblGrid>
      <w:tr w:rsidR="00B20A58" w:rsidTr="00933E2D">
        <w:trPr>
          <w:trHeight w:val="367"/>
        </w:trPr>
        <w:tc>
          <w:tcPr>
            <w:tcW w:w="1258"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30" w:firstLine="0"/>
              <w:jc w:val="both"/>
            </w:pPr>
            <w:r>
              <w:rPr>
                <w:rFonts w:ascii="ＭＳ Ｐゴシック" w:eastAsia="ＭＳ Ｐゴシック" w:hAnsi="ＭＳ Ｐゴシック" w:cs="ＭＳ Ｐゴシック"/>
                <w:sz w:val="20"/>
              </w:rPr>
              <w:t xml:space="preserve">法的な整理 </w:t>
            </w:r>
          </w:p>
        </w:tc>
        <w:tc>
          <w:tcPr>
            <w:tcW w:w="3045"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right="37" w:firstLine="0"/>
              <w:jc w:val="center"/>
            </w:pPr>
            <w:r>
              <w:rPr>
                <w:rFonts w:ascii="ＭＳ Ｐゴシック" w:eastAsia="ＭＳ Ｐゴシック" w:hAnsi="ＭＳ Ｐゴシック" w:cs="ＭＳ Ｐゴシック"/>
                <w:sz w:val="20"/>
              </w:rPr>
              <w:t xml:space="preserve">メリット </w:t>
            </w:r>
          </w:p>
        </w:tc>
        <w:tc>
          <w:tcPr>
            <w:tcW w:w="3777"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right="36" w:firstLine="0"/>
              <w:jc w:val="center"/>
            </w:pPr>
            <w:r>
              <w:rPr>
                <w:rFonts w:ascii="ＭＳ Ｐゴシック" w:eastAsia="ＭＳ Ｐゴシック" w:hAnsi="ＭＳ Ｐゴシック" w:cs="ＭＳ Ｐゴシック"/>
                <w:sz w:val="20"/>
              </w:rPr>
              <w:t xml:space="preserve">デメリット </w:t>
            </w:r>
          </w:p>
        </w:tc>
      </w:tr>
      <w:tr w:rsidR="00B20A58" w:rsidTr="00933E2D">
        <w:trPr>
          <w:trHeight w:val="1291"/>
        </w:trPr>
        <w:tc>
          <w:tcPr>
            <w:tcW w:w="1258" w:type="dxa"/>
            <w:tcBorders>
              <w:top w:val="single" w:sz="4" w:space="0" w:color="000000"/>
              <w:left w:val="single" w:sz="4" w:space="0" w:color="000000"/>
              <w:bottom w:val="single" w:sz="4" w:space="0" w:color="000000"/>
              <w:right w:val="single" w:sz="4" w:space="0" w:color="000000"/>
            </w:tcBorders>
            <w:vAlign w:val="center"/>
          </w:tcPr>
          <w:p w:rsidR="00B20A58" w:rsidRDefault="009B0A91">
            <w:pPr>
              <w:spacing w:after="0" w:line="259" w:lineRule="auto"/>
              <w:ind w:left="0" w:right="40" w:firstLine="0"/>
              <w:jc w:val="center"/>
            </w:pPr>
            <w:r>
              <w:rPr>
                <w:rFonts w:ascii="ＭＳ Ｐ明朝" w:eastAsia="ＭＳ Ｐ明朝" w:hAnsi="ＭＳ Ｐ明朝" w:cs="ＭＳ Ｐ明朝"/>
                <w:sz w:val="20"/>
              </w:rPr>
              <w:t xml:space="preserve">委託 </w:t>
            </w:r>
          </w:p>
        </w:tc>
        <w:tc>
          <w:tcPr>
            <w:tcW w:w="3045" w:type="dxa"/>
            <w:tcBorders>
              <w:top w:val="single" w:sz="4" w:space="0" w:color="000000"/>
              <w:left w:val="single" w:sz="4" w:space="0" w:color="000000"/>
              <w:bottom w:val="single" w:sz="4" w:space="0" w:color="000000"/>
              <w:right w:val="single" w:sz="4" w:space="0" w:color="000000"/>
            </w:tcBorders>
            <w:vAlign w:val="center"/>
          </w:tcPr>
          <w:p w:rsidR="00B20A58" w:rsidRDefault="009B0A91">
            <w:pPr>
              <w:spacing w:after="1" w:line="294" w:lineRule="auto"/>
              <w:ind w:left="101" w:hanging="100"/>
            </w:pPr>
            <w:r>
              <w:rPr>
                <w:rFonts w:ascii="ＭＳ Ｐ明朝" w:eastAsia="ＭＳ Ｐ明朝" w:hAnsi="ＭＳ Ｐ明朝" w:cs="ＭＳ Ｐ明朝"/>
                <w:sz w:val="20"/>
              </w:rPr>
              <w:t>・本人の同意なく提供が可能（第三者提供には当たらないため）。</w:t>
            </w:r>
          </w:p>
          <w:p w:rsidR="00B20A58" w:rsidRDefault="009B0A91">
            <w:pPr>
              <w:spacing w:after="0" w:line="259" w:lineRule="auto"/>
              <w:ind w:left="1" w:firstLine="0"/>
            </w:pPr>
            <w:r>
              <w:rPr>
                <w:rFonts w:ascii="ＭＳ Ｐ明朝" w:eastAsia="ＭＳ Ｐ明朝" w:hAnsi="ＭＳ Ｐ明朝" w:cs="ＭＳ Ｐ明朝"/>
                <w:sz w:val="20"/>
              </w:rPr>
              <w:t xml:space="preserve">・確認・記録義務が課されない。 </w:t>
            </w:r>
          </w:p>
        </w:tc>
        <w:tc>
          <w:tcPr>
            <w:tcW w:w="3777"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95" w:lineRule="auto"/>
              <w:ind w:left="100" w:hanging="100"/>
            </w:pPr>
            <w:r>
              <w:rPr>
                <w:rFonts w:ascii="ＭＳ Ｐ明朝" w:eastAsia="ＭＳ Ｐ明朝" w:hAnsi="ＭＳ Ｐ明朝" w:cs="ＭＳ Ｐ明朝"/>
                <w:sz w:val="20"/>
              </w:rPr>
              <w:t xml:space="preserve">・団体は委託先の監督にかかる措置を講じなければならない。 </w:t>
            </w:r>
          </w:p>
          <w:p w:rsidR="00B20A58" w:rsidRDefault="009B0A91">
            <w:pPr>
              <w:spacing w:after="0" w:line="259" w:lineRule="auto"/>
              <w:ind w:left="100" w:hanging="100"/>
            </w:pPr>
            <w:r>
              <w:rPr>
                <w:rFonts w:ascii="ＭＳ Ｐ明朝" w:eastAsia="ＭＳ Ｐ明朝" w:hAnsi="ＭＳ Ｐ明朝" w:cs="ＭＳ Ｐ明朝"/>
                <w:sz w:val="20"/>
              </w:rPr>
              <w:t xml:space="preserve">・共済代理所は委託された範囲でしか個人データを利用できない。 </w:t>
            </w:r>
          </w:p>
        </w:tc>
      </w:tr>
      <w:tr w:rsidR="00B20A58" w:rsidTr="00933E2D">
        <w:trPr>
          <w:trHeight w:val="1610"/>
        </w:trPr>
        <w:tc>
          <w:tcPr>
            <w:tcW w:w="1258" w:type="dxa"/>
            <w:tcBorders>
              <w:top w:val="single" w:sz="4" w:space="0" w:color="000000"/>
              <w:left w:val="single" w:sz="4" w:space="0" w:color="000000"/>
              <w:bottom w:val="single" w:sz="4" w:space="0" w:color="000000"/>
              <w:right w:val="single" w:sz="4" w:space="0" w:color="000000"/>
            </w:tcBorders>
            <w:vAlign w:val="center"/>
          </w:tcPr>
          <w:p w:rsidR="00B20A58" w:rsidRDefault="009B0A91">
            <w:pPr>
              <w:spacing w:after="0" w:line="259" w:lineRule="auto"/>
              <w:ind w:left="20" w:firstLine="0"/>
              <w:jc w:val="both"/>
            </w:pPr>
            <w:r>
              <w:rPr>
                <w:rFonts w:ascii="ＭＳ Ｐ明朝" w:eastAsia="ＭＳ Ｐ明朝" w:hAnsi="ＭＳ Ｐ明朝" w:cs="ＭＳ Ｐ明朝"/>
                <w:sz w:val="20"/>
              </w:rPr>
              <w:t xml:space="preserve">第三者提供 </w:t>
            </w:r>
          </w:p>
        </w:tc>
        <w:tc>
          <w:tcPr>
            <w:tcW w:w="3045" w:type="dxa"/>
            <w:tcBorders>
              <w:top w:val="single" w:sz="4" w:space="0" w:color="000000"/>
              <w:left w:val="single" w:sz="4" w:space="0" w:color="000000"/>
              <w:bottom w:val="single" w:sz="4" w:space="0" w:color="000000"/>
              <w:right w:val="single" w:sz="4" w:space="0" w:color="000000"/>
            </w:tcBorders>
            <w:vAlign w:val="center"/>
          </w:tcPr>
          <w:p w:rsidR="00B20A58" w:rsidRDefault="009B0A91">
            <w:pPr>
              <w:spacing w:after="0" w:line="259" w:lineRule="auto"/>
              <w:ind w:left="1" w:firstLine="0"/>
            </w:pPr>
            <w:r>
              <w:rPr>
                <w:rFonts w:ascii="ＭＳ Ｐ明朝" w:eastAsia="ＭＳ Ｐ明朝" w:hAnsi="ＭＳ Ｐ明朝" w:cs="ＭＳ Ｐ明朝"/>
                <w:sz w:val="20"/>
              </w:rPr>
              <w:t xml:space="preserve">・委託先の監督が不要となる。 </w:t>
            </w:r>
          </w:p>
        </w:tc>
        <w:tc>
          <w:tcPr>
            <w:tcW w:w="3777" w:type="dxa"/>
            <w:tcBorders>
              <w:top w:val="single" w:sz="4" w:space="0" w:color="000000"/>
              <w:left w:val="single" w:sz="4" w:space="0" w:color="000000"/>
              <w:bottom w:val="single" w:sz="4" w:space="0" w:color="000000"/>
              <w:right w:val="single" w:sz="4" w:space="0" w:color="000000"/>
            </w:tcBorders>
          </w:tcPr>
          <w:p w:rsidR="00B20A58" w:rsidRDefault="009B0A91">
            <w:pPr>
              <w:spacing w:after="39" w:line="259" w:lineRule="auto"/>
              <w:ind w:left="0" w:firstLine="0"/>
            </w:pPr>
            <w:r>
              <w:rPr>
                <w:rFonts w:ascii="ＭＳ Ｐ明朝" w:eastAsia="ＭＳ Ｐ明朝" w:hAnsi="ＭＳ Ｐ明朝" w:cs="ＭＳ Ｐ明朝"/>
                <w:sz w:val="20"/>
              </w:rPr>
              <w:t xml:space="preserve">・本人の同意取得が必要となる。 </w:t>
            </w:r>
          </w:p>
          <w:p w:rsidR="00B20A58" w:rsidRDefault="009B0A91">
            <w:pPr>
              <w:spacing w:after="0" w:line="259" w:lineRule="auto"/>
              <w:ind w:left="100" w:hanging="100"/>
            </w:pPr>
            <w:r>
              <w:rPr>
                <w:rFonts w:ascii="ＭＳ Ｐ明朝" w:eastAsia="ＭＳ Ｐ明朝" w:hAnsi="ＭＳ Ｐ明朝" w:cs="ＭＳ Ｐ明朝"/>
                <w:sz w:val="20"/>
              </w:rPr>
              <w:t>・提供者・取得者ともに確認・記録義務が課される。なお、オプトアウトにより提供する場合は、本人の同意取得は不要だが、個人情報保護委員会への届出・公表等が必要となる。</w:t>
            </w:r>
          </w:p>
        </w:tc>
      </w:tr>
    </w:tbl>
    <w:p w:rsidR="00B20A58" w:rsidRDefault="009B0A91" w:rsidP="007A7C73">
      <w:pPr>
        <w:spacing w:after="0" w:line="300" w:lineRule="auto"/>
        <w:ind w:leftChars="300" w:left="880" w:hangingChars="100" w:hanging="220"/>
      </w:pPr>
      <w:r>
        <w:t>ウ．契約申込時に、団体が被共済者の共済契約申込書等の個人データを共済代理所等に提供する場合</w:t>
      </w:r>
    </w:p>
    <w:p w:rsidR="00B20A58" w:rsidRDefault="009B0A91" w:rsidP="007A7C73">
      <w:pPr>
        <w:spacing w:after="0" w:line="300" w:lineRule="auto"/>
        <w:ind w:leftChars="400" w:left="880" w:firstLineChars="100" w:firstLine="220"/>
      </w:pPr>
      <w:r>
        <w:t>この場面では、被共済者が共済契約者である団体に対し、加入を依頼していると考えられ、本人に代わって提供していると整理できるため、必ずしも同意取得は必要ではなく、また、団体・共済代理所ともに確認・記録義務の対象外です。</w:t>
      </w:r>
      <w:r>
        <w:rPr>
          <w:rFonts w:ascii="Century" w:eastAsia="Century" w:hAnsi="Century" w:cs="Century"/>
        </w:rPr>
        <w:t xml:space="preserve"> </w:t>
      </w:r>
    </w:p>
    <w:p w:rsidR="00B20A58" w:rsidRDefault="00933E2D" w:rsidP="007A7C73">
      <w:pPr>
        <w:spacing w:after="0" w:line="300" w:lineRule="auto"/>
        <w:ind w:leftChars="200" w:left="440" w:firstLine="0"/>
      </w:pPr>
      <w:r>
        <w:rPr>
          <w:rFonts w:hint="eastAsia"/>
        </w:rPr>
        <w:t>②</w:t>
      </w:r>
      <w:r w:rsidR="009B0A91">
        <w:t>団体契約（全員加入）の場合</w:t>
      </w:r>
      <w:r w:rsidR="009B0A91">
        <w:rPr>
          <w:rFonts w:ascii="Century" w:eastAsia="Century" w:hAnsi="Century" w:cs="Century"/>
        </w:rPr>
        <w:t xml:space="preserve"> </w:t>
      </w:r>
    </w:p>
    <w:p w:rsidR="00B20A58" w:rsidRDefault="009B0A91" w:rsidP="007A7C73">
      <w:pPr>
        <w:spacing w:after="0" w:line="300" w:lineRule="auto"/>
        <w:ind w:leftChars="300" w:left="660" w:firstLineChars="100" w:firstLine="220"/>
      </w:pPr>
      <w:r>
        <w:t>団体が共済掛金を試算するため、構成員の個人データを共済代理所に提供する場合または団体が共済契約の申し込みに至り、構成員の個人データを共済代理所に提供する場合</w:t>
      </w:r>
      <w:r>
        <w:rPr>
          <w:rFonts w:ascii="Century" w:eastAsia="Century" w:hAnsi="Century" w:cs="Century"/>
        </w:rPr>
        <w:t xml:space="preserve"> </w:t>
      </w:r>
    </w:p>
    <w:p w:rsidR="00B20A58" w:rsidRDefault="009B0A91" w:rsidP="007A7C73">
      <w:pPr>
        <w:spacing w:after="0" w:line="300" w:lineRule="auto"/>
        <w:ind w:leftChars="300" w:left="660" w:firstLineChars="100" w:firstLine="220"/>
      </w:pPr>
      <w:r>
        <w:t>この場面ではいずれも、団体から共済代理所への「第三者提供」に該当すると整理します。</w:t>
      </w:r>
      <w:r>
        <w:rPr>
          <w:rFonts w:ascii="Century" w:eastAsia="Century" w:hAnsi="Century" w:cs="Century"/>
        </w:rPr>
        <w:t xml:space="preserve"> </w:t>
      </w:r>
    </w:p>
    <w:p w:rsidR="00B20A58" w:rsidRDefault="009B0A91" w:rsidP="007A7C73">
      <w:pPr>
        <w:spacing w:after="0" w:line="300" w:lineRule="auto"/>
        <w:ind w:leftChars="300" w:left="660" w:firstLineChars="100" w:firstLine="220"/>
      </w:pPr>
      <w:r>
        <w:t xml:space="preserve">本人の同意取得については、団体あるいは構成員の財産の保護のために必要（個人データを提供しなければ、契約締結の判断ができず、共済契約が成立しない、あるいは全員加入の契約が成立しないことによって、団体及び構成員に不利益が生じる）との観点から、個人情報保護法第 </w:t>
      </w:r>
      <w:r>
        <w:rPr>
          <w:rFonts w:ascii="ＭＳ Ｐ明朝" w:eastAsia="ＭＳ Ｐ明朝" w:hAnsi="ＭＳ Ｐ明朝" w:cs="ＭＳ Ｐ明朝"/>
        </w:rPr>
        <w:t xml:space="preserve">27 </w:t>
      </w:r>
      <w:r>
        <w:t>条第１項第２号により、本人の同意を取得する必要はないものと整理します。また、その場合の第三者提供時・取得時の確認・記録義務については、団体・共済代理所ともに、必ずしも必要ではありません。</w:t>
      </w:r>
      <w:r>
        <w:rPr>
          <w:rFonts w:ascii="Century" w:eastAsia="Century" w:hAnsi="Century" w:cs="Century"/>
        </w:rPr>
        <w:t xml:space="preserve"> </w:t>
      </w:r>
    </w:p>
    <w:p w:rsidR="00B20A58" w:rsidRDefault="00933E2D" w:rsidP="007A7C73">
      <w:pPr>
        <w:spacing w:after="0" w:line="300" w:lineRule="auto"/>
        <w:ind w:leftChars="200" w:left="440" w:firstLine="0"/>
      </w:pPr>
      <w:r>
        <w:rPr>
          <w:rFonts w:hint="eastAsia"/>
        </w:rPr>
        <w:t>③</w:t>
      </w:r>
      <w:r w:rsidR="009B0A91">
        <w:t>準記名式契約の場合</w:t>
      </w:r>
      <w:r w:rsidR="009B0A91">
        <w:rPr>
          <w:rFonts w:ascii="Century" w:eastAsia="Century" w:hAnsi="Century" w:cs="Century"/>
        </w:rPr>
        <w:t xml:space="preserve"> </w:t>
      </w:r>
    </w:p>
    <w:p w:rsidR="00B20A58" w:rsidRDefault="009B0A91" w:rsidP="007A7C73">
      <w:pPr>
        <w:spacing w:after="0" w:line="300" w:lineRule="auto"/>
        <w:ind w:leftChars="300" w:left="660" w:firstLineChars="100" w:firstLine="220"/>
      </w:pPr>
      <w:r>
        <w:t xml:space="preserve">準記名式契約特約においては契約時のデータ提供はないものの、事故発生時には組合による名簿の閲覧等があります。この場合は、個人情報保護法第 </w:t>
      </w:r>
      <w:r>
        <w:rPr>
          <w:rFonts w:ascii="ＭＳ Ｐ明朝" w:eastAsia="ＭＳ Ｐ明朝" w:hAnsi="ＭＳ Ｐ明朝" w:cs="ＭＳ Ｐ明朝"/>
        </w:rPr>
        <w:t xml:space="preserve">27 </w:t>
      </w:r>
      <w:r>
        <w:t>条第１項第２号に該当するとし、仮に同意のない第三者提供がなされても、法的な問題はないと整理します。</w:t>
      </w:r>
    </w:p>
    <w:p w:rsidR="00B20A58" w:rsidRDefault="009B0A91" w:rsidP="00933E2D">
      <w:pPr>
        <w:pStyle w:val="3"/>
        <w:spacing w:after="0"/>
        <w:ind w:leftChars="300" w:left="660" w:firstLine="0"/>
      </w:pPr>
      <w:r>
        <w:rPr>
          <w:rFonts w:ascii="MS UI Gothic" w:eastAsia="MS UI Gothic" w:hAnsi="MS UI Gothic" w:cs="MS UI Gothic"/>
          <w:b w:val="0"/>
          <w:sz w:val="22"/>
        </w:rPr>
        <w:t>《オプトアウト》</w:t>
      </w:r>
    </w:p>
    <w:tbl>
      <w:tblPr>
        <w:tblStyle w:val="TableGrid"/>
        <w:tblW w:w="8398" w:type="dxa"/>
        <w:tblInd w:w="738" w:type="dxa"/>
        <w:tblCellMar>
          <w:left w:w="174" w:type="dxa"/>
          <w:right w:w="115" w:type="dxa"/>
        </w:tblCellMar>
        <w:tblLook w:val="04A0" w:firstRow="1" w:lastRow="0" w:firstColumn="1" w:lastColumn="0" w:noHBand="0" w:noVBand="1"/>
      </w:tblPr>
      <w:tblGrid>
        <w:gridCol w:w="8398"/>
      </w:tblGrid>
      <w:tr w:rsidR="00B20A58">
        <w:trPr>
          <w:trHeight w:val="9018"/>
        </w:trPr>
        <w:tc>
          <w:tcPr>
            <w:tcW w:w="8398" w:type="dxa"/>
            <w:tcBorders>
              <w:top w:val="single" w:sz="4" w:space="0" w:color="000000"/>
              <w:left w:val="single" w:sz="4" w:space="0" w:color="000000"/>
              <w:bottom w:val="single" w:sz="4" w:space="0" w:color="000000"/>
              <w:right w:val="single" w:sz="4" w:space="0" w:color="000000"/>
            </w:tcBorders>
            <w:vAlign w:val="center"/>
          </w:tcPr>
          <w:p w:rsidR="00B20A58" w:rsidRDefault="009B0A91">
            <w:pPr>
              <w:spacing w:after="67" w:line="321" w:lineRule="auto"/>
              <w:ind w:left="0" w:firstLine="0"/>
            </w:pPr>
            <w:r>
              <w:rPr>
                <w:rFonts w:ascii="ＭＳ Ｐ明朝" w:eastAsia="ＭＳ Ｐ明朝" w:hAnsi="ＭＳ Ｐ明朝" w:cs="ＭＳ Ｐ明朝"/>
                <w:sz w:val="21"/>
              </w:rPr>
              <w:t>個人情報保護法上、個人データの第三者提供を行う場合は、本人の同意に代えて、「オプトアウト」による提供も可能です。しかしながら、オプトアウトを実施する場合は、次の８項目をあらかじめ本人に通知</w:t>
            </w:r>
            <w:r>
              <w:rPr>
                <w:sz w:val="21"/>
                <w:vertAlign w:val="superscript"/>
              </w:rPr>
              <w:t>※１</w:t>
            </w:r>
            <w:r>
              <w:rPr>
                <w:rFonts w:ascii="ＭＳ Ｐ明朝" w:eastAsia="ＭＳ Ｐ明朝" w:hAnsi="ＭＳ Ｐ明朝" w:cs="ＭＳ Ｐ明朝"/>
                <w:sz w:val="21"/>
              </w:rPr>
              <w:t>するか、本人が容易に知りうる状態</w:t>
            </w:r>
            <w:r>
              <w:rPr>
                <w:sz w:val="21"/>
                <w:vertAlign w:val="superscript"/>
              </w:rPr>
              <w:t>※２</w:t>
            </w:r>
            <w:r>
              <w:rPr>
                <w:rFonts w:ascii="ＭＳ Ｐ明朝" w:eastAsia="ＭＳ Ｐ明朝" w:hAnsi="ＭＳ Ｐ明朝" w:cs="ＭＳ Ｐ明朝"/>
                <w:sz w:val="21"/>
              </w:rPr>
              <w:t xml:space="preserve">においた上で、個人情報保護委員会に所定の届出が必要になるなどの複雑な手続きが必要となるため、組合または連合会では、原則、オプトアウトによる第三者提供を行いません。また、機微（センシティブ）情報をオプトアウトにより第三者提供することは法令で禁じられています。 </w:t>
            </w:r>
          </w:p>
          <w:p w:rsidR="00B20A58" w:rsidRDefault="009B0A91">
            <w:pPr>
              <w:spacing w:after="65" w:line="259" w:lineRule="auto"/>
              <w:ind w:left="0" w:firstLine="0"/>
            </w:pPr>
            <w:r>
              <w:rPr>
                <w:rFonts w:ascii="ＭＳ Ｐ明朝" w:eastAsia="ＭＳ Ｐ明朝" w:hAnsi="ＭＳ Ｐ明朝" w:cs="ＭＳ Ｐ明朝"/>
                <w:sz w:val="21"/>
              </w:rPr>
              <w:t xml:space="preserve">①第三者提供を行う個人情報取扱事業者の氏名または名称、住所、法人代表者の氏名 </w:t>
            </w:r>
          </w:p>
          <w:p w:rsidR="00B20A58" w:rsidRDefault="009B0A91">
            <w:pPr>
              <w:spacing w:after="65" w:line="259" w:lineRule="auto"/>
              <w:ind w:left="0" w:firstLine="0"/>
            </w:pPr>
            <w:r>
              <w:rPr>
                <w:rFonts w:ascii="ＭＳ Ｐ明朝" w:eastAsia="ＭＳ Ｐ明朝" w:hAnsi="ＭＳ Ｐ明朝" w:cs="ＭＳ Ｐ明朝"/>
                <w:sz w:val="21"/>
              </w:rPr>
              <w:t xml:space="preserve">②第三者への提供を利用目的とすること </w:t>
            </w:r>
          </w:p>
          <w:p w:rsidR="00B20A58" w:rsidRDefault="009B0A91">
            <w:pPr>
              <w:spacing w:after="65" w:line="259" w:lineRule="auto"/>
              <w:ind w:left="0" w:firstLine="0"/>
            </w:pPr>
            <w:r>
              <w:rPr>
                <w:rFonts w:ascii="ＭＳ Ｐ明朝" w:eastAsia="ＭＳ Ｐ明朝" w:hAnsi="ＭＳ Ｐ明朝" w:cs="ＭＳ Ｐ明朝"/>
                <w:sz w:val="21"/>
              </w:rPr>
              <w:t xml:space="preserve">③第三者に提供される個人データの項目 </w:t>
            </w:r>
          </w:p>
          <w:p w:rsidR="00B20A58" w:rsidRDefault="009B0A91">
            <w:pPr>
              <w:spacing w:after="65" w:line="259" w:lineRule="auto"/>
              <w:ind w:left="0" w:firstLine="0"/>
            </w:pPr>
            <w:r>
              <w:rPr>
                <w:rFonts w:ascii="ＭＳ Ｐ明朝" w:eastAsia="ＭＳ Ｐ明朝" w:hAnsi="ＭＳ Ｐ明朝" w:cs="ＭＳ Ｐ明朝"/>
                <w:sz w:val="21"/>
              </w:rPr>
              <w:t xml:space="preserve">④第三者に提供される個人データの取得の方法 </w:t>
            </w:r>
          </w:p>
          <w:p w:rsidR="00B20A58" w:rsidRDefault="009B0A91">
            <w:pPr>
              <w:spacing w:after="65" w:line="259" w:lineRule="auto"/>
              <w:ind w:left="0" w:firstLine="0"/>
            </w:pPr>
            <w:r>
              <w:rPr>
                <w:rFonts w:ascii="ＭＳ Ｐ明朝" w:eastAsia="ＭＳ Ｐ明朝" w:hAnsi="ＭＳ Ｐ明朝" w:cs="ＭＳ Ｐ明朝"/>
                <w:sz w:val="21"/>
              </w:rPr>
              <w:t xml:space="preserve">⑤第三者への提供の方法 </w:t>
            </w:r>
          </w:p>
          <w:p w:rsidR="00B20A58" w:rsidRDefault="009B0A91">
            <w:pPr>
              <w:spacing w:after="65" w:line="259" w:lineRule="auto"/>
              <w:ind w:left="0" w:firstLine="0"/>
            </w:pPr>
            <w:r>
              <w:rPr>
                <w:rFonts w:ascii="ＭＳ Ｐ明朝" w:eastAsia="ＭＳ Ｐ明朝" w:hAnsi="ＭＳ Ｐ明朝" w:cs="ＭＳ Ｐ明朝"/>
                <w:sz w:val="21"/>
              </w:rPr>
              <w:t xml:space="preserve">⑥本人の求めに応じて当該本人が識別される個人データの第三者への提供を停止すること </w:t>
            </w:r>
          </w:p>
          <w:p w:rsidR="00B20A58" w:rsidRDefault="009B0A91">
            <w:pPr>
              <w:spacing w:after="65" w:line="259" w:lineRule="auto"/>
              <w:ind w:left="0" w:firstLine="0"/>
            </w:pPr>
            <w:r>
              <w:rPr>
                <w:rFonts w:ascii="ＭＳ Ｐ明朝" w:eastAsia="ＭＳ Ｐ明朝" w:hAnsi="ＭＳ Ｐ明朝" w:cs="ＭＳ Ｐ明朝"/>
                <w:sz w:val="21"/>
              </w:rPr>
              <w:t xml:space="preserve">⑦本人の求めを受け付ける方法 </w:t>
            </w:r>
          </w:p>
          <w:p w:rsidR="00B20A58" w:rsidRDefault="009B0A91">
            <w:pPr>
              <w:spacing w:after="73" w:line="316" w:lineRule="auto"/>
              <w:ind w:left="210" w:hanging="210"/>
            </w:pPr>
            <w:r>
              <w:rPr>
                <w:rFonts w:ascii="ＭＳ Ｐ明朝" w:eastAsia="ＭＳ Ｐ明朝" w:hAnsi="ＭＳ Ｐ明朝" w:cs="ＭＳ Ｐ明朝"/>
                <w:sz w:val="21"/>
              </w:rPr>
              <w:t xml:space="preserve">⑧その他個人の権利利益を保護するために必要なものとして個人情報保護委員会規則で定める事項 </w:t>
            </w:r>
          </w:p>
          <w:p w:rsidR="00B20A58" w:rsidRDefault="009B0A91">
            <w:pPr>
              <w:spacing w:after="0" w:line="295" w:lineRule="auto"/>
              <w:ind w:left="0" w:firstLine="0"/>
              <w:jc w:val="center"/>
            </w:pPr>
            <w:r>
              <w:rPr>
                <w:rFonts w:ascii="ＭＳ Ｐ明朝" w:eastAsia="ＭＳ Ｐ明朝" w:hAnsi="ＭＳ Ｐ明朝" w:cs="ＭＳ Ｐ明朝"/>
                <w:sz w:val="20"/>
              </w:rPr>
              <w:t xml:space="preserve">※１ 「本人に通知」とは、本人に直接知らしめることをいい、事業の性質及び個人情報の取扱状況に応じ、内容が本人に認識される合理的かつ適切な方法によらなければなりません。 </w:t>
            </w:r>
          </w:p>
          <w:p w:rsidR="00B20A58" w:rsidRDefault="009B0A91">
            <w:pPr>
              <w:spacing w:after="38" w:line="259" w:lineRule="auto"/>
              <w:ind w:left="210" w:firstLine="0"/>
            </w:pPr>
            <w:r>
              <w:rPr>
                <w:rFonts w:ascii="ＭＳ Ｐ明朝" w:eastAsia="ＭＳ Ｐ明朝" w:hAnsi="ＭＳ Ｐ明朝" w:cs="ＭＳ Ｐ明朝"/>
                <w:sz w:val="20"/>
              </w:rPr>
              <w:t xml:space="preserve">（例） ・ちらし等の文書を直接渡すことにより知らせること </w:t>
            </w:r>
          </w:p>
          <w:p w:rsidR="00B20A58" w:rsidRDefault="009B0A91">
            <w:pPr>
              <w:spacing w:after="39" w:line="259" w:lineRule="auto"/>
              <w:ind w:left="700" w:firstLine="0"/>
            </w:pPr>
            <w:r>
              <w:rPr>
                <w:rFonts w:ascii="ＭＳ Ｐ明朝" w:eastAsia="ＭＳ Ｐ明朝" w:hAnsi="ＭＳ Ｐ明朝" w:cs="ＭＳ Ｐ明朝"/>
                <w:sz w:val="20"/>
              </w:rPr>
              <w:t xml:space="preserve">・口頭または自動応答装置等で知らせること </w:t>
            </w:r>
          </w:p>
          <w:p w:rsidR="00B20A58" w:rsidRDefault="009B0A91">
            <w:pPr>
              <w:spacing w:after="0" w:line="295" w:lineRule="auto"/>
              <w:ind w:left="836" w:hanging="100"/>
            </w:pPr>
            <w:r>
              <w:rPr>
                <w:rFonts w:ascii="ＭＳ Ｐ明朝" w:eastAsia="ＭＳ Ｐ明朝" w:hAnsi="ＭＳ Ｐ明朝" w:cs="ＭＳ Ｐ明朝"/>
                <w:sz w:val="20"/>
              </w:rPr>
              <w:t xml:space="preserve">・電子メール、ファックス等により送信し、または文書を郵便等で送付することにより知らせること </w:t>
            </w:r>
          </w:p>
          <w:p w:rsidR="00B20A58" w:rsidRDefault="009B0A91">
            <w:pPr>
              <w:spacing w:after="0" w:line="259" w:lineRule="auto"/>
              <w:ind w:left="460" w:hanging="460"/>
            </w:pPr>
            <w:r>
              <w:rPr>
                <w:rFonts w:ascii="ＭＳ Ｐ明朝" w:eastAsia="ＭＳ Ｐ明朝" w:hAnsi="ＭＳ Ｐ明朝" w:cs="ＭＳ Ｐ明朝"/>
                <w:sz w:val="20"/>
              </w:rPr>
              <w:t xml:space="preserve">※２ 「本人が容易に知りうる状態」とは、事業所の窓口等への書面の掲示・備え付けやホームページへの掲載その他の継続的方法により、本人が知ろうとすれば時間的にも、その手段においても、簡単に知ることができる状態をいい、事業の性質及び個人情報の取扱状況に応じ本人が認識できる適切かつ合理的な方法によらなければなりません。 </w:t>
            </w:r>
          </w:p>
        </w:tc>
      </w:tr>
    </w:tbl>
    <w:p w:rsidR="00B20A58" w:rsidRDefault="009B0A91">
      <w:pPr>
        <w:spacing w:after="0" w:line="259" w:lineRule="auto"/>
        <w:ind w:left="106" w:right="10305" w:firstLine="0"/>
      </w:pPr>
      <w:r>
        <w:rPr>
          <w:rFonts w:ascii="Century" w:eastAsia="Century" w:hAnsi="Century" w:cs="Century"/>
        </w:rPr>
        <w:t xml:space="preserve">  </w:t>
      </w:r>
    </w:p>
    <w:tbl>
      <w:tblPr>
        <w:tblStyle w:val="TableGrid"/>
        <w:tblW w:w="3774" w:type="dxa"/>
        <w:tblInd w:w="112" w:type="dxa"/>
        <w:tblCellMar>
          <w:top w:w="64" w:type="dxa"/>
          <w:left w:w="110" w:type="dxa"/>
          <w:right w:w="72" w:type="dxa"/>
        </w:tblCellMar>
        <w:tblLook w:val="04A0" w:firstRow="1" w:lastRow="0" w:firstColumn="1" w:lastColumn="0" w:noHBand="0" w:noVBand="1"/>
      </w:tblPr>
      <w:tblGrid>
        <w:gridCol w:w="622"/>
        <w:gridCol w:w="3152"/>
      </w:tblGrid>
      <w:tr w:rsidR="00B20A58">
        <w:trPr>
          <w:trHeight w:val="368"/>
        </w:trPr>
        <w:tc>
          <w:tcPr>
            <w:tcW w:w="622" w:type="dxa"/>
            <w:tcBorders>
              <w:top w:val="single" w:sz="4" w:space="0" w:color="000000"/>
              <w:left w:val="single" w:sz="4" w:space="0" w:color="000000"/>
              <w:bottom w:val="single" w:sz="4" w:space="0" w:color="000000"/>
              <w:right w:val="single" w:sz="4" w:space="0" w:color="000000"/>
            </w:tcBorders>
            <w:shd w:val="clear" w:color="auto" w:fill="404040"/>
          </w:tcPr>
          <w:p w:rsidR="00B20A58" w:rsidRDefault="009B0A91">
            <w:pPr>
              <w:spacing w:after="0" w:line="259" w:lineRule="auto"/>
              <w:ind w:left="41" w:firstLine="0"/>
            </w:pPr>
            <w:r>
              <w:rPr>
                <w:rFonts w:ascii="BIZ UDPGothic" w:eastAsia="BIZ UDPGothic" w:hAnsi="BIZ UDPGothic" w:cs="BIZ UDPGothic"/>
                <w:b/>
                <w:color w:val="FFFFFF"/>
                <w:sz w:val="24"/>
              </w:rPr>
              <w:t>Ⅴ.</w:t>
            </w:r>
            <w:r>
              <w:rPr>
                <w:rFonts w:ascii="BIZ UDPGothic" w:eastAsia="BIZ UDPGothic" w:hAnsi="BIZ UDPGothic" w:cs="BIZ UDPGothic"/>
                <w:b/>
                <w:sz w:val="24"/>
              </w:rPr>
              <w:t xml:space="preserve"> </w:t>
            </w:r>
          </w:p>
        </w:tc>
        <w:tc>
          <w:tcPr>
            <w:tcW w:w="3152"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0" w:firstLine="0"/>
              <w:jc w:val="both"/>
            </w:pPr>
            <w:r>
              <w:rPr>
                <w:rFonts w:ascii="ＭＳ ゴシック" w:eastAsia="ＭＳ ゴシック" w:hAnsi="ＭＳ ゴシック" w:cs="ＭＳ ゴシック"/>
                <w:sz w:val="24"/>
              </w:rPr>
              <w:t>個人データの安全管理措置</w:t>
            </w:r>
          </w:p>
        </w:tc>
      </w:tr>
    </w:tbl>
    <w:p w:rsidR="00B20A58" w:rsidRDefault="009B0A91" w:rsidP="007A7C73">
      <w:pPr>
        <w:ind w:leftChars="100" w:left="220" w:firstLineChars="100" w:firstLine="220"/>
      </w:pPr>
      <w:r>
        <w:t xml:space="preserve">安全管理措置を講ずるための具体的な手法については、個人データが漏えい等をした場合に本人が被る権利利益の侵害の大きさを考慮し、事業の規模及び性質、個人データの取扱状況（取り扱う個人データの性質及び量を含む）、個人データを記録した媒体の性質等に起因するリスクに応じて、必要かつ適切な内容とすべきものであるため、必ずしも次に掲げる例示の内容のすべてを講じなければならないわけではなく、また、適切な手法はこれらの例示の内容に限られません。 </w:t>
      </w:r>
    </w:p>
    <w:p w:rsidR="00B20A58" w:rsidRDefault="009B0A91" w:rsidP="007A7C73">
      <w:pPr>
        <w:spacing w:after="97"/>
        <w:ind w:leftChars="100" w:left="220" w:firstLineChars="100" w:firstLine="220"/>
      </w:pPr>
      <w:r>
        <w:t>なお、中小規模事業者</w:t>
      </w:r>
      <w:r>
        <w:rPr>
          <w:sz w:val="20"/>
          <w:vertAlign w:val="superscript"/>
        </w:rPr>
        <w:t>※１</w:t>
      </w:r>
      <w:r>
        <w:t>については、その他の個人情報取扱事業者と同様に個人情報保護法第23条</w:t>
      </w:r>
      <w:r>
        <w:rPr>
          <w:rFonts w:ascii="ＭＳ Ｐ明朝" w:eastAsia="ＭＳ Ｐ明朝" w:hAnsi="ＭＳ Ｐ明朝" w:cs="ＭＳ Ｐ明朝"/>
          <w:sz w:val="20"/>
          <w:vertAlign w:val="superscript"/>
        </w:rPr>
        <w:t>※３</w:t>
      </w:r>
      <w:r>
        <w:t xml:space="preserve">に定める安全管理措置を講じなければなりませんが、取り扱う個人データの数量及び個人データを取り扱う従業者数が一定程度にとどまること等を踏まえ、円滑にその義務を履行し得るような手法の例を示すこととします。もっとも、中小規模事業者が、その他の個人情報取扱事業者と同様に「手法の例示」に記述した手法も採用することは、より望ましい対応となります。 </w:t>
      </w:r>
    </w:p>
    <w:p w:rsidR="00B20A58" w:rsidRDefault="009B0A91" w:rsidP="007A7C73">
      <w:pPr>
        <w:spacing w:after="67" w:line="259" w:lineRule="auto"/>
        <w:ind w:leftChars="100" w:left="620" w:hangingChars="200" w:hanging="400"/>
      </w:pPr>
      <w:r>
        <w:rPr>
          <w:sz w:val="20"/>
        </w:rPr>
        <w:t>※１ 「中小規模事業者」とは、従業員</w:t>
      </w:r>
      <w:r>
        <w:rPr>
          <w:sz w:val="18"/>
          <w:vertAlign w:val="superscript"/>
        </w:rPr>
        <w:t>※２</w:t>
      </w:r>
      <w:r>
        <w:rPr>
          <w:sz w:val="20"/>
        </w:rPr>
        <w:t xml:space="preserve">の数が100人以下の個人情報取扱事業者をいいます。ただし、次に掲げる者を除きます。 </w:t>
      </w:r>
    </w:p>
    <w:p w:rsidR="00B20A58" w:rsidRDefault="009B0A91" w:rsidP="007A7C73">
      <w:pPr>
        <w:spacing w:after="27" w:line="269" w:lineRule="auto"/>
        <w:ind w:leftChars="100" w:left="420" w:hangingChars="100" w:hanging="200"/>
      </w:pPr>
      <w:r>
        <w:rPr>
          <w:sz w:val="20"/>
        </w:rPr>
        <w:t xml:space="preserve">・その事業の用に供する個人情報データベース等を構成する個人情報によって識別される特定の個人の数の合計が過去６月以内のいずれかの日において5,000を超える者 </w:t>
      </w:r>
    </w:p>
    <w:p w:rsidR="00B20A58" w:rsidRDefault="009B0A91" w:rsidP="007A7C73">
      <w:pPr>
        <w:spacing w:after="27" w:line="269" w:lineRule="auto"/>
        <w:ind w:leftChars="100" w:left="420" w:hangingChars="100" w:hanging="200"/>
      </w:pPr>
      <w:r>
        <w:rPr>
          <w:sz w:val="20"/>
        </w:rPr>
        <w:t xml:space="preserve">・委託を受けて個人データを取り扱う者 </w:t>
      </w:r>
    </w:p>
    <w:p w:rsidR="00B20A58" w:rsidRDefault="009B0A91" w:rsidP="007A7C73">
      <w:pPr>
        <w:spacing w:after="27" w:line="268" w:lineRule="auto"/>
        <w:ind w:leftChars="100" w:left="620" w:hangingChars="200" w:hanging="400"/>
      </w:pPr>
      <w:r>
        <w:rPr>
          <w:sz w:val="20"/>
        </w:rPr>
        <w:t xml:space="preserve">※２ 中小企業基本法（昭和38年法律第154号）における従業員をいい、労働基準法（昭和22年法律第49号）第20条の適用を受ける労働者（解雇の予告を必要とする労働者）に相当する者をいいます。ただし、同法第21条の規定により同法第20条の適用が除外されている者は除かれます。具体的には、日々雇い入れられる者や２か月以内の期間を定めて使用される者等は除かれます。また、従業員の数は、事業年度末の従業員の数で判定されます。 </w:t>
      </w:r>
    </w:p>
    <w:p w:rsidR="00B20A58" w:rsidRDefault="009B0A91" w:rsidP="007A7C73">
      <w:pPr>
        <w:spacing w:after="27" w:line="268" w:lineRule="auto"/>
        <w:ind w:leftChars="100" w:left="620" w:hangingChars="200" w:hanging="400"/>
      </w:pPr>
      <w:r>
        <w:rPr>
          <w:sz w:val="20"/>
        </w:rPr>
        <w:t xml:space="preserve">※３ 個人情報保護法第23条（安全管理措置）では、「個人情報取扱事業者は、その取り扱う個人データの漏えい、滅失又は毀損の防止その他の個人データの安全管理のために必要かつ適切な措置を講じなければならない。」と定めています。 </w:t>
      </w:r>
    </w:p>
    <w:p w:rsidR="00B20A58" w:rsidRDefault="009B0A91" w:rsidP="007A7C73">
      <w:pPr>
        <w:spacing w:after="59" w:line="259" w:lineRule="auto"/>
        <w:ind w:leftChars="100" w:left="440" w:hangingChars="100" w:hanging="220"/>
      </w:pPr>
      <w:r>
        <w:t xml:space="preserve"> </w:t>
      </w:r>
    </w:p>
    <w:p w:rsidR="00B20A58" w:rsidRDefault="009B0A91" w:rsidP="007A7C73">
      <w:pPr>
        <w:spacing w:after="4" w:line="268" w:lineRule="auto"/>
        <w:ind w:left="0" w:firstLine="0"/>
      </w:pPr>
      <w:r>
        <w:rPr>
          <w:rFonts w:ascii="ＭＳ ゴシック" w:eastAsia="ＭＳ ゴシック" w:hAnsi="ＭＳ ゴシック" w:cs="ＭＳ ゴシック"/>
          <w:sz w:val="24"/>
        </w:rPr>
        <w:t xml:space="preserve"> １．個人情報保護方針（プライバシーポリシー）の作成と公表 </w:t>
      </w:r>
    </w:p>
    <w:p w:rsidR="00B20A58" w:rsidRDefault="009B0A91" w:rsidP="007A7C73">
      <w:pPr>
        <w:ind w:leftChars="100" w:left="220" w:firstLineChars="100" w:firstLine="220"/>
      </w:pPr>
      <w:r>
        <w:t xml:space="preserve">共済代理所業務において個人情報を取り扱うにあたっては、個人情報保護方針であるプライバシーポリシー（P.112参照。）を策定し、公表しなければなりません。 </w:t>
      </w:r>
    </w:p>
    <w:p w:rsidR="00B20A58" w:rsidRDefault="009B0A91" w:rsidP="007A7C73">
      <w:pPr>
        <w:spacing w:after="51" w:line="259" w:lineRule="auto"/>
        <w:ind w:left="0" w:firstLine="0"/>
      </w:pPr>
      <w:r>
        <w:t xml:space="preserve"> </w:t>
      </w:r>
    </w:p>
    <w:p w:rsidR="00B20A58" w:rsidRDefault="006E2F34" w:rsidP="006E2F34">
      <w:pPr>
        <w:ind w:left="0" w:firstLine="0"/>
      </w:pPr>
      <w:r>
        <w:rPr>
          <w:rFonts w:hint="eastAsia"/>
        </w:rPr>
        <w:t>（１）</w:t>
      </w:r>
      <w:r w:rsidR="009B0A91">
        <w:t xml:space="preserve">プライバシーポリシーの記載事項 </w:t>
      </w:r>
    </w:p>
    <w:p w:rsidR="00B20A58" w:rsidRDefault="009B0A91" w:rsidP="007A7C73">
      <w:pPr>
        <w:ind w:left="0" w:firstLine="0"/>
      </w:pPr>
      <w:r>
        <w:t xml:space="preserve">    以下の項目をすべて記載する必要があります。 </w:t>
      </w:r>
    </w:p>
    <w:p w:rsidR="00B20A58" w:rsidRDefault="006E2F34" w:rsidP="006E2F34">
      <w:pPr>
        <w:ind w:leftChars="200" w:left="660" w:hangingChars="100" w:hanging="220"/>
      </w:pPr>
      <w:r>
        <w:rPr>
          <w:rFonts w:hint="eastAsia"/>
        </w:rPr>
        <w:t>①</w:t>
      </w:r>
      <w:r w:rsidR="009B0A91">
        <w:t xml:space="preserve">共済代理所の名称、住所、氏名（法人の場合は代表者氏名） </w:t>
      </w:r>
    </w:p>
    <w:p w:rsidR="006E2F34" w:rsidRDefault="006E2F34" w:rsidP="006E2F34">
      <w:pPr>
        <w:ind w:leftChars="200" w:left="660" w:hangingChars="100" w:hanging="220"/>
      </w:pPr>
      <w:r>
        <w:rPr>
          <w:rFonts w:hint="eastAsia"/>
        </w:rPr>
        <w:t>②</w:t>
      </w:r>
      <w:r w:rsidR="009B0A91">
        <w:t>個人情報保護への取組方針の宣言</w:t>
      </w:r>
    </w:p>
    <w:p w:rsidR="006E2F34" w:rsidRDefault="009B0A91" w:rsidP="006E2F34">
      <w:pPr>
        <w:ind w:leftChars="300" w:left="660" w:firstLine="0"/>
      </w:pPr>
      <w:r>
        <w:t>ア．関連法令等を遵守すること</w:t>
      </w:r>
    </w:p>
    <w:p w:rsidR="006E2F34" w:rsidRDefault="009B0A91" w:rsidP="006E2F34">
      <w:pPr>
        <w:ind w:leftChars="300" w:left="660" w:firstLine="0"/>
      </w:pPr>
      <w:r>
        <w:t>イ．個人情報を目的外に利用しないこと</w:t>
      </w:r>
    </w:p>
    <w:p w:rsidR="00B20A58" w:rsidRDefault="009B0A91" w:rsidP="006E2F34">
      <w:pPr>
        <w:ind w:leftChars="300" w:left="660" w:firstLine="0"/>
      </w:pPr>
      <w:r>
        <w:t>ウ．苦情処理に適切に取組むこと</w:t>
      </w:r>
    </w:p>
    <w:p w:rsidR="00B20A58" w:rsidRDefault="006E2F34" w:rsidP="006E2F34">
      <w:pPr>
        <w:ind w:leftChars="200" w:left="660" w:hangingChars="100" w:hanging="220"/>
      </w:pPr>
      <w:r>
        <w:rPr>
          <w:rFonts w:hint="eastAsia"/>
        </w:rPr>
        <w:t>③</w:t>
      </w:r>
      <w:r w:rsidR="009B0A91">
        <w:t xml:space="preserve">個人データの安全管理に関する基本方針 </w:t>
      </w:r>
    </w:p>
    <w:p w:rsidR="00B20A58" w:rsidRDefault="006E2F34" w:rsidP="006E2F34">
      <w:pPr>
        <w:ind w:leftChars="200" w:left="660" w:hangingChars="100" w:hanging="220"/>
      </w:pPr>
      <w:r>
        <w:rPr>
          <w:rFonts w:hint="eastAsia"/>
        </w:rPr>
        <w:t>④</w:t>
      </w:r>
      <w:r w:rsidR="009B0A91">
        <w:t xml:space="preserve">取得する個人情報の利用目的 </w:t>
      </w:r>
    </w:p>
    <w:p w:rsidR="00B20A58" w:rsidRDefault="006E2F34" w:rsidP="006E2F34">
      <w:pPr>
        <w:ind w:leftChars="200" w:left="660" w:hangingChars="100" w:hanging="220"/>
      </w:pPr>
      <w:r>
        <w:rPr>
          <w:rFonts w:hint="eastAsia"/>
        </w:rPr>
        <w:t>⑤</w:t>
      </w:r>
      <w:r w:rsidR="009B0A91">
        <w:t xml:space="preserve">すべての保有個人データの利用目的 </w:t>
      </w:r>
    </w:p>
    <w:p w:rsidR="00B20A58" w:rsidRDefault="006E2F34" w:rsidP="006E2F34">
      <w:pPr>
        <w:ind w:leftChars="200" w:left="660" w:hangingChars="100" w:hanging="220"/>
      </w:pPr>
      <w:r>
        <w:rPr>
          <w:rFonts w:hint="eastAsia"/>
        </w:rPr>
        <w:t>⑥</w:t>
      </w:r>
      <w:r w:rsidR="009B0A91">
        <w:t xml:space="preserve">個人情報の利用目的の通知・公表等の手続きについての分かりやすい説明 </w:t>
      </w:r>
    </w:p>
    <w:p w:rsidR="00B20A58" w:rsidRDefault="006E2F34" w:rsidP="006E2F34">
      <w:pPr>
        <w:ind w:leftChars="200" w:left="660" w:hangingChars="100" w:hanging="220"/>
      </w:pPr>
      <w:r>
        <w:rPr>
          <w:rFonts w:hint="eastAsia"/>
        </w:rPr>
        <w:t>⑦</w:t>
      </w:r>
      <w:r w:rsidR="009B0A91">
        <w:t xml:space="preserve">開示の手続等、個人情報の取扱いに関する諸手続についての分かりやすい説明 </w:t>
      </w:r>
    </w:p>
    <w:p w:rsidR="00B20A58" w:rsidRDefault="006E2F34" w:rsidP="006E2F34">
      <w:pPr>
        <w:ind w:leftChars="200" w:left="660" w:hangingChars="100" w:hanging="220"/>
      </w:pPr>
      <w:r>
        <w:rPr>
          <w:rFonts w:hint="eastAsia"/>
        </w:rPr>
        <w:t>⑧</w:t>
      </w:r>
      <w:r w:rsidR="009B0A91">
        <w:t xml:space="preserve">個人情報の取扱いに関する問い合わせ及び苦情受付の窓口 </w:t>
      </w:r>
    </w:p>
    <w:p w:rsidR="00B20A58" w:rsidRDefault="009B0A91" w:rsidP="007A7C73">
      <w:pPr>
        <w:spacing w:after="51" w:line="259" w:lineRule="auto"/>
        <w:ind w:left="0" w:firstLine="0"/>
      </w:pPr>
      <w:r>
        <w:t xml:space="preserve"> </w:t>
      </w:r>
    </w:p>
    <w:p w:rsidR="00B20A58" w:rsidRDefault="006E2F34" w:rsidP="006E2F34">
      <w:pPr>
        <w:ind w:left="0" w:firstLine="0"/>
      </w:pPr>
      <w:r>
        <w:rPr>
          <w:rFonts w:hint="eastAsia"/>
        </w:rPr>
        <w:t>（２）</w:t>
      </w:r>
      <w:r w:rsidR="009B0A91">
        <w:t xml:space="preserve">公表方法 </w:t>
      </w:r>
    </w:p>
    <w:p w:rsidR="00B20A58" w:rsidRDefault="009B0A91" w:rsidP="007A7C73">
      <w:pPr>
        <w:ind w:left="0" w:firstLine="0"/>
      </w:pPr>
      <w:r>
        <w:t xml:space="preserve">    具体的な公表方法は、以下のとおりです。 </w:t>
      </w:r>
    </w:p>
    <w:p w:rsidR="00B20A58" w:rsidRDefault="006E2F34" w:rsidP="006E2F34">
      <w:pPr>
        <w:ind w:leftChars="200" w:left="440" w:firstLine="0"/>
      </w:pPr>
      <w:r>
        <w:rPr>
          <w:rFonts w:hint="eastAsia"/>
        </w:rPr>
        <w:t>①</w:t>
      </w:r>
      <w:r w:rsidR="009B0A91">
        <w:t xml:space="preserve">ホームページ </w:t>
      </w:r>
    </w:p>
    <w:p w:rsidR="00B20A58" w:rsidRDefault="006E2F34" w:rsidP="006E2F34">
      <w:pPr>
        <w:ind w:leftChars="200" w:left="440" w:firstLine="0"/>
      </w:pPr>
      <w:r>
        <w:rPr>
          <w:rFonts w:hint="eastAsia"/>
        </w:rPr>
        <w:t>②</w:t>
      </w:r>
      <w:r w:rsidR="009B0A91">
        <w:t xml:space="preserve">共済代理所事務所等の見やすい場所への掲示 </w:t>
      </w:r>
    </w:p>
    <w:p w:rsidR="00B20A58" w:rsidRDefault="006E2F34" w:rsidP="006E2F34">
      <w:pPr>
        <w:ind w:leftChars="200" w:left="440" w:firstLine="0"/>
      </w:pPr>
      <w:r>
        <w:rPr>
          <w:rFonts w:hint="eastAsia"/>
        </w:rPr>
        <w:t>③</w:t>
      </w:r>
      <w:r w:rsidR="009B0A91">
        <w:t xml:space="preserve">共済代理所事務所内（窓口等）に備え付け、掲示 </w:t>
      </w:r>
    </w:p>
    <w:p w:rsidR="00B20A58" w:rsidRDefault="009B0A91" w:rsidP="007A7C73">
      <w:pPr>
        <w:spacing w:after="51" w:line="259" w:lineRule="auto"/>
        <w:ind w:left="0" w:firstLine="0"/>
      </w:pPr>
      <w:r>
        <w:t xml:space="preserve"> </w:t>
      </w:r>
    </w:p>
    <w:p w:rsidR="00B20A58" w:rsidRDefault="009B0A91" w:rsidP="0014398B">
      <w:pPr>
        <w:spacing w:after="0" w:line="259" w:lineRule="auto"/>
        <w:ind w:left="0" w:firstLine="0"/>
      </w:pPr>
      <w:r>
        <w:t xml:space="preserve"> </w:t>
      </w:r>
      <w:r>
        <w:rPr>
          <w:rFonts w:ascii="ＭＳ ゴシック" w:eastAsia="ＭＳ ゴシック" w:hAnsi="ＭＳ ゴシック" w:cs="ＭＳ ゴシック"/>
          <w:sz w:val="24"/>
        </w:rPr>
        <w:t xml:space="preserve">２．個人データの取扱いに係る規律の整備 </w:t>
      </w:r>
    </w:p>
    <w:p w:rsidR="00B20A58" w:rsidRDefault="009B0A91" w:rsidP="006E2F34">
      <w:pPr>
        <w:spacing w:after="56" w:line="259" w:lineRule="auto"/>
        <w:ind w:leftChars="200" w:left="440" w:firstLineChars="100" w:firstLine="220"/>
      </w:pPr>
      <w:r>
        <w:t xml:space="preserve">組合・共済代理所は、その取り扱う個人データの漏えい等の防止その他の個人データの安全管理のために、個人データの具体的な取扱いに係る規律を整備しなければなりません。 </w:t>
      </w:r>
    </w:p>
    <w:tbl>
      <w:tblPr>
        <w:tblStyle w:val="TableGrid"/>
        <w:tblW w:w="8541" w:type="dxa"/>
        <w:tblInd w:w="527" w:type="dxa"/>
        <w:tblCellMar>
          <w:top w:w="56" w:type="dxa"/>
          <w:left w:w="107" w:type="dxa"/>
          <w:right w:w="103" w:type="dxa"/>
        </w:tblCellMar>
        <w:tblLook w:val="04A0" w:firstRow="1" w:lastRow="0" w:firstColumn="1" w:lastColumn="0" w:noHBand="0" w:noVBand="1"/>
      </w:tblPr>
      <w:tblGrid>
        <w:gridCol w:w="1453"/>
        <w:gridCol w:w="4678"/>
        <w:gridCol w:w="2410"/>
      </w:tblGrid>
      <w:tr w:rsidR="00B20A58" w:rsidTr="00281722">
        <w:trPr>
          <w:trHeight w:val="568"/>
        </w:trPr>
        <w:tc>
          <w:tcPr>
            <w:tcW w:w="1453"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firstLine="0"/>
              <w:jc w:val="center"/>
            </w:pPr>
            <w:r>
              <w:rPr>
                <w:rFonts w:ascii="ＭＳ Ｐゴシック" w:eastAsia="ＭＳ Ｐゴシック" w:hAnsi="ＭＳ Ｐゴシック" w:cs="ＭＳ Ｐゴシック"/>
                <w:sz w:val="20"/>
              </w:rPr>
              <w:t xml:space="preserve">講じなければならない措置 </w:t>
            </w:r>
          </w:p>
        </w:tc>
        <w:tc>
          <w:tcPr>
            <w:tcW w:w="467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20A58" w:rsidRDefault="009B0A91">
            <w:pPr>
              <w:spacing w:after="0" w:line="259" w:lineRule="auto"/>
              <w:ind w:left="0" w:right="2" w:firstLine="0"/>
              <w:jc w:val="center"/>
            </w:pPr>
            <w:r>
              <w:rPr>
                <w:rFonts w:ascii="ＭＳ Ｐゴシック" w:eastAsia="ＭＳ Ｐゴシック" w:hAnsi="ＭＳ Ｐゴシック" w:cs="ＭＳ Ｐゴシック"/>
                <w:sz w:val="20"/>
              </w:rPr>
              <w:t xml:space="preserve">手法の例示 </w:t>
            </w:r>
          </w:p>
        </w:tc>
        <w:tc>
          <w:tcPr>
            <w:tcW w:w="2410"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firstLine="0"/>
              <w:jc w:val="center"/>
            </w:pPr>
            <w:r>
              <w:rPr>
                <w:rFonts w:ascii="ＭＳ Ｐゴシック" w:eastAsia="ＭＳ Ｐゴシック" w:hAnsi="ＭＳ Ｐゴシック" w:cs="ＭＳ Ｐゴシック"/>
                <w:sz w:val="20"/>
              </w:rPr>
              <w:t xml:space="preserve">中小規模事業者における手法の例示 </w:t>
            </w:r>
          </w:p>
        </w:tc>
      </w:tr>
      <w:tr w:rsidR="00B20A58" w:rsidTr="00281722">
        <w:trPr>
          <w:trHeight w:val="2946"/>
        </w:trPr>
        <w:tc>
          <w:tcPr>
            <w:tcW w:w="1453"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0" w:firstLine="0"/>
            </w:pPr>
            <w:r>
              <w:rPr>
                <w:rFonts w:ascii="ＭＳ Ｐ明朝" w:eastAsia="ＭＳ Ｐ明朝" w:hAnsi="ＭＳ Ｐ明朝" w:cs="ＭＳ Ｐ明朝"/>
                <w:sz w:val="20"/>
              </w:rPr>
              <w:t xml:space="preserve">個人データの取扱いに係る規律の整備 </w:t>
            </w:r>
          </w:p>
        </w:tc>
        <w:tc>
          <w:tcPr>
            <w:tcW w:w="4678"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1" w:firstLine="0"/>
            </w:pPr>
            <w:r>
              <w:rPr>
                <w:rFonts w:ascii="ＭＳ Ｐ明朝" w:eastAsia="ＭＳ Ｐ明朝" w:hAnsi="ＭＳ Ｐ明朝" w:cs="ＭＳ Ｐ明朝"/>
                <w:sz w:val="20"/>
              </w:rPr>
              <w:t xml:space="preserve">取得、利用、保存、提供、削除・廃棄等の段階ごとに、取扱方法、責任者・担当者及びその任務等について定める個人データの取扱規程を策定することが考えられる。なお、具体的に定める事項については、以降に記述する組織的安全管理措置、人的安全管理措置及び物理的安全管理措置の内容並びに情報システム（パソコン等の機器を含む。）を使用して個人データを取り扱う場合（インターネット等を通じて外部と送受信等する場合を含む。）は技術的安全管理措置の内容を織り込むことが重要である。 </w:t>
            </w:r>
          </w:p>
        </w:tc>
        <w:tc>
          <w:tcPr>
            <w:tcW w:w="2410"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1" w:firstLine="0"/>
            </w:pPr>
            <w:r>
              <w:rPr>
                <w:rFonts w:ascii="ＭＳ Ｐ明朝" w:eastAsia="ＭＳ Ｐ明朝" w:hAnsi="ＭＳ Ｐ明朝" w:cs="ＭＳ Ｐ明朝"/>
                <w:sz w:val="20"/>
              </w:rPr>
              <w:t xml:space="preserve">個人データの取得、利用、保存等を行う場合の基本的な取扱方法を整備する。 </w:t>
            </w:r>
          </w:p>
        </w:tc>
      </w:tr>
    </w:tbl>
    <w:p w:rsidR="00B20A58" w:rsidRDefault="009B0A91" w:rsidP="0014398B">
      <w:pPr>
        <w:spacing w:after="0" w:line="240" w:lineRule="auto"/>
        <w:ind w:left="108" w:firstLine="0"/>
      </w:pPr>
      <w:r>
        <w:rPr>
          <w:color w:val="0070BF"/>
        </w:rPr>
        <w:t xml:space="preserve"> </w:t>
      </w:r>
    </w:p>
    <w:p w:rsidR="00B20A58" w:rsidRDefault="009B0A91" w:rsidP="006E2F34">
      <w:pPr>
        <w:spacing w:after="4" w:line="269" w:lineRule="auto"/>
        <w:ind w:left="0" w:firstLine="0"/>
      </w:pPr>
      <w:r>
        <w:t xml:space="preserve"> </w:t>
      </w:r>
      <w:r>
        <w:rPr>
          <w:rFonts w:ascii="ＭＳ ゴシック" w:eastAsia="ＭＳ ゴシック" w:hAnsi="ＭＳ ゴシック" w:cs="ＭＳ ゴシック"/>
          <w:sz w:val="24"/>
        </w:rPr>
        <w:t xml:space="preserve">３．組織的安全管理措置 </w:t>
      </w:r>
    </w:p>
    <w:p w:rsidR="00B20A58" w:rsidRDefault="009B0A91" w:rsidP="0014398B">
      <w:pPr>
        <w:ind w:leftChars="200" w:left="440" w:firstLineChars="100" w:firstLine="220"/>
      </w:pPr>
      <w:r>
        <w:t xml:space="preserve">組合・共済代理所は、組織的安全管理措置として、次に掲げる措置を講じなければなりません。 </w:t>
      </w:r>
    </w:p>
    <w:p w:rsidR="00B20A58" w:rsidRDefault="009B0A91" w:rsidP="0014398B">
      <w:pPr>
        <w:spacing w:after="0" w:line="240" w:lineRule="auto"/>
        <w:ind w:left="0" w:firstLine="0"/>
      </w:pPr>
      <w:r>
        <w:t xml:space="preserve"> </w:t>
      </w:r>
    </w:p>
    <w:p w:rsidR="00B20A58" w:rsidRDefault="0014398B" w:rsidP="0014398B">
      <w:pPr>
        <w:ind w:leftChars="100" w:left="440" w:hangingChars="100" w:hanging="220"/>
      </w:pPr>
      <w:r>
        <w:rPr>
          <w:rFonts w:hint="eastAsia"/>
        </w:rPr>
        <w:t>（１）</w:t>
      </w:r>
      <w:r w:rsidR="009B0A91">
        <w:t>組織体制の整備</w:t>
      </w:r>
    </w:p>
    <w:p w:rsidR="00B20A58" w:rsidRDefault="009B0A91" w:rsidP="0014398B">
      <w:pPr>
        <w:ind w:leftChars="200" w:left="440" w:firstLineChars="100" w:firstLine="220"/>
      </w:pPr>
      <w:r>
        <w:t>安全管理措置を講ずるための組織体制を整備しなければなりません。</w:t>
      </w:r>
    </w:p>
    <w:p w:rsidR="00B20A58" w:rsidRDefault="009B0A91" w:rsidP="0014398B">
      <w:pPr>
        <w:spacing w:after="0" w:line="240" w:lineRule="auto"/>
        <w:ind w:left="0" w:firstLine="0"/>
      </w:pPr>
      <w:r>
        <w:t xml:space="preserve"> </w:t>
      </w:r>
    </w:p>
    <w:p w:rsidR="00B20A58" w:rsidRDefault="0014398B" w:rsidP="0014398B">
      <w:pPr>
        <w:ind w:leftChars="100" w:left="440" w:hangingChars="100" w:hanging="220"/>
      </w:pPr>
      <w:r>
        <w:rPr>
          <w:rFonts w:hint="eastAsia"/>
        </w:rPr>
        <w:t>（２）</w:t>
      </w:r>
      <w:r w:rsidR="009B0A91">
        <w:t>個人データの取扱いに係る規律に従った運用</w:t>
      </w:r>
    </w:p>
    <w:p w:rsidR="00B20A58" w:rsidRDefault="009B0A91" w:rsidP="0014398B">
      <w:pPr>
        <w:ind w:leftChars="200" w:left="440" w:firstLineChars="100" w:firstLine="220"/>
      </w:pPr>
      <w:r>
        <w:t>あらかじめ整備された個人データの取扱いに係る規律に従って個人データを取り扱わなければなりません。なお、整備された個人データの取扱いに係る規律に従った運用の状況を確認するため、利用状況等を記録することも重要です。</w:t>
      </w:r>
    </w:p>
    <w:p w:rsidR="00B20A58" w:rsidRDefault="009B0A91" w:rsidP="0014398B">
      <w:pPr>
        <w:spacing w:after="0" w:line="240" w:lineRule="auto"/>
        <w:ind w:left="0" w:firstLine="0"/>
      </w:pPr>
      <w:r>
        <w:t xml:space="preserve"> </w:t>
      </w:r>
    </w:p>
    <w:p w:rsidR="0014398B" w:rsidRDefault="0014398B" w:rsidP="0014398B">
      <w:pPr>
        <w:ind w:leftChars="100" w:left="440" w:hangingChars="100" w:hanging="220"/>
      </w:pPr>
      <w:r>
        <w:rPr>
          <w:rFonts w:hint="eastAsia"/>
        </w:rPr>
        <w:t>（３）</w:t>
      </w:r>
      <w:r w:rsidR="009B0A91">
        <w:t>個人データの取扱状況を確認する手段の整備</w:t>
      </w:r>
    </w:p>
    <w:p w:rsidR="00B20A58" w:rsidRDefault="009B0A91" w:rsidP="0014398B">
      <w:pPr>
        <w:ind w:leftChars="200" w:left="440" w:firstLineChars="100" w:firstLine="220"/>
      </w:pPr>
      <w:r>
        <w:t>個人データの取扱状況を確認するための手段を整備しなければなりません。</w:t>
      </w:r>
    </w:p>
    <w:p w:rsidR="00B20A58" w:rsidRDefault="009B0A91" w:rsidP="0014398B">
      <w:pPr>
        <w:spacing w:after="0" w:line="240" w:lineRule="auto"/>
        <w:ind w:left="0" w:firstLine="0"/>
      </w:pPr>
      <w:r>
        <w:t xml:space="preserve"> </w:t>
      </w:r>
    </w:p>
    <w:p w:rsidR="00B20A58" w:rsidRDefault="0014398B" w:rsidP="0014398B">
      <w:pPr>
        <w:ind w:leftChars="100" w:left="440" w:hangingChars="100" w:hanging="220"/>
      </w:pPr>
      <w:r>
        <w:rPr>
          <w:rFonts w:hint="eastAsia"/>
        </w:rPr>
        <w:t>（４）</w:t>
      </w:r>
      <w:r w:rsidR="009B0A91">
        <w:t>漏えい等事案に対応する体制の整備</w:t>
      </w:r>
    </w:p>
    <w:p w:rsidR="00B20A58" w:rsidRDefault="009B0A91" w:rsidP="0014398B">
      <w:pPr>
        <w:ind w:leftChars="200" w:left="440" w:firstLineChars="100" w:firstLine="220"/>
      </w:pPr>
      <w:r>
        <w:t>漏えい等事案の発生または兆候を把握した場合に適切かつ迅速に対応するための体制を整備しなければなりません。なお、漏えい等事案が発生した場合、二次被害の防止、類似事案の発生防止等の観点から、事案に応じて、事実関係及び再発防止策等を早急に公表することが重要です。</w:t>
      </w:r>
    </w:p>
    <w:p w:rsidR="00B20A58" w:rsidRDefault="009B0A91">
      <w:pPr>
        <w:spacing w:after="51" w:line="259" w:lineRule="auto"/>
        <w:ind w:left="106" w:firstLine="0"/>
      </w:pPr>
      <w:r>
        <w:t xml:space="preserve"> </w:t>
      </w:r>
    </w:p>
    <w:p w:rsidR="00B20A58" w:rsidRDefault="0014398B" w:rsidP="0014398B">
      <w:pPr>
        <w:ind w:leftChars="100" w:left="220" w:firstLine="0"/>
      </w:pPr>
      <w:r>
        <w:rPr>
          <w:rFonts w:hint="eastAsia"/>
        </w:rPr>
        <w:t>（５）</w:t>
      </w:r>
      <w:r w:rsidR="009B0A91">
        <w:t xml:space="preserve">取扱状況の把握及び安全管理措置の見直し </w:t>
      </w:r>
    </w:p>
    <w:p w:rsidR="00B20A58" w:rsidRDefault="009B0A91" w:rsidP="0014398B">
      <w:pPr>
        <w:ind w:leftChars="200" w:left="440" w:firstLineChars="100" w:firstLine="220"/>
      </w:pPr>
      <w:r>
        <w:t>個人データの取扱状況を把握し、安全管理措置の評価、見直し及び改善に取り組まなければなりません。</w:t>
      </w:r>
    </w:p>
    <w:p w:rsidR="00B20A58" w:rsidRDefault="00B20A58">
      <w:pPr>
        <w:spacing w:after="0" w:line="259" w:lineRule="auto"/>
        <w:ind w:left="-1313" w:right="1303" w:firstLine="0"/>
      </w:pPr>
    </w:p>
    <w:tbl>
      <w:tblPr>
        <w:tblStyle w:val="TableGrid"/>
        <w:tblW w:w="8257" w:type="dxa"/>
        <w:tblInd w:w="527" w:type="dxa"/>
        <w:tblCellMar>
          <w:top w:w="56" w:type="dxa"/>
          <w:left w:w="107" w:type="dxa"/>
          <w:right w:w="95" w:type="dxa"/>
        </w:tblCellMar>
        <w:tblLook w:val="04A0" w:firstRow="1" w:lastRow="0" w:firstColumn="1" w:lastColumn="0" w:noHBand="0" w:noVBand="1"/>
      </w:tblPr>
      <w:tblGrid>
        <w:gridCol w:w="1453"/>
        <w:gridCol w:w="4410"/>
        <w:gridCol w:w="2394"/>
      </w:tblGrid>
      <w:tr w:rsidR="00B20A58" w:rsidTr="0014398B">
        <w:trPr>
          <w:trHeight w:val="568"/>
        </w:trPr>
        <w:tc>
          <w:tcPr>
            <w:tcW w:w="1453"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rsidP="0014398B">
            <w:pPr>
              <w:spacing w:after="0" w:line="240" w:lineRule="auto"/>
              <w:ind w:left="0" w:firstLine="0"/>
              <w:jc w:val="center"/>
            </w:pPr>
            <w:r>
              <w:rPr>
                <w:rFonts w:ascii="ＭＳ Ｐゴシック" w:eastAsia="ＭＳ Ｐゴシック" w:hAnsi="ＭＳ Ｐゴシック" w:cs="ＭＳ Ｐゴシック"/>
                <w:sz w:val="20"/>
              </w:rPr>
              <w:t xml:space="preserve">講じなければならない措置 </w:t>
            </w:r>
          </w:p>
        </w:tc>
        <w:tc>
          <w:tcPr>
            <w:tcW w:w="441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20A58" w:rsidRDefault="009B0A91" w:rsidP="0014398B">
            <w:pPr>
              <w:spacing w:after="0" w:line="240" w:lineRule="auto"/>
              <w:ind w:left="0" w:right="10" w:firstLine="0"/>
              <w:jc w:val="center"/>
            </w:pPr>
            <w:r>
              <w:rPr>
                <w:rFonts w:ascii="ＭＳ Ｐゴシック" w:eastAsia="ＭＳ Ｐゴシック" w:hAnsi="ＭＳ Ｐゴシック" w:cs="ＭＳ Ｐゴシック"/>
                <w:sz w:val="20"/>
              </w:rPr>
              <w:t xml:space="preserve">手法の例示 </w:t>
            </w:r>
          </w:p>
        </w:tc>
        <w:tc>
          <w:tcPr>
            <w:tcW w:w="2394"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rsidP="0014398B">
            <w:pPr>
              <w:spacing w:after="0" w:line="240" w:lineRule="auto"/>
              <w:ind w:left="0" w:firstLine="0"/>
              <w:jc w:val="center"/>
            </w:pPr>
            <w:r>
              <w:rPr>
                <w:rFonts w:ascii="ＭＳ Ｐゴシック" w:eastAsia="ＭＳ Ｐゴシック" w:hAnsi="ＭＳ Ｐゴシック" w:cs="ＭＳ Ｐゴシック"/>
                <w:sz w:val="20"/>
              </w:rPr>
              <w:t xml:space="preserve">中小規模事業者における手法の例示 </w:t>
            </w:r>
          </w:p>
        </w:tc>
      </w:tr>
      <w:tr w:rsidR="00B20A58" w:rsidTr="00281722">
        <w:trPr>
          <w:trHeight w:val="4119"/>
        </w:trPr>
        <w:tc>
          <w:tcPr>
            <w:tcW w:w="1453" w:type="dxa"/>
            <w:tcBorders>
              <w:top w:val="single" w:sz="4" w:space="0" w:color="000000"/>
              <w:left w:val="single" w:sz="4" w:space="0" w:color="000000"/>
              <w:bottom w:val="single" w:sz="4" w:space="0" w:color="000000"/>
              <w:right w:val="single" w:sz="4" w:space="0" w:color="000000"/>
            </w:tcBorders>
          </w:tcPr>
          <w:p w:rsidR="00B20A58" w:rsidRDefault="009B0A91" w:rsidP="0014398B">
            <w:pPr>
              <w:spacing w:after="0" w:line="240" w:lineRule="auto"/>
              <w:ind w:left="220" w:hanging="220"/>
            </w:pPr>
            <w:r>
              <w:rPr>
                <w:rFonts w:ascii="ＭＳ Ｐ明朝" w:eastAsia="ＭＳ Ｐ明朝" w:hAnsi="ＭＳ Ｐ明朝" w:cs="ＭＳ Ｐ明朝"/>
                <w:sz w:val="20"/>
              </w:rPr>
              <w:t>(1)組織体制の整備</w:t>
            </w:r>
            <w:r>
              <w:rPr>
                <w:rFonts w:ascii="ＭＳ Ｐ明朝" w:eastAsia="ＭＳ Ｐ明朝" w:hAnsi="ＭＳ Ｐ明朝" w:cs="ＭＳ Ｐ明朝"/>
                <w:color w:val="0070BF"/>
                <w:sz w:val="20"/>
              </w:rPr>
              <w:t xml:space="preserve"> </w:t>
            </w:r>
          </w:p>
        </w:tc>
        <w:tc>
          <w:tcPr>
            <w:tcW w:w="4410" w:type="dxa"/>
            <w:tcBorders>
              <w:top w:val="single" w:sz="4" w:space="0" w:color="000000"/>
              <w:left w:val="single" w:sz="4" w:space="0" w:color="000000"/>
              <w:bottom w:val="single" w:sz="4" w:space="0" w:color="000000"/>
              <w:right w:val="single" w:sz="4" w:space="0" w:color="000000"/>
            </w:tcBorders>
          </w:tcPr>
          <w:p w:rsidR="00B20A58" w:rsidRDefault="009B0A91" w:rsidP="0014398B">
            <w:pPr>
              <w:spacing w:after="0" w:line="240" w:lineRule="auto"/>
              <w:ind w:left="1" w:firstLine="0"/>
            </w:pPr>
            <w:r>
              <w:rPr>
                <w:rFonts w:ascii="ＭＳ Ｐ明朝" w:eastAsia="ＭＳ Ｐ明朝" w:hAnsi="ＭＳ Ｐ明朝" w:cs="ＭＳ Ｐ明朝"/>
                <w:sz w:val="20"/>
              </w:rPr>
              <w:t xml:space="preserve">（組織体制として整備する項目の例） </w:t>
            </w:r>
          </w:p>
          <w:p w:rsidR="00B20A58" w:rsidRDefault="009B0A91" w:rsidP="0014398B">
            <w:pPr>
              <w:spacing w:after="0" w:line="240" w:lineRule="auto"/>
              <w:ind w:left="101" w:hanging="100"/>
            </w:pPr>
            <w:r>
              <w:rPr>
                <w:rFonts w:ascii="ＭＳ Ｐ明朝" w:eastAsia="ＭＳ Ｐ明朝" w:hAnsi="ＭＳ Ｐ明朝" w:cs="ＭＳ Ｐ明朝"/>
                <w:sz w:val="20"/>
              </w:rPr>
              <w:t xml:space="preserve">・個人データの取扱いに関する責任者の設置及び責任の明確化 </w:t>
            </w:r>
          </w:p>
          <w:p w:rsidR="00B20A58" w:rsidRDefault="009B0A91" w:rsidP="0014398B">
            <w:pPr>
              <w:spacing w:after="0" w:line="240" w:lineRule="auto"/>
              <w:ind w:left="101" w:hanging="100"/>
            </w:pPr>
            <w:r>
              <w:rPr>
                <w:rFonts w:ascii="ＭＳ Ｐ明朝" w:eastAsia="ＭＳ Ｐ明朝" w:hAnsi="ＭＳ Ｐ明朝" w:cs="ＭＳ Ｐ明朝"/>
                <w:sz w:val="20"/>
              </w:rPr>
              <w:t xml:space="preserve">・個人データを取り扱う従業者及びその役割の明確化 </w:t>
            </w:r>
          </w:p>
          <w:p w:rsidR="00B20A58" w:rsidRDefault="009B0A91" w:rsidP="0014398B">
            <w:pPr>
              <w:spacing w:after="0" w:line="240" w:lineRule="auto"/>
              <w:ind w:left="101" w:hanging="100"/>
            </w:pPr>
            <w:r>
              <w:rPr>
                <w:rFonts w:ascii="ＭＳ Ｐ明朝" w:eastAsia="ＭＳ Ｐ明朝" w:hAnsi="ＭＳ Ｐ明朝" w:cs="ＭＳ Ｐ明朝"/>
                <w:sz w:val="20"/>
              </w:rPr>
              <w:t xml:space="preserve">・上記の従業者が取り扱う個人データの範囲の明確化 </w:t>
            </w:r>
          </w:p>
          <w:p w:rsidR="00B20A58" w:rsidRDefault="009B0A91" w:rsidP="0014398B">
            <w:pPr>
              <w:spacing w:after="0" w:line="240" w:lineRule="auto"/>
              <w:ind w:left="101" w:hanging="100"/>
            </w:pPr>
            <w:r>
              <w:rPr>
                <w:rFonts w:ascii="ＭＳ Ｐ明朝" w:eastAsia="ＭＳ Ｐ明朝" w:hAnsi="ＭＳ Ｐ明朝" w:cs="ＭＳ Ｐ明朝"/>
                <w:sz w:val="20"/>
              </w:rPr>
              <w:t xml:space="preserve">・個人情報保護法や個人情報取扱事業者において整備されている個人データの取扱いに係る規律に違反している事実または兆候を把握した場合の責任者への報告連絡体制 </w:t>
            </w:r>
          </w:p>
          <w:p w:rsidR="00B20A58" w:rsidRDefault="009B0A91" w:rsidP="0014398B">
            <w:pPr>
              <w:spacing w:after="0" w:line="240" w:lineRule="auto"/>
              <w:ind w:left="101" w:hanging="100"/>
            </w:pPr>
            <w:r>
              <w:rPr>
                <w:rFonts w:ascii="ＭＳ Ｐ明朝" w:eastAsia="ＭＳ Ｐ明朝" w:hAnsi="ＭＳ Ｐ明朝" w:cs="ＭＳ Ｐ明朝"/>
                <w:sz w:val="20"/>
              </w:rPr>
              <w:t xml:space="preserve">・個人データの漏えい等事案の発生または兆候を把握した場合の責任者への報告連絡体制 </w:t>
            </w:r>
          </w:p>
          <w:p w:rsidR="00B20A58" w:rsidRDefault="009B0A91" w:rsidP="0014398B">
            <w:pPr>
              <w:spacing w:after="0" w:line="240" w:lineRule="auto"/>
              <w:ind w:left="101" w:hanging="100"/>
            </w:pPr>
            <w:r>
              <w:rPr>
                <w:rFonts w:ascii="ＭＳ Ｐ明朝" w:eastAsia="ＭＳ Ｐ明朝" w:hAnsi="ＭＳ Ｐ明朝" w:cs="ＭＳ Ｐ明朝"/>
                <w:sz w:val="20"/>
              </w:rPr>
              <w:t xml:space="preserve">・個人データを複数の部署で取り扱う場合の各部署の役割分担及び責任の明確化 </w:t>
            </w:r>
          </w:p>
        </w:tc>
        <w:tc>
          <w:tcPr>
            <w:tcW w:w="2394" w:type="dxa"/>
            <w:tcBorders>
              <w:top w:val="single" w:sz="4" w:space="0" w:color="000000"/>
              <w:left w:val="single" w:sz="4" w:space="0" w:color="000000"/>
              <w:bottom w:val="single" w:sz="4" w:space="0" w:color="000000"/>
              <w:right w:val="single" w:sz="4" w:space="0" w:color="000000"/>
            </w:tcBorders>
          </w:tcPr>
          <w:p w:rsidR="00B20A58" w:rsidRDefault="009B0A91" w:rsidP="0014398B">
            <w:pPr>
              <w:spacing w:after="0" w:line="240" w:lineRule="auto"/>
              <w:ind w:left="1" w:firstLine="0"/>
            </w:pPr>
            <w:r>
              <w:rPr>
                <w:rFonts w:ascii="ＭＳ Ｐ明朝" w:eastAsia="ＭＳ Ｐ明朝" w:hAnsi="ＭＳ Ｐ明朝" w:cs="ＭＳ Ｐ明朝"/>
                <w:sz w:val="20"/>
              </w:rPr>
              <w:t xml:space="preserve">個人データを取り扱う従業者が複数いる場合、責任ある立場の者とその他の者を区分する。 </w:t>
            </w:r>
          </w:p>
        </w:tc>
      </w:tr>
      <w:tr w:rsidR="00B20A58" w:rsidTr="00281722">
        <w:trPr>
          <w:trHeight w:val="3625"/>
        </w:trPr>
        <w:tc>
          <w:tcPr>
            <w:tcW w:w="1453" w:type="dxa"/>
            <w:tcBorders>
              <w:top w:val="single" w:sz="4" w:space="0" w:color="000000"/>
              <w:left w:val="single" w:sz="4" w:space="0" w:color="000000"/>
              <w:bottom w:val="single" w:sz="4" w:space="0" w:color="000000"/>
              <w:right w:val="single" w:sz="4" w:space="0" w:color="000000"/>
            </w:tcBorders>
          </w:tcPr>
          <w:p w:rsidR="00B20A58" w:rsidRDefault="009B0A91" w:rsidP="0014398B">
            <w:pPr>
              <w:spacing w:after="0" w:line="240" w:lineRule="auto"/>
              <w:ind w:left="230" w:hanging="230"/>
            </w:pPr>
            <w:r>
              <w:rPr>
                <w:rFonts w:ascii="ＭＳ Ｐ明朝" w:eastAsia="ＭＳ Ｐ明朝" w:hAnsi="ＭＳ Ｐ明朝" w:cs="ＭＳ Ｐ明朝"/>
                <w:sz w:val="20"/>
              </w:rPr>
              <w:t xml:space="preserve">(2)個人データの取扱いに係 る 規 律 に従った運用 </w:t>
            </w:r>
          </w:p>
        </w:tc>
        <w:tc>
          <w:tcPr>
            <w:tcW w:w="4410" w:type="dxa"/>
            <w:tcBorders>
              <w:top w:val="single" w:sz="4" w:space="0" w:color="000000"/>
              <w:left w:val="single" w:sz="4" w:space="0" w:color="000000"/>
              <w:bottom w:val="single" w:sz="4" w:space="0" w:color="000000"/>
              <w:right w:val="single" w:sz="4" w:space="0" w:color="000000"/>
            </w:tcBorders>
          </w:tcPr>
          <w:p w:rsidR="00B20A58" w:rsidRDefault="009B0A91" w:rsidP="0014398B">
            <w:pPr>
              <w:spacing w:after="0" w:line="240" w:lineRule="auto"/>
              <w:ind w:left="1" w:firstLine="0"/>
            </w:pPr>
            <w:r>
              <w:rPr>
                <w:rFonts w:ascii="ＭＳ Ｐ明朝" w:eastAsia="ＭＳ Ｐ明朝" w:hAnsi="ＭＳ Ｐ明朝" w:cs="ＭＳ Ｐ明朝"/>
                <w:sz w:val="20"/>
              </w:rPr>
              <w:t xml:space="preserve">個人データの取扱いに係る規律に従った運用を確保するため、例えば次のような項目に関して、システムログその他の個人データの取扱いに係る記録の整備や業務日誌の作成等を通じて、個人データの取扱いの検証を可能とすることが考えられる。 </w:t>
            </w:r>
          </w:p>
          <w:p w:rsidR="00B20A58" w:rsidRDefault="009B0A91" w:rsidP="0014398B">
            <w:pPr>
              <w:spacing w:after="0" w:line="240" w:lineRule="auto"/>
              <w:ind w:left="1" w:firstLine="0"/>
            </w:pPr>
            <w:r>
              <w:rPr>
                <w:rFonts w:ascii="ＭＳ Ｐ明朝" w:eastAsia="ＭＳ Ｐ明朝" w:hAnsi="ＭＳ Ｐ明朝" w:cs="ＭＳ Ｐ明朝"/>
                <w:sz w:val="20"/>
              </w:rPr>
              <w:t xml:space="preserve">・個人情報データベース等の利用・出力状況 </w:t>
            </w:r>
          </w:p>
          <w:p w:rsidR="00B20A58" w:rsidRDefault="009B0A91" w:rsidP="0014398B">
            <w:pPr>
              <w:spacing w:after="0" w:line="240" w:lineRule="auto"/>
              <w:ind w:left="111" w:hanging="110"/>
            </w:pPr>
            <w:r>
              <w:rPr>
                <w:rFonts w:ascii="ＭＳ Ｐ明朝" w:eastAsia="ＭＳ Ｐ明朝" w:hAnsi="ＭＳ Ｐ明朝" w:cs="ＭＳ Ｐ明朝"/>
                <w:sz w:val="20"/>
              </w:rPr>
              <w:t xml:space="preserve">・個人データが記載または記録された書類・媒体等の持ち運び等の状況 </w:t>
            </w:r>
          </w:p>
          <w:p w:rsidR="00B20A58" w:rsidRDefault="009B0A91" w:rsidP="0014398B">
            <w:pPr>
              <w:spacing w:after="0" w:line="240" w:lineRule="auto"/>
              <w:ind w:left="0" w:firstLine="0"/>
              <w:jc w:val="center"/>
            </w:pPr>
            <w:r>
              <w:rPr>
                <w:rFonts w:ascii="ＭＳ Ｐ明朝" w:eastAsia="ＭＳ Ｐ明朝" w:hAnsi="ＭＳ Ｐ明朝" w:cs="ＭＳ Ｐ明朝"/>
                <w:sz w:val="20"/>
              </w:rPr>
              <w:t>・個人情報データベース等の削除・廃棄の状況（委託した場合の消去・廃棄を証明する記録を含む。）</w:t>
            </w:r>
          </w:p>
          <w:p w:rsidR="00B20A58" w:rsidRDefault="009B0A91" w:rsidP="0014398B">
            <w:pPr>
              <w:spacing w:after="0" w:line="240" w:lineRule="auto"/>
              <w:ind w:left="101" w:hanging="100"/>
            </w:pPr>
            <w:r>
              <w:rPr>
                <w:rFonts w:ascii="ＭＳ Ｐ明朝" w:eastAsia="ＭＳ Ｐ明朝" w:hAnsi="ＭＳ Ｐ明朝" w:cs="ＭＳ Ｐ明朝"/>
                <w:sz w:val="20"/>
              </w:rPr>
              <w:t xml:space="preserve">・個人情報データベース等を情報システムで取り扱う場合、担当者の情報システムの利用状況（ログイン実績、アクセスログ等） </w:t>
            </w:r>
          </w:p>
        </w:tc>
        <w:tc>
          <w:tcPr>
            <w:tcW w:w="2394" w:type="dxa"/>
            <w:tcBorders>
              <w:top w:val="single" w:sz="4" w:space="0" w:color="000000"/>
              <w:left w:val="single" w:sz="4" w:space="0" w:color="000000"/>
              <w:bottom w:val="single" w:sz="4" w:space="0" w:color="000000"/>
              <w:right w:val="single" w:sz="4" w:space="0" w:color="000000"/>
            </w:tcBorders>
          </w:tcPr>
          <w:p w:rsidR="00B20A58" w:rsidRDefault="009B0A91" w:rsidP="0014398B">
            <w:pPr>
              <w:spacing w:after="0" w:line="240" w:lineRule="auto"/>
              <w:ind w:left="1" w:firstLine="0"/>
            </w:pPr>
            <w:r>
              <w:rPr>
                <w:rFonts w:ascii="ＭＳ Ｐ明朝" w:eastAsia="ＭＳ Ｐ明朝" w:hAnsi="ＭＳ Ｐ明朝" w:cs="ＭＳ Ｐ明朝"/>
                <w:sz w:val="20"/>
              </w:rPr>
              <w:t xml:space="preserve">あらかじめ整備された基本的な取扱方法に従って個人データが取り扱われていることを、責任ある立場の者が確認する。 </w:t>
            </w:r>
          </w:p>
        </w:tc>
      </w:tr>
      <w:tr w:rsidR="00B20A58" w:rsidTr="0014398B">
        <w:trPr>
          <w:trHeight w:val="2473"/>
        </w:trPr>
        <w:tc>
          <w:tcPr>
            <w:tcW w:w="1453" w:type="dxa"/>
            <w:tcBorders>
              <w:top w:val="single" w:sz="4" w:space="0" w:color="000000"/>
              <w:left w:val="single" w:sz="4" w:space="0" w:color="000000"/>
              <w:bottom w:val="single" w:sz="4" w:space="0" w:color="000000"/>
              <w:right w:val="single" w:sz="4" w:space="0" w:color="000000"/>
            </w:tcBorders>
          </w:tcPr>
          <w:p w:rsidR="00B20A58" w:rsidRDefault="009B0A91" w:rsidP="0014398B">
            <w:pPr>
              <w:spacing w:after="0" w:line="240" w:lineRule="auto"/>
              <w:ind w:left="230" w:hanging="230"/>
            </w:pPr>
            <w:r>
              <w:rPr>
                <w:rFonts w:ascii="ＭＳ Ｐ明朝" w:eastAsia="ＭＳ Ｐ明朝" w:hAnsi="ＭＳ Ｐ明朝" w:cs="ＭＳ Ｐ明朝"/>
                <w:sz w:val="20"/>
              </w:rPr>
              <w:t xml:space="preserve">(3)個人データの取扱状況を 確 認 す る手段の整備 </w:t>
            </w:r>
          </w:p>
        </w:tc>
        <w:tc>
          <w:tcPr>
            <w:tcW w:w="4410" w:type="dxa"/>
            <w:tcBorders>
              <w:top w:val="single" w:sz="4" w:space="0" w:color="000000"/>
              <w:left w:val="single" w:sz="4" w:space="0" w:color="000000"/>
              <w:bottom w:val="single" w:sz="4" w:space="0" w:color="000000"/>
              <w:right w:val="single" w:sz="4" w:space="0" w:color="000000"/>
            </w:tcBorders>
          </w:tcPr>
          <w:p w:rsidR="00B20A58" w:rsidRDefault="009B0A91" w:rsidP="0014398B">
            <w:pPr>
              <w:spacing w:after="0" w:line="240" w:lineRule="auto"/>
              <w:ind w:left="1" w:firstLine="0"/>
            </w:pPr>
            <w:r>
              <w:rPr>
                <w:rFonts w:ascii="ＭＳ Ｐ明朝" w:eastAsia="ＭＳ Ｐ明朝" w:hAnsi="ＭＳ Ｐ明朝" w:cs="ＭＳ Ｐ明朝"/>
                <w:sz w:val="20"/>
              </w:rPr>
              <w:t xml:space="preserve">例えば次のような項目をあらかじめ明確化しておくことにより、個人データの取扱状況を把握可能とすることが考えられる。 </w:t>
            </w:r>
          </w:p>
          <w:p w:rsidR="00B20A58" w:rsidRDefault="009B0A91" w:rsidP="0014398B">
            <w:pPr>
              <w:spacing w:after="0" w:line="240" w:lineRule="auto"/>
              <w:ind w:left="1" w:firstLine="0"/>
            </w:pPr>
            <w:r>
              <w:rPr>
                <w:rFonts w:ascii="ＭＳ Ｐ明朝" w:eastAsia="ＭＳ Ｐ明朝" w:hAnsi="ＭＳ Ｐ明朝" w:cs="ＭＳ Ｐ明朝"/>
                <w:sz w:val="20"/>
              </w:rPr>
              <w:t xml:space="preserve">・個人情報データベース等の種類、名称 </w:t>
            </w:r>
          </w:p>
          <w:p w:rsidR="00B20A58" w:rsidRDefault="009B0A91" w:rsidP="0014398B">
            <w:pPr>
              <w:spacing w:after="0" w:line="240" w:lineRule="auto"/>
              <w:ind w:left="1" w:firstLine="0"/>
            </w:pPr>
            <w:r>
              <w:rPr>
                <w:rFonts w:ascii="ＭＳ Ｐ明朝" w:eastAsia="ＭＳ Ｐ明朝" w:hAnsi="ＭＳ Ｐ明朝" w:cs="ＭＳ Ｐ明朝"/>
                <w:sz w:val="20"/>
              </w:rPr>
              <w:t xml:space="preserve">・個人データの項目 </w:t>
            </w:r>
          </w:p>
          <w:p w:rsidR="00B20A58" w:rsidRDefault="009B0A91" w:rsidP="0014398B">
            <w:pPr>
              <w:spacing w:after="0" w:line="240" w:lineRule="auto"/>
              <w:ind w:left="1" w:firstLine="0"/>
            </w:pPr>
            <w:r>
              <w:rPr>
                <w:rFonts w:ascii="ＭＳ Ｐ明朝" w:eastAsia="ＭＳ Ｐ明朝" w:hAnsi="ＭＳ Ｐ明朝" w:cs="ＭＳ Ｐ明朝"/>
                <w:sz w:val="20"/>
              </w:rPr>
              <w:t xml:space="preserve">・責任者・取扱部署 </w:t>
            </w:r>
          </w:p>
          <w:p w:rsidR="00B20A58" w:rsidRDefault="009B0A91" w:rsidP="0014398B">
            <w:pPr>
              <w:spacing w:after="0" w:line="240" w:lineRule="auto"/>
              <w:ind w:left="1" w:firstLine="0"/>
            </w:pPr>
            <w:r>
              <w:rPr>
                <w:rFonts w:ascii="ＭＳ Ｐ明朝" w:eastAsia="ＭＳ Ｐ明朝" w:hAnsi="ＭＳ Ｐ明朝" w:cs="ＭＳ Ｐ明朝"/>
                <w:sz w:val="20"/>
              </w:rPr>
              <w:t xml:space="preserve">・利用目的 </w:t>
            </w:r>
          </w:p>
          <w:p w:rsidR="00B20A58" w:rsidRDefault="009B0A91" w:rsidP="0014398B">
            <w:pPr>
              <w:spacing w:after="0" w:line="240" w:lineRule="auto"/>
              <w:ind w:left="1" w:firstLine="0"/>
            </w:pPr>
            <w:r>
              <w:rPr>
                <w:rFonts w:ascii="ＭＳ Ｐ明朝" w:eastAsia="ＭＳ Ｐ明朝" w:hAnsi="ＭＳ Ｐ明朝" w:cs="ＭＳ Ｐ明朝"/>
                <w:sz w:val="20"/>
              </w:rPr>
              <w:t xml:space="preserve">・アクセス権を有する者 等 </w:t>
            </w:r>
          </w:p>
        </w:tc>
        <w:tc>
          <w:tcPr>
            <w:tcW w:w="2394" w:type="dxa"/>
            <w:tcBorders>
              <w:top w:val="single" w:sz="4" w:space="0" w:color="000000"/>
              <w:left w:val="single" w:sz="4" w:space="0" w:color="000000"/>
              <w:bottom w:val="single" w:sz="4" w:space="0" w:color="000000"/>
              <w:right w:val="single" w:sz="4" w:space="0" w:color="000000"/>
            </w:tcBorders>
          </w:tcPr>
          <w:p w:rsidR="00B20A58" w:rsidRDefault="009B0A91" w:rsidP="0014398B">
            <w:pPr>
              <w:spacing w:after="0" w:line="240" w:lineRule="auto"/>
              <w:ind w:left="1" w:firstLine="0"/>
            </w:pPr>
            <w:r>
              <w:rPr>
                <w:rFonts w:ascii="ＭＳ Ｐ明朝" w:eastAsia="ＭＳ Ｐ明朝" w:hAnsi="ＭＳ Ｐ明朝" w:cs="ＭＳ Ｐ明朝"/>
                <w:sz w:val="20"/>
              </w:rPr>
              <w:t xml:space="preserve">あらかじめ整備された基本的な取扱方法に従って個人データが取り扱われていることを、責任ある立場の者が確認する。 </w:t>
            </w:r>
          </w:p>
        </w:tc>
      </w:tr>
      <w:tr w:rsidR="00B20A58" w:rsidTr="0014398B">
        <w:trPr>
          <w:trHeight w:val="2250"/>
        </w:trPr>
        <w:tc>
          <w:tcPr>
            <w:tcW w:w="1453" w:type="dxa"/>
            <w:tcBorders>
              <w:top w:val="single" w:sz="4" w:space="0" w:color="000000"/>
              <w:left w:val="single" w:sz="4" w:space="0" w:color="000000"/>
              <w:bottom w:val="single" w:sz="4" w:space="0" w:color="000000"/>
              <w:right w:val="single" w:sz="4" w:space="0" w:color="000000"/>
            </w:tcBorders>
          </w:tcPr>
          <w:p w:rsidR="00B20A58" w:rsidRDefault="009B0A91" w:rsidP="0014398B">
            <w:pPr>
              <w:spacing w:after="0" w:line="240" w:lineRule="auto"/>
              <w:ind w:left="230" w:hanging="230"/>
            </w:pPr>
            <w:r>
              <w:rPr>
                <w:rFonts w:ascii="ＭＳ Ｐ明朝" w:eastAsia="ＭＳ Ｐ明朝" w:hAnsi="ＭＳ Ｐ明朝" w:cs="ＭＳ Ｐ明朝"/>
                <w:sz w:val="20"/>
              </w:rPr>
              <w:t xml:space="preserve">(4)漏えい等事案に対応する 体 制 の 整備 </w:t>
            </w:r>
          </w:p>
        </w:tc>
        <w:tc>
          <w:tcPr>
            <w:tcW w:w="4410" w:type="dxa"/>
            <w:tcBorders>
              <w:top w:val="single" w:sz="4" w:space="0" w:color="000000"/>
              <w:left w:val="single" w:sz="4" w:space="0" w:color="000000"/>
              <w:bottom w:val="single" w:sz="4" w:space="0" w:color="000000"/>
              <w:right w:val="single" w:sz="4" w:space="0" w:color="000000"/>
            </w:tcBorders>
          </w:tcPr>
          <w:p w:rsidR="00B20A58" w:rsidRDefault="009B0A91" w:rsidP="0014398B">
            <w:pPr>
              <w:spacing w:after="0" w:line="240" w:lineRule="auto"/>
              <w:ind w:left="1" w:firstLine="0"/>
              <w:jc w:val="both"/>
            </w:pPr>
            <w:r>
              <w:rPr>
                <w:rFonts w:ascii="ＭＳ Ｐ明朝" w:eastAsia="ＭＳ Ｐ明朝" w:hAnsi="ＭＳ Ｐ明朝" w:cs="ＭＳ Ｐ明朝"/>
                <w:sz w:val="20"/>
              </w:rPr>
              <w:t>漏えい等事案の発生時に例えば次のような対応を行</w:t>
            </w:r>
          </w:p>
          <w:p w:rsidR="00B20A58" w:rsidRDefault="009B0A91" w:rsidP="0014398B">
            <w:pPr>
              <w:spacing w:after="0" w:line="240" w:lineRule="auto"/>
              <w:ind w:left="1" w:firstLine="0"/>
            </w:pPr>
            <w:r>
              <w:rPr>
                <w:rFonts w:ascii="ＭＳ Ｐ明朝" w:eastAsia="ＭＳ Ｐ明朝" w:hAnsi="ＭＳ Ｐ明朝" w:cs="ＭＳ Ｐ明朝"/>
                <w:sz w:val="20"/>
              </w:rPr>
              <w:t xml:space="preserve">うための体制を整備することが考えられる。 </w:t>
            </w:r>
          </w:p>
          <w:p w:rsidR="00B20A58" w:rsidRDefault="009B0A91" w:rsidP="0014398B">
            <w:pPr>
              <w:spacing w:after="0" w:line="240" w:lineRule="auto"/>
              <w:ind w:left="1" w:firstLine="0"/>
            </w:pPr>
            <w:r>
              <w:rPr>
                <w:rFonts w:ascii="ＭＳ Ｐ明朝" w:eastAsia="ＭＳ Ｐ明朝" w:hAnsi="ＭＳ Ｐ明朝" w:cs="ＭＳ Ｐ明朝"/>
                <w:sz w:val="20"/>
              </w:rPr>
              <w:t xml:space="preserve">・事実関係の調査及び原因の究明 </w:t>
            </w:r>
          </w:p>
          <w:p w:rsidR="00B20A58" w:rsidRDefault="009B0A91" w:rsidP="0014398B">
            <w:pPr>
              <w:spacing w:after="0" w:line="240" w:lineRule="auto"/>
              <w:ind w:left="1" w:firstLine="0"/>
            </w:pPr>
            <w:r>
              <w:rPr>
                <w:rFonts w:ascii="ＭＳ Ｐ明朝" w:eastAsia="ＭＳ Ｐ明朝" w:hAnsi="ＭＳ Ｐ明朝" w:cs="ＭＳ Ｐ明朝"/>
                <w:sz w:val="20"/>
              </w:rPr>
              <w:t xml:space="preserve">・影響を受ける可能性のある本人への通知 </w:t>
            </w:r>
          </w:p>
          <w:p w:rsidR="00B20A58" w:rsidRDefault="009B0A91" w:rsidP="0014398B">
            <w:pPr>
              <w:spacing w:after="0" w:line="240" w:lineRule="auto"/>
              <w:ind w:left="1" w:firstLine="0"/>
            </w:pPr>
            <w:r>
              <w:rPr>
                <w:rFonts w:ascii="ＭＳ Ｐ明朝" w:eastAsia="ＭＳ Ｐ明朝" w:hAnsi="ＭＳ Ｐ明朝" w:cs="ＭＳ Ｐ明朝"/>
                <w:sz w:val="20"/>
              </w:rPr>
              <w:t xml:space="preserve">・個人情報保護委員会等への報告 </w:t>
            </w:r>
          </w:p>
          <w:p w:rsidR="00B20A58" w:rsidRDefault="009B0A91" w:rsidP="0014398B">
            <w:pPr>
              <w:spacing w:after="0" w:line="240" w:lineRule="auto"/>
              <w:ind w:left="1" w:firstLine="0"/>
            </w:pPr>
            <w:r>
              <w:rPr>
                <w:rFonts w:ascii="ＭＳ Ｐ明朝" w:eastAsia="ＭＳ Ｐ明朝" w:hAnsi="ＭＳ Ｐ明朝" w:cs="ＭＳ Ｐ明朝"/>
                <w:sz w:val="20"/>
              </w:rPr>
              <w:t xml:space="preserve">・再発防止策の検討及び決定 </w:t>
            </w:r>
          </w:p>
          <w:p w:rsidR="00B20A58" w:rsidRDefault="009B0A91" w:rsidP="0014398B">
            <w:pPr>
              <w:spacing w:after="0" w:line="240" w:lineRule="auto"/>
              <w:ind w:left="1" w:firstLine="0"/>
            </w:pPr>
            <w:r>
              <w:rPr>
                <w:rFonts w:ascii="ＭＳ Ｐ明朝" w:eastAsia="ＭＳ Ｐ明朝" w:hAnsi="ＭＳ Ｐ明朝" w:cs="ＭＳ Ｐ明朝"/>
                <w:sz w:val="20"/>
              </w:rPr>
              <w:t xml:space="preserve">・事実関係及び再発防止策等の公表 等 </w:t>
            </w:r>
          </w:p>
        </w:tc>
        <w:tc>
          <w:tcPr>
            <w:tcW w:w="2394" w:type="dxa"/>
            <w:tcBorders>
              <w:top w:val="single" w:sz="4" w:space="0" w:color="000000"/>
              <w:left w:val="single" w:sz="4" w:space="0" w:color="000000"/>
              <w:bottom w:val="single" w:sz="4" w:space="0" w:color="000000"/>
              <w:right w:val="single" w:sz="4" w:space="0" w:color="000000"/>
            </w:tcBorders>
          </w:tcPr>
          <w:p w:rsidR="00B20A58" w:rsidRDefault="009B0A91" w:rsidP="0014398B">
            <w:pPr>
              <w:spacing w:after="0" w:line="240" w:lineRule="auto"/>
              <w:ind w:left="1" w:firstLine="0"/>
            </w:pPr>
            <w:r>
              <w:rPr>
                <w:rFonts w:ascii="ＭＳ Ｐ明朝" w:eastAsia="ＭＳ Ｐ明朝" w:hAnsi="ＭＳ Ｐ明朝" w:cs="ＭＳ Ｐ明朝"/>
                <w:sz w:val="20"/>
              </w:rPr>
              <w:t xml:space="preserve">漏えい等事案の発生時に備え、従業者から責任ある立場の者に対する報告連絡体制等をあらかじめ確認する。 </w:t>
            </w:r>
          </w:p>
        </w:tc>
      </w:tr>
      <w:tr w:rsidR="00B20A58" w:rsidTr="0014398B">
        <w:trPr>
          <w:trHeight w:val="568"/>
        </w:trPr>
        <w:tc>
          <w:tcPr>
            <w:tcW w:w="1453"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rsidP="0014398B">
            <w:pPr>
              <w:spacing w:after="0" w:line="240" w:lineRule="auto"/>
              <w:ind w:left="0" w:firstLine="0"/>
              <w:jc w:val="center"/>
            </w:pPr>
            <w:r>
              <w:rPr>
                <w:rFonts w:ascii="ＭＳ Ｐゴシック" w:eastAsia="ＭＳ Ｐゴシック" w:hAnsi="ＭＳ Ｐゴシック" w:cs="ＭＳ Ｐゴシック"/>
                <w:sz w:val="20"/>
              </w:rPr>
              <w:t xml:space="preserve">講じなければならない措置 </w:t>
            </w:r>
          </w:p>
        </w:tc>
        <w:tc>
          <w:tcPr>
            <w:tcW w:w="441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20A58" w:rsidRDefault="009B0A91" w:rsidP="0014398B">
            <w:pPr>
              <w:spacing w:after="0" w:line="240" w:lineRule="auto"/>
              <w:ind w:left="0" w:firstLine="0"/>
              <w:jc w:val="center"/>
            </w:pPr>
            <w:r>
              <w:rPr>
                <w:rFonts w:ascii="ＭＳ Ｐゴシック" w:eastAsia="ＭＳ Ｐゴシック" w:hAnsi="ＭＳ Ｐゴシック" w:cs="ＭＳ Ｐゴシック"/>
                <w:sz w:val="20"/>
              </w:rPr>
              <w:t xml:space="preserve">手法の例示 </w:t>
            </w:r>
          </w:p>
        </w:tc>
        <w:tc>
          <w:tcPr>
            <w:tcW w:w="2394"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rsidP="0014398B">
            <w:pPr>
              <w:spacing w:after="0" w:line="240" w:lineRule="auto"/>
              <w:ind w:left="0" w:firstLine="0"/>
              <w:jc w:val="center"/>
            </w:pPr>
            <w:r>
              <w:rPr>
                <w:rFonts w:ascii="ＭＳ Ｐゴシック" w:eastAsia="ＭＳ Ｐゴシック" w:hAnsi="ＭＳ Ｐゴシック" w:cs="ＭＳ Ｐゴシック"/>
                <w:sz w:val="20"/>
              </w:rPr>
              <w:t xml:space="preserve">中小規模事業者における手法の例示 </w:t>
            </w:r>
          </w:p>
        </w:tc>
      </w:tr>
      <w:tr w:rsidR="00B20A58" w:rsidTr="0014398B">
        <w:trPr>
          <w:trHeight w:val="1291"/>
        </w:trPr>
        <w:tc>
          <w:tcPr>
            <w:tcW w:w="1453" w:type="dxa"/>
            <w:tcBorders>
              <w:top w:val="single" w:sz="4" w:space="0" w:color="000000"/>
              <w:left w:val="single" w:sz="4" w:space="0" w:color="000000"/>
              <w:bottom w:val="single" w:sz="4" w:space="0" w:color="000000"/>
              <w:right w:val="single" w:sz="4" w:space="0" w:color="000000"/>
            </w:tcBorders>
          </w:tcPr>
          <w:p w:rsidR="00B20A58" w:rsidRDefault="009B0A91" w:rsidP="0014398B">
            <w:pPr>
              <w:spacing w:after="0" w:line="240" w:lineRule="auto"/>
              <w:ind w:left="220" w:hanging="220"/>
            </w:pPr>
            <w:r>
              <w:rPr>
                <w:rFonts w:ascii="ＭＳ Ｐ明朝" w:eastAsia="ＭＳ Ｐ明朝" w:hAnsi="ＭＳ Ｐ明朝" w:cs="ＭＳ Ｐ明朝"/>
                <w:sz w:val="20"/>
              </w:rPr>
              <w:t xml:space="preserve">(5)取扱状況の把握及び安全管理措置の見直し </w:t>
            </w:r>
          </w:p>
        </w:tc>
        <w:tc>
          <w:tcPr>
            <w:tcW w:w="4410" w:type="dxa"/>
            <w:tcBorders>
              <w:top w:val="single" w:sz="4" w:space="0" w:color="000000"/>
              <w:left w:val="single" w:sz="4" w:space="0" w:color="000000"/>
              <w:bottom w:val="single" w:sz="4" w:space="0" w:color="000000"/>
              <w:right w:val="single" w:sz="4" w:space="0" w:color="000000"/>
            </w:tcBorders>
          </w:tcPr>
          <w:p w:rsidR="00B20A58" w:rsidRDefault="009B0A91" w:rsidP="0014398B">
            <w:pPr>
              <w:spacing w:after="0" w:line="240" w:lineRule="auto"/>
              <w:ind w:left="0" w:firstLine="0"/>
              <w:jc w:val="center"/>
            </w:pPr>
            <w:r>
              <w:rPr>
                <w:rFonts w:ascii="ＭＳ Ｐ明朝" w:eastAsia="ＭＳ Ｐ明朝" w:hAnsi="ＭＳ Ｐ明朝" w:cs="ＭＳ Ｐ明朝"/>
                <w:sz w:val="20"/>
              </w:rPr>
              <w:t xml:space="preserve">・個人データの取扱状況について、定期的に自ら行う点検または他部署等による監査を実施する。 </w:t>
            </w:r>
          </w:p>
          <w:p w:rsidR="00B20A58" w:rsidRDefault="009B0A91" w:rsidP="0014398B">
            <w:pPr>
              <w:spacing w:after="0" w:line="240" w:lineRule="auto"/>
              <w:ind w:left="111" w:hanging="110"/>
            </w:pPr>
            <w:r>
              <w:rPr>
                <w:rFonts w:ascii="ＭＳ Ｐ明朝" w:eastAsia="ＭＳ Ｐ明朝" w:hAnsi="ＭＳ Ｐ明朝" w:cs="ＭＳ Ｐ明朝"/>
                <w:sz w:val="20"/>
              </w:rPr>
              <w:t xml:space="preserve">・外部の主体による監査活動と合わせて、監査を実施する。 </w:t>
            </w:r>
          </w:p>
        </w:tc>
        <w:tc>
          <w:tcPr>
            <w:tcW w:w="2394" w:type="dxa"/>
            <w:tcBorders>
              <w:top w:val="single" w:sz="4" w:space="0" w:color="000000"/>
              <w:left w:val="single" w:sz="4" w:space="0" w:color="000000"/>
              <w:bottom w:val="single" w:sz="4" w:space="0" w:color="000000"/>
              <w:right w:val="single" w:sz="4" w:space="0" w:color="000000"/>
            </w:tcBorders>
          </w:tcPr>
          <w:p w:rsidR="00B20A58" w:rsidRDefault="009B0A91" w:rsidP="0014398B">
            <w:pPr>
              <w:spacing w:after="0" w:line="240" w:lineRule="auto"/>
              <w:ind w:left="1" w:firstLine="0"/>
            </w:pPr>
            <w:r>
              <w:rPr>
                <w:rFonts w:ascii="ＭＳ Ｐ明朝" w:eastAsia="ＭＳ Ｐ明朝" w:hAnsi="ＭＳ Ｐ明朝" w:cs="ＭＳ Ｐ明朝"/>
                <w:sz w:val="20"/>
              </w:rPr>
              <w:t xml:space="preserve">責任ある立場の者が、個人データの取扱状況について、定期的に点検を行う。 </w:t>
            </w:r>
          </w:p>
        </w:tc>
      </w:tr>
    </w:tbl>
    <w:p w:rsidR="00B20A58" w:rsidRDefault="009B0A91" w:rsidP="008805B6">
      <w:pPr>
        <w:spacing w:after="0" w:line="240" w:lineRule="auto"/>
        <w:ind w:left="0" w:firstLine="0"/>
      </w:pPr>
      <w:r>
        <w:rPr>
          <w:color w:val="FF0000"/>
        </w:rPr>
        <w:t xml:space="preserve">  </w:t>
      </w:r>
    </w:p>
    <w:p w:rsidR="00B20A58" w:rsidRDefault="009B0A91" w:rsidP="0014398B">
      <w:pPr>
        <w:spacing w:after="4" w:line="269" w:lineRule="auto"/>
        <w:ind w:left="0" w:firstLine="0"/>
      </w:pPr>
      <w:r>
        <w:rPr>
          <w:rFonts w:ascii="ＭＳ ゴシック" w:eastAsia="ＭＳ ゴシック" w:hAnsi="ＭＳ ゴシック" w:cs="ＭＳ ゴシック"/>
          <w:sz w:val="24"/>
        </w:rPr>
        <w:t xml:space="preserve">４．人的安全管理措置 </w:t>
      </w:r>
    </w:p>
    <w:p w:rsidR="00B20A58" w:rsidRDefault="009B0A91" w:rsidP="0014398B">
      <w:pPr>
        <w:ind w:leftChars="100" w:left="220" w:firstLineChars="100" w:firstLine="220"/>
      </w:pPr>
      <w:r>
        <w:t xml:space="preserve">組合・共済代理所は、人的安全管理措置として、次に掲げる措置を講じなければなりません。また、組合・共済代理所は、従業者に個人データを取り扱わせるに当たっては、個人情報保護法第 24 条に基づき従業者に対する監督をしなければなりません。 </w:t>
      </w:r>
    </w:p>
    <w:p w:rsidR="00B20A58" w:rsidRDefault="009B0A91" w:rsidP="008805B6">
      <w:pPr>
        <w:spacing w:after="0" w:line="240" w:lineRule="auto"/>
        <w:ind w:left="0" w:firstLine="0"/>
      </w:pPr>
      <w:r>
        <w:t xml:space="preserve"> </w:t>
      </w:r>
    </w:p>
    <w:p w:rsidR="0014398B" w:rsidRDefault="009B0A91" w:rsidP="0014398B">
      <w:pPr>
        <w:ind w:left="0" w:firstLine="0"/>
      </w:pPr>
      <w:r>
        <w:t xml:space="preserve"> </w:t>
      </w:r>
      <w:r w:rsidR="0014398B">
        <w:rPr>
          <w:rFonts w:hint="eastAsia"/>
        </w:rPr>
        <w:t xml:space="preserve">　</w:t>
      </w:r>
      <w:r>
        <w:t>＜従業者の教育＞</w:t>
      </w:r>
    </w:p>
    <w:p w:rsidR="00B20A58" w:rsidRDefault="009B0A91" w:rsidP="0014398B">
      <w:pPr>
        <w:ind w:leftChars="200" w:left="440" w:firstLineChars="100" w:firstLine="220"/>
      </w:pPr>
      <w:r>
        <w:t xml:space="preserve">従業者に、個人データの適正な取扱いを周知徹底するとともに適切な教育を行わなければなりません。 </w:t>
      </w:r>
    </w:p>
    <w:tbl>
      <w:tblPr>
        <w:tblStyle w:val="TableGrid"/>
        <w:tblW w:w="8420" w:type="dxa"/>
        <w:tblInd w:w="527" w:type="dxa"/>
        <w:tblCellMar>
          <w:top w:w="56" w:type="dxa"/>
          <w:left w:w="107" w:type="dxa"/>
          <w:right w:w="106" w:type="dxa"/>
        </w:tblCellMar>
        <w:tblLook w:val="04A0" w:firstRow="1" w:lastRow="0" w:firstColumn="1" w:lastColumn="0" w:noHBand="0" w:noVBand="1"/>
      </w:tblPr>
      <w:tblGrid>
        <w:gridCol w:w="1453"/>
        <w:gridCol w:w="4515"/>
        <w:gridCol w:w="2452"/>
      </w:tblGrid>
      <w:tr w:rsidR="00B20A58" w:rsidTr="0014398B">
        <w:trPr>
          <w:trHeight w:val="567"/>
        </w:trPr>
        <w:tc>
          <w:tcPr>
            <w:tcW w:w="1453"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firstLine="0"/>
              <w:jc w:val="center"/>
            </w:pPr>
            <w:r>
              <w:rPr>
                <w:rFonts w:ascii="ＭＳ Ｐゴシック" w:eastAsia="ＭＳ Ｐゴシック" w:hAnsi="ＭＳ Ｐゴシック" w:cs="ＭＳ Ｐゴシック"/>
                <w:sz w:val="20"/>
              </w:rPr>
              <w:t xml:space="preserve">講じなければならない措置 </w:t>
            </w:r>
          </w:p>
        </w:tc>
        <w:tc>
          <w:tcPr>
            <w:tcW w:w="451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20A58" w:rsidRDefault="009B0A91">
            <w:pPr>
              <w:spacing w:after="0" w:line="259" w:lineRule="auto"/>
              <w:ind w:left="0" w:right="1" w:firstLine="0"/>
              <w:jc w:val="center"/>
            </w:pPr>
            <w:r>
              <w:rPr>
                <w:rFonts w:ascii="ＭＳ Ｐゴシック" w:eastAsia="ＭＳ Ｐゴシック" w:hAnsi="ＭＳ Ｐゴシック" w:cs="ＭＳ Ｐゴシック"/>
                <w:sz w:val="20"/>
              </w:rPr>
              <w:t xml:space="preserve">手法の例示 </w:t>
            </w:r>
          </w:p>
        </w:tc>
        <w:tc>
          <w:tcPr>
            <w:tcW w:w="2452"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firstLine="0"/>
              <w:jc w:val="center"/>
            </w:pPr>
            <w:r>
              <w:rPr>
                <w:rFonts w:ascii="ＭＳ Ｐゴシック" w:eastAsia="ＭＳ Ｐゴシック" w:hAnsi="ＭＳ Ｐゴシック" w:cs="ＭＳ Ｐゴシック"/>
                <w:sz w:val="20"/>
              </w:rPr>
              <w:t xml:space="preserve">中小規模事業者における手法の例示 </w:t>
            </w:r>
          </w:p>
        </w:tc>
      </w:tr>
      <w:tr w:rsidR="00B20A58" w:rsidTr="0014398B">
        <w:trPr>
          <w:trHeight w:val="1292"/>
        </w:trPr>
        <w:tc>
          <w:tcPr>
            <w:tcW w:w="1453"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0" w:firstLine="0"/>
            </w:pPr>
            <w:r>
              <w:rPr>
                <w:rFonts w:ascii="ＭＳ Ｐ明朝" w:eastAsia="ＭＳ Ｐ明朝" w:hAnsi="ＭＳ Ｐ明朝" w:cs="ＭＳ Ｐ明朝"/>
                <w:sz w:val="20"/>
              </w:rPr>
              <w:t xml:space="preserve">従業者の教育 </w:t>
            </w:r>
          </w:p>
        </w:tc>
        <w:tc>
          <w:tcPr>
            <w:tcW w:w="4515"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95" w:lineRule="auto"/>
              <w:ind w:left="101" w:hanging="100"/>
            </w:pPr>
            <w:r>
              <w:rPr>
                <w:rFonts w:ascii="ＭＳ Ｐ明朝" w:eastAsia="ＭＳ Ｐ明朝" w:hAnsi="ＭＳ Ｐ明朝" w:cs="ＭＳ Ｐ明朝"/>
                <w:sz w:val="20"/>
              </w:rPr>
              <w:t xml:space="preserve">・個人データの取扱いに関する留意事項について、従業者に定期的な研修等を行う。 </w:t>
            </w:r>
          </w:p>
          <w:p w:rsidR="00B20A58" w:rsidRDefault="009B0A91">
            <w:pPr>
              <w:spacing w:after="0" w:line="259" w:lineRule="auto"/>
              <w:ind w:left="101" w:hanging="100"/>
            </w:pPr>
            <w:r>
              <w:rPr>
                <w:rFonts w:ascii="ＭＳ Ｐ明朝" w:eastAsia="ＭＳ Ｐ明朝" w:hAnsi="ＭＳ Ｐ明朝" w:cs="ＭＳ Ｐ明朝"/>
                <w:sz w:val="20"/>
              </w:rPr>
              <w:t xml:space="preserve">・個人データについての秘密保持に関する事項を就業規則等に盛り込む。 </w:t>
            </w:r>
          </w:p>
        </w:tc>
        <w:tc>
          <w:tcPr>
            <w:tcW w:w="2452"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2" w:firstLine="0"/>
            </w:pPr>
            <w:r>
              <w:rPr>
                <w:rFonts w:ascii="ＭＳ Ｐ明朝" w:eastAsia="ＭＳ Ｐ明朝" w:hAnsi="ＭＳ Ｐ明朝" w:cs="ＭＳ Ｐ明朝"/>
                <w:sz w:val="20"/>
              </w:rPr>
              <w:t xml:space="preserve">（同左） </w:t>
            </w:r>
          </w:p>
        </w:tc>
      </w:tr>
    </w:tbl>
    <w:p w:rsidR="00B20A58" w:rsidRDefault="009B0A91" w:rsidP="008805B6">
      <w:pPr>
        <w:spacing w:after="0" w:line="240" w:lineRule="auto"/>
        <w:ind w:left="0" w:firstLine="0"/>
      </w:pPr>
      <w:r>
        <w:rPr>
          <w:color w:val="0070BF"/>
        </w:rPr>
        <w:t xml:space="preserve"> </w:t>
      </w:r>
    </w:p>
    <w:p w:rsidR="00B20A58" w:rsidRDefault="009B0A91">
      <w:pPr>
        <w:spacing w:after="4" w:line="268" w:lineRule="auto"/>
        <w:ind w:left="116" w:right="335"/>
      </w:pPr>
      <w:r>
        <w:rPr>
          <w:color w:val="FF0000"/>
        </w:rPr>
        <w:t xml:space="preserve"> </w:t>
      </w:r>
      <w:r>
        <w:rPr>
          <w:rFonts w:ascii="ＭＳ ゴシック" w:eastAsia="ＭＳ ゴシック" w:hAnsi="ＭＳ ゴシック" w:cs="ＭＳ ゴシック"/>
          <w:sz w:val="24"/>
        </w:rPr>
        <w:t xml:space="preserve">５．物理的安全管理措置 </w:t>
      </w:r>
    </w:p>
    <w:p w:rsidR="00B20A58" w:rsidRDefault="009B0A91" w:rsidP="00281722">
      <w:pPr>
        <w:ind w:left="527" w:firstLine="216"/>
      </w:pPr>
      <w:r>
        <w:t xml:space="preserve">組合・共済代理所は、物理的安全管理措置として、次に掲げる措置を講じなければなりません。 </w:t>
      </w:r>
    </w:p>
    <w:p w:rsidR="00B20A58" w:rsidRDefault="009B0A91" w:rsidP="008805B6">
      <w:pPr>
        <w:spacing w:after="0" w:line="240" w:lineRule="auto"/>
        <w:ind w:left="0" w:firstLine="0"/>
      </w:pPr>
      <w:r>
        <w:t xml:space="preserve"> </w:t>
      </w:r>
    </w:p>
    <w:p w:rsidR="00B20A58" w:rsidRDefault="00547C62" w:rsidP="00547C62">
      <w:pPr>
        <w:ind w:leftChars="100" w:left="220" w:firstLine="0"/>
      </w:pPr>
      <w:r>
        <w:rPr>
          <w:rFonts w:hint="eastAsia"/>
        </w:rPr>
        <w:t>（１）</w:t>
      </w:r>
      <w:r w:rsidR="009B0A91">
        <w:t xml:space="preserve">個人データを取り扱う区域の管理 </w:t>
      </w:r>
    </w:p>
    <w:p w:rsidR="00B20A58" w:rsidRDefault="009B0A91" w:rsidP="008805B6">
      <w:pPr>
        <w:ind w:leftChars="200" w:left="440" w:firstLineChars="100" w:firstLine="220"/>
      </w:pPr>
      <w:r>
        <w:t>個人情報データベース等を取り扱うサーバやメインコンピュータ等の重要な情報システムを管理する区域（以下「管理区域」といいます。）及びその他の個人データを取り扱う事務を実施する区域（以下「取扱区域」といいます。）について、それぞれ適切な管理を行わなければなりません。</w:t>
      </w:r>
    </w:p>
    <w:p w:rsidR="00B20A58" w:rsidRDefault="009B0A91" w:rsidP="008805B6">
      <w:pPr>
        <w:spacing w:after="0" w:line="240" w:lineRule="auto"/>
        <w:ind w:left="0" w:firstLine="0"/>
      </w:pPr>
      <w:r>
        <w:t xml:space="preserve"> </w:t>
      </w:r>
    </w:p>
    <w:p w:rsidR="00B20A58" w:rsidRDefault="00547C62" w:rsidP="00547C62">
      <w:pPr>
        <w:ind w:leftChars="100" w:left="220" w:firstLine="0"/>
      </w:pPr>
      <w:r>
        <w:rPr>
          <w:rFonts w:hint="eastAsia"/>
        </w:rPr>
        <w:t>（２）</w:t>
      </w:r>
      <w:r w:rsidR="009B0A91">
        <w:t xml:space="preserve">機器及び電子媒体等の盗難等の防止 </w:t>
      </w:r>
    </w:p>
    <w:p w:rsidR="00B20A58" w:rsidRDefault="009B0A91" w:rsidP="008805B6">
      <w:pPr>
        <w:ind w:leftChars="200" w:left="440" w:firstLineChars="100" w:firstLine="220"/>
      </w:pPr>
      <w:r>
        <w:t>個人データを取り扱う機器、電子媒体及び書類等の盗難または紛失等を防止するために、適切な管理を行わなければなりません。</w:t>
      </w:r>
      <w:r>
        <w:rPr>
          <w:color w:val="FF0000"/>
        </w:rPr>
        <w:t xml:space="preserve"> </w:t>
      </w:r>
    </w:p>
    <w:p w:rsidR="00B20A58" w:rsidRDefault="009B0A91" w:rsidP="008805B6">
      <w:pPr>
        <w:spacing w:after="0" w:line="240" w:lineRule="auto"/>
        <w:ind w:left="0" w:firstLine="0"/>
      </w:pPr>
      <w:r>
        <w:t xml:space="preserve"> </w:t>
      </w:r>
    </w:p>
    <w:p w:rsidR="00B20A58" w:rsidRDefault="00547C62" w:rsidP="00547C62">
      <w:pPr>
        <w:ind w:leftChars="100" w:left="220" w:firstLine="0"/>
      </w:pPr>
      <w:r>
        <w:rPr>
          <w:rFonts w:hint="eastAsia"/>
        </w:rPr>
        <w:t>（３）</w:t>
      </w:r>
      <w:r w:rsidR="009B0A91">
        <w:t xml:space="preserve">電子媒体等を持ち運ぶ場合の漏えい等の防止 </w:t>
      </w:r>
    </w:p>
    <w:p w:rsidR="00B20A58" w:rsidRDefault="009B0A91" w:rsidP="00D679FA">
      <w:pPr>
        <w:spacing w:after="0" w:line="240" w:lineRule="auto"/>
        <w:ind w:leftChars="200" w:left="440" w:firstLineChars="100" w:firstLine="220"/>
      </w:pPr>
      <w:r>
        <w:t>個人データが記録された電子媒体または書類等を持ち運ぶ場合、容易に個人データが判明しないよう、安全な方策を講じなければなりません。なお、「持ち運ぶ」とは、個人データを管理区域または取扱区域から外へ移動させることまたは当該区域の外から当該区域へ移動させることをいい、事業所内の移動等であっても、個人データの紛失・盗難等に留意する必要があります。</w:t>
      </w:r>
    </w:p>
    <w:p w:rsidR="00B20A58" w:rsidRDefault="009B0A91" w:rsidP="00D679FA">
      <w:pPr>
        <w:spacing w:after="0" w:line="240" w:lineRule="auto"/>
        <w:ind w:left="108" w:firstLine="0"/>
      </w:pPr>
      <w:r>
        <w:rPr>
          <w:color w:val="FF0000"/>
        </w:rPr>
        <w:t xml:space="preserve"> </w:t>
      </w:r>
    </w:p>
    <w:p w:rsidR="00B20A58" w:rsidRDefault="00547C62" w:rsidP="00D679FA">
      <w:pPr>
        <w:spacing w:after="0"/>
        <w:ind w:leftChars="100" w:left="220" w:firstLine="0"/>
      </w:pPr>
      <w:r>
        <w:rPr>
          <w:rFonts w:hint="eastAsia"/>
        </w:rPr>
        <w:t>（４）</w:t>
      </w:r>
      <w:r w:rsidR="009B0A91">
        <w:t xml:space="preserve">個人データの削除及び機器、電子媒体等の廃棄 </w:t>
      </w:r>
    </w:p>
    <w:p w:rsidR="00B20A58" w:rsidRDefault="009B0A91" w:rsidP="00D679FA">
      <w:pPr>
        <w:spacing w:after="0"/>
        <w:ind w:leftChars="200" w:left="440" w:firstLineChars="100" w:firstLine="220"/>
      </w:pPr>
      <w:r>
        <w:t>個人データを削除しまたは個人データが記録された機器、電子媒体等を廃棄する場合は、復元不可能な手段で行わなければなりません。また、個人データを削除した場合、または、個人データが記録された機器、電子媒体等を廃棄した場合には、削除または廃棄した記録を保存することや、それらの作業を委託する場合には、委託先が確実に削除または廃棄したことについて証明書等により確認することも重要です。</w:t>
      </w:r>
    </w:p>
    <w:tbl>
      <w:tblPr>
        <w:tblStyle w:val="TableGrid"/>
        <w:tblW w:w="8647" w:type="dxa"/>
        <w:tblInd w:w="279" w:type="dxa"/>
        <w:tblCellMar>
          <w:top w:w="56" w:type="dxa"/>
          <w:left w:w="107" w:type="dxa"/>
          <w:right w:w="91" w:type="dxa"/>
        </w:tblCellMar>
        <w:tblLook w:val="04A0" w:firstRow="1" w:lastRow="0" w:firstColumn="1" w:lastColumn="0" w:noHBand="0" w:noVBand="1"/>
      </w:tblPr>
      <w:tblGrid>
        <w:gridCol w:w="1453"/>
        <w:gridCol w:w="4410"/>
        <w:gridCol w:w="2784"/>
      </w:tblGrid>
      <w:tr w:rsidR="00B20A58" w:rsidTr="00D679FA">
        <w:trPr>
          <w:trHeight w:val="568"/>
        </w:trPr>
        <w:tc>
          <w:tcPr>
            <w:tcW w:w="1453"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firstLine="0"/>
              <w:jc w:val="center"/>
            </w:pPr>
            <w:r>
              <w:rPr>
                <w:rFonts w:ascii="ＭＳ Ｐゴシック" w:eastAsia="ＭＳ Ｐゴシック" w:hAnsi="ＭＳ Ｐゴシック" w:cs="ＭＳ Ｐゴシック"/>
                <w:sz w:val="20"/>
              </w:rPr>
              <w:t xml:space="preserve">講じなければならない措置 </w:t>
            </w:r>
          </w:p>
        </w:tc>
        <w:tc>
          <w:tcPr>
            <w:tcW w:w="441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20A58" w:rsidRDefault="009B0A91">
            <w:pPr>
              <w:spacing w:after="0" w:line="259" w:lineRule="auto"/>
              <w:ind w:left="0" w:right="14" w:firstLine="0"/>
              <w:jc w:val="center"/>
            </w:pPr>
            <w:r>
              <w:rPr>
                <w:rFonts w:ascii="ＭＳ Ｐゴシック" w:eastAsia="ＭＳ Ｐゴシック" w:hAnsi="ＭＳ Ｐゴシック" w:cs="ＭＳ Ｐゴシック"/>
                <w:sz w:val="20"/>
              </w:rPr>
              <w:t xml:space="preserve">手法の例示 </w:t>
            </w:r>
          </w:p>
        </w:tc>
        <w:tc>
          <w:tcPr>
            <w:tcW w:w="2784"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firstLine="0"/>
              <w:jc w:val="center"/>
            </w:pPr>
            <w:r>
              <w:rPr>
                <w:rFonts w:ascii="ＭＳ Ｐゴシック" w:eastAsia="ＭＳ Ｐゴシック" w:hAnsi="ＭＳ Ｐゴシック" w:cs="ＭＳ Ｐゴシック"/>
                <w:sz w:val="20"/>
              </w:rPr>
              <w:t xml:space="preserve">中小規模事業者における手法の例示 </w:t>
            </w:r>
          </w:p>
        </w:tc>
      </w:tr>
      <w:tr w:rsidR="00B20A58" w:rsidTr="00D679FA">
        <w:trPr>
          <w:trHeight w:val="2891"/>
        </w:trPr>
        <w:tc>
          <w:tcPr>
            <w:tcW w:w="1453"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230" w:hanging="230"/>
            </w:pPr>
            <w:r>
              <w:rPr>
                <w:rFonts w:ascii="ＭＳ Ｐ明朝" w:eastAsia="ＭＳ Ｐ明朝" w:hAnsi="ＭＳ Ｐ明朝" w:cs="ＭＳ Ｐ明朝"/>
                <w:sz w:val="20"/>
              </w:rPr>
              <w:t xml:space="preserve">(1)個人データを取り扱う区域の管理 </w:t>
            </w:r>
          </w:p>
        </w:tc>
        <w:tc>
          <w:tcPr>
            <w:tcW w:w="4410" w:type="dxa"/>
            <w:tcBorders>
              <w:top w:val="single" w:sz="4" w:space="0" w:color="000000"/>
              <w:left w:val="single" w:sz="4" w:space="0" w:color="000000"/>
              <w:bottom w:val="single" w:sz="4" w:space="0" w:color="000000"/>
              <w:right w:val="single" w:sz="4" w:space="0" w:color="000000"/>
            </w:tcBorders>
          </w:tcPr>
          <w:p w:rsidR="00B20A58" w:rsidRDefault="009B0A91">
            <w:pPr>
              <w:spacing w:after="39" w:line="259" w:lineRule="auto"/>
              <w:ind w:left="1" w:firstLine="0"/>
            </w:pPr>
            <w:r>
              <w:rPr>
                <w:rFonts w:ascii="ＭＳ Ｐ明朝" w:eastAsia="ＭＳ Ｐ明朝" w:hAnsi="ＭＳ Ｐ明朝" w:cs="ＭＳ Ｐ明朝"/>
                <w:sz w:val="20"/>
              </w:rPr>
              <w:t xml:space="preserve">（管理区域の管理手法の例） </w:t>
            </w:r>
          </w:p>
          <w:p w:rsidR="00B20A58" w:rsidRDefault="009B0A91">
            <w:pPr>
              <w:spacing w:after="0" w:line="295" w:lineRule="auto"/>
              <w:ind w:left="211" w:hanging="210"/>
            </w:pPr>
            <w:r>
              <w:rPr>
                <w:rFonts w:ascii="ＭＳ Ｐ明朝" w:eastAsia="ＭＳ Ｐ明朝" w:hAnsi="ＭＳ Ｐ明朝" w:cs="ＭＳ Ｐ明朝"/>
                <w:sz w:val="20"/>
              </w:rPr>
              <w:t xml:space="preserve">・入退室管理及び持ち込む機器等の制限等なお、入退室管理の方法としては、ICカード、ナンバーキー等による入退室管理システムの設置等が考えられる。 </w:t>
            </w:r>
          </w:p>
          <w:p w:rsidR="00B20A58" w:rsidRDefault="009B0A91">
            <w:pPr>
              <w:spacing w:after="39" w:line="259" w:lineRule="auto"/>
              <w:ind w:left="1" w:firstLine="0"/>
            </w:pPr>
            <w:r>
              <w:rPr>
                <w:rFonts w:ascii="ＭＳ Ｐ明朝" w:eastAsia="ＭＳ Ｐ明朝" w:hAnsi="ＭＳ Ｐ明朝" w:cs="ＭＳ Ｐ明朝"/>
                <w:sz w:val="20"/>
              </w:rPr>
              <w:t xml:space="preserve">（取扱区域の管理手法の例） </w:t>
            </w:r>
          </w:p>
          <w:p w:rsidR="00B20A58" w:rsidRDefault="009B0A91">
            <w:pPr>
              <w:spacing w:after="0" w:line="259" w:lineRule="auto"/>
              <w:ind w:left="111" w:hanging="110"/>
            </w:pPr>
            <w:r>
              <w:rPr>
                <w:rFonts w:ascii="ＭＳ Ｐ明朝" w:eastAsia="ＭＳ Ｐ明朝" w:hAnsi="ＭＳ Ｐ明朝" w:cs="ＭＳ Ｐ明朝"/>
                <w:sz w:val="20"/>
              </w:rPr>
              <w:t>・間仕切り等の設置、座席配置の工夫、のぞき込みを防止する措置の実施等による、権限を有しない者による個人データの閲覧等の防止</w:t>
            </w:r>
            <w:r>
              <w:rPr>
                <w:rFonts w:ascii="ＭＳ Ｐ明朝" w:eastAsia="ＭＳ Ｐ明朝" w:hAnsi="ＭＳ Ｐ明朝" w:cs="ＭＳ Ｐ明朝"/>
                <w:color w:val="FF0000"/>
                <w:sz w:val="20"/>
              </w:rPr>
              <w:t xml:space="preserve"> </w:t>
            </w:r>
          </w:p>
        </w:tc>
        <w:tc>
          <w:tcPr>
            <w:tcW w:w="2784"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1" w:firstLine="0"/>
            </w:pPr>
            <w:r>
              <w:rPr>
                <w:rFonts w:ascii="ＭＳ Ｐ明朝" w:eastAsia="ＭＳ Ｐ明朝" w:hAnsi="ＭＳ Ｐ明朝" w:cs="ＭＳ Ｐ明朝"/>
                <w:sz w:val="20"/>
              </w:rPr>
              <w:t>個人データを取り扱うことのできる従業者及び本人以外が容易に個人データを閲覧等できないような措置を講ずる。</w:t>
            </w:r>
          </w:p>
        </w:tc>
      </w:tr>
      <w:tr w:rsidR="00B20A58" w:rsidTr="00D679FA">
        <w:trPr>
          <w:trHeight w:val="1931"/>
        </w:trPr>
        <w:tc>
          <w:tcPr>
            <w:tcW w:w="1453"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260" w:hanging="260"/>
            </w:pPr>
            <w:r>
              <w:rPr>
                <w:rFonts w:ascii="ＭＳ Ｐ明朝" w:eastAsia="ＭＳ Ｐ明朝" w:hAnsi="ＭＳ Ｐ明朝" w:cs="ＭＳ Ｐ明朝"/>
                <w:sz w:val="20"/>
              </w:rPr>
              <w:t xml:space="preserve">(2)機器及び電子媒体等の盗難等の防止 </w:t>
            </w:r>
          </w:p>
        </w:tc>
        <w:tc>
          <w:tcPr>
            <w:tcW w:w="4410"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95" w:lineRule="auto"/>
              <w:ind w:left="101" w:hanging="100"/>
            </w:pPr>
            <w:r>
              <w:rPr>
                <w:rFonts w:ascii="ＭＳ Ｐ明朝" w:eastAsia="ＭＳ Ｐ明朝" w:hAnsi="ＭＳ Ｐ明朝" w:cs="ＭＳ Ｐ明朝"/>
                <w:sz w:val="20"/>
              </w:rPr>
              <w:t xml:space="preserve">・個人データを取り扱う機器、個人データが記録された電子媒体または個人データが記載された書類等を、施錠できるキャビネット・書庫等に保管する。 </w:t>
            </w:r>
          </w:p>
          <w:p w:rsidR="00B20A58" w:rsidRDefault="009B0A91">
            <w:pPr>
              <w:spacing w:after="0" w:line="259" w:lineRule="auto"/>
              <w:ind w:left="101" w:hanging="100"/>
            </w:pPr>
            <w:r>
              <w:rPr>
                <w:rFonts w:ascii="ＭＳ Ｐ明朝" w:eastAsia="ＭＳ Ｐ明朝" w:hAnsi="ＭＳ Ｐ明朝" w:cs="ＭＳ Ｐ明朝"/>
                <w:sz w:val="20"/>
              </w:rPr>
              <w:t xml:space="preserve">・個人データを取り扱う情報システムが機器のみで運用されている場合は、当該機器をセキュリティワイヤー等により固定する。 </w:t>
            </w:r>
          </w:p>
        </w:tc>
        <w:tc>
          <w:tcPr>
            <w:tcW w:w="2784"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1" w:firstLine="0"/>
            </w:pPr>
            <w:r>
              <w:rPr>
                <w:rFonts w:ascii="ＭＳ Ｐ明朝" w:eastAsia="ＭＳ Ｐ明朝" w:hAnsi="ＭＳ Ｐ明朝" w:cs="ＭＳ Ｐ明朝"/>
                <w:sz w:val="20"/>
              </w:rPr>
              <w:t>（同左）</w:t>
            </w:r>
            <w:r>
              <w:rPr>
                <w:rFonts w:ascii="ＭＳ Ｐ明朝" w:eastAsia="ＭＳ Ｐ明朝" w:hAnsi="ＭＳ Ｐ明朝" w:cs="ＭＳ Ｐ明朝"/>
                <w:color w:val="FF0000"/>
                <w:sz w:val="20"/>
              </w:rPr>
              <w:t xml:space="preserve"> </w:t>
            </w:r>
          </w:p>
        </w:tc>
      </w:tr>
      <w:tr w:rsidR="00B20A58" w:rsidTr="00D679FA">
        <w:trPr>
          <w:trHeight w:val="2154"/>
        </w:trPr>
        <w:tc>
          <w:tcPr>
            <w:tcW w:w="1453"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230" w:hanging="230"/>
            </w:pPr>
            <w:r>
              <w:rPr>
                <w:rFonts w:ascii="ＭＳ Ｐ明朝" w:eastAsia="ＭＳ Ｐ明朝" w:hAnsi="ＭＳ Ｐ明朝" w:cs="ＭＳ Ｐ明朝"/>
                <w:sz w:val="20"/>
              </w:rPr>
              <w:t xml:space="preserve">(3)電子媒体等を 持 ち 運 ぶ場合の漏えい等の防止 </w:t>
            </w:r>
          </w:p>
        </w:tc>
        <w:tc>
          <w:tcPr>
            <w:tcW w:w="4410" w:type="dxa"/>
            <w:tcBorders>
              <w:top w:val="single" w:sz="4" w:space="0" w:color="000000"/>
              <w:left w:val="single" w:sz="4" w:space="0" w:color="000000"/>
              <w:bottom w:val="single" w:sz="4" w:space="0" w:color="000000"/>
              <w:right w:val="single" w:sz="4" w:space="0" w:color="000000"/>
            </w:tcBorders>
          </w:tcPr>
          <w:p w:rsidR="00B20A58" w:rsidRDefault="009B0A91">
            <w:pPr>
              <w:spacing w:after="1" w:line="294" w:lineRule="auto"/>
              <w:ind w:left="111" w:hanging="110"/>
            </w:pPr>
            <w:r>
              <w:rPr>
                <w:rFonts w:ascii="ＭＳ Ｐ明朝" w:eastAsia="ＭＳ Ｐ明朝" w:hAnsi="ＭＳ Ｐ明朝" w:cs="ＭＳ Ｐ明朝"/>
                <w:sz w:val="20"/>
              </w:rPr>
              <w:t xml:space="preserve">・持ち運ぶ個人データの暗号化、パスワードによる保護等を行った上で電子媒体に保存する。 </w:t>
            </w:r>
          </w:p>
          <w:p w:rsidR="00B20A58" w:rsidRDefault="009B0A91">
            <w:pPr>
              <w:spacing w:after="39" w:line="259" w:lineRule="auto"/>
              <w:ind w:left="1" w:firstLine="0"/>
            </w:pPr>
            <w:r>
              <w:rPr>
                <w:rFonts w:ascii="ＭＳ Ｐ明朝" w:eastAsia="ＭＳ Ｐ明朝" w:hAnsi="ＭＳ Ｐ明朝" w:cs="ＭＳ Ｐ明朝"/>
                <w:sz w:val="20"/>
              </w:rPr>
              <w:t xml:space="preserve">・封緘、目隠しシールの貼付けを行う。 </w:t>
            </w:r>
          </w:p>
          <w:p w:rsidR="00B20A58" w:rsidRDefault="009B0A91">
            <w:pPr>
              <w:spacing w:after="0" w:line="259" w:lineRule="auto"/>
              <w:ind w:left="1" w:firstLine="0"/>
            </w:pPr>
            <w:r>
              <w:rPr>
                <w:rFonts w:ascii="ＭＳ Ｐ明朝" w:eastAsia="ＭＳ Ｐ明朝" w:hAnsi="ＭＳ Ｐ明朝" w:cs="ＭＳ Ｐ明朝"/>
                <w:sz w:val="20"/>
              </w:rPr>
              <w:t xml:space="preserve">・施錠できる搬送容器を利用する。 </w:t>
            </w:r>
          </w:p>
        </w:tc>
        <w:tc>
          <w:tcPr>
            <w:tcW w:w="2784"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1" w:firstLine="0"/>
            </w:pPr>
            <w:r>
              <w:rPr>
                <w:rFonts w:ascii="ＭＳ Ｐ明朝" w:eastAsia="ＭＳ Ｐ明朝" w:hAnsi="ＭＳ Ｐ明朝" w:cs="ＭＳ Ｐ明朝"/>
                <w:sz w:val="20"/>
              </w:rPr>
              <w:t xml:space="preserve">個人データが記録された電子媒体または個人データが記載された書類等を持ち運ぶ場合、パスワードの設定、封筒に封入し鞄に入れて搬送する等、紛失・盗難等を防ぐための安全な方策を講ずる。 </w:t>
            </w:r>
          </w:p>
        </w:tc>
      </w:tr>
      <w:tr w:rsidR="00B20A58" w:rsidTr="00D679FA">
        <w:trPr>
          <w:trHeight w:val="2835"/>
        </w:trPr>
        <w:tc>
          <w:tcPr>
            <w:tcW w:w="1453"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230" w:hanging="230"/>
            </w:pPr>
            <w:r>
              <w:rPr>
                <w:rFonts w:ascii="ＭＳ Ｐ明朝" w:eastAsia="ＭＳ Ｐ明朝" w:hAnsi="ＭＳ Ｐ明朝" w:cs="ＭＳ Ｐ明朝"/>
                <w:sz w:val="20"/>
              </w:rPr>
              <w:t xml:space="preserve">(4)個人データの削除及び機 器 、 電 子媒体等の廃棄 </w:t>
            </w:r>
          </w:p>
        </w:tc>
        <w:tc>
          <w:tcPr>
            <w:tcW w:w="4410" w:type="dxa"/>
            <w:tcBorders>
              <w:top w:val="single" w:sz="4" w:space="0" w:color="000000"/>
              <w:left w:val="single" w:sz="4" w:space="0" w:color="000000"/>
              <w:bottom w:val="single" w:sz="4" w:space="0" w:color="000000"/>
              <w:right w:val="single" w:sz="4" w:space="0" w:color="000000"/>
            </w:tcBorders>
          </w:tcPr>
          <w:p w:rsidR="00B20A58" w:rsidRDefault="009B0A91">
            <w:pPr>
              <w:spacing w:after="1" w:line="294" w:lineRule="auto"/>
              <w:ind w:left="1" w:firstLine="0"/>
            </w:pPr>
            <w:r>
              <w:rPr>
                <w:rFonts w:ascii="ＭＳ Ｐ明朝" w:eastAsia="ＭＳ Ｐ明朝" w:hAnsi="ＭＳ Ｐ明朝" w:cs="ＭＳ Ｐ明朝"/>
                <w:sz w:val="20"/>
              </w:rPr>
              <w:t xml:space="preserve">（個人データが記載された書類等を廃棄する方法の例） </w:t>
            </w:r>
          </w:p>
          <w:p w:rsidR="00B20A58" w:rsidRDefault="009B0A91">
            <w:pPr>
              <w:spacing w:after="0" w:line="295" w:lineRule="auto"/>
              <w:ind w:left="101" w:hanging="100"/>
            </w:pPr>
            <w:r>
              <w:rPr>
                <w:rFonts w:ascii="ＭＳ Ｐ明朝" w:eastAsia="ＭＳ Ｐ明朝" w:hAnsi="ＭＳ Ｐ明朝" w:cs="ＭＳ Ｐ明朝"/>
                <w:sz w:val="20"/>
              </w:rPr>
              <w:t xml:space="preserve">・焼却、溶解、適切なシュレッダー処理等の復元不可能な手段を採用する。 </w:t>
            </w:r>
          </w:p>
          <w:p w:rsidR="00B20A58" w:rsidRDefault="009B0A91">
            <w:pPr>
              <w:spacing w:after="0" w:line="295" w:lineRule="auto"/>
              <w:ind w:left="1" w:firstLine="0"/>
            </w:pPr>
            <w:r>
              <w:rPr>
                <w:rFonts w:ascii="ＭＳ Ｐ明朝" w:eastAsia="ＭＳ Ｐ明朝" w:hAnsi="ＭＳ Ｐ明朝" w:cs="ＭＳ Ｐ明朝"/>
                <w:sz w:val="20"/>
              </w:rPr>
              <w:t xml:space="preserve">（個人データを削除し、または、個人データが記録された機器、電子媒体等を廃棄する方法の例） </w:t>
            </w:r>
          </w:p>
          <w:p w:rsidR="00B20A58" w:rsidRDefault="009B0A91">
            <w:pPr>
              <w:spacing w:after="0" w:line="259" w:lineRule="auto"/>
              <w:ind w:left="111" w:hanging="110"/>
            </w:pPr>
            <w:r>
              <w:rPr>
                <w:rFonts w:ascii="ＭＳ Ｐ明朝" w:eastAsia="ＭＳ Ｐ明朝" w:hAnsi="ＭＳ Ｐ明朝" w:cs="ＭＳ Ｐ明朝"/>
                <w:sz w:val="20"/>
              </w:rPr>
              <w:t xml:space="preserve">・情報システム（パソコン等の機器を含む。）において、個人データを削除する場合、容易に復元できない手段を採用する。 </w:t>
            </w:r>
          </w:p>
        </w:tc>
        <w:tc>
          <w:tcPr>
            <w:tcW w:w="2784"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1" w:firstLine="0"/>
            </w:pPr>
            <w:r>
              <w:rPr>
                <w:rFonts w:ascii="ＭＳ Ｐ明朝" w:eastAsia="ＭＳ Ｐ明朝" w:hAnsi="ＭＳ Ｐ明朝" w:cs="ＭＳ Ｐ明朝"/>
                <w:sz w:val="20"/>
              </w:rPr>
              <w:t xml:space="preserve">個人データを削除し、または、個人データが記録された機器、電子媒体等を廃棄したことを、責任ある立場の者が確認する。 </w:t>
            </w:r>
          </w:p>
        </w:tc>
      </w:tr>
      <w:tr w:rsidR="00B20A58" w:rsidTr="00D679FA">
        <w:trPr>
          <w:trHeight w:val="568"/>
        </w:trPr>
        <w:tc>
          <w:tcPr>
            <w:tcW w:w="1453"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firstLine="0"/>
              <w:jc w:val="center"/>
            </w:pPr>
            <w:r>
              <w:rPr>
                <w:rFonts w:ascii="ＭＳ Ｐゴシック" w:eastAsia="ＭＳ Ｐゴシック" w:hAnsi="ＭＳ Ｐゴシック" w:cs="ＭＳ Ｐゴシック"/>
                <w:sz w:val="20"/>
              </w:rPr>
              <w:t xml:space="preserve">講じなければならない措置 </w:t>
            </w:r>
          </w:p>
        </w:tc>
        <w:tc>
          <w:tcPr>
            <w:tcW w:w="441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20A58" w:rsidRDefault="009B0A91">
            <w:pPr>
              <w:spacing w:after="0" w:line="259" w:lineRule="auto"/>
              <w:ind w:left="0" w:right="1" w:firstLine="0"/>
              <w:jc w:val="center"/>
            </w:pPr>
            <w:r>
              <w:rPr>
                <w:rFonts w:ascii="ＭＳ Ｐゴシック" w:eastAsia="ＭＳ Ｐゴシック" w:hAnsi="ＭＳ Ｐゴシック" w:cs="ＭＳ Ｐゴシック"/>
                <w:sz w:val="20"/>
              </w:rPr>
              <w:t xml:space="preserve">手法の例示 </w:t>
            </w:r>
          </w:p>
        </w:tc>
        <w:tc>
          <w:tcPr>
            <w:tcW w:w="2784"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firstLine="0"/>
              <w:jc w:val="center"/>
            </w:pPr>
            <w:r>
              <w:rPr>
                <w:rFonts w:ascii="ＭＳ Ｐゴシック" w:eastAsia="ＭＳ Ｐゴシック" w:hAnsi="ＭＳ Ｐゴシック" w:cs="ＭＳ Ｐゴシック"/>
                <w:sz w:val="20"/>
              </w:rPr>
              <w:t xml:space="preserve">中小規模事業者における手法の例示 </w:t>
            </w:r>
          </w:p>
        </w:tc>
      </w:tr>
      <w:tr w:rsidR="00B20A58" w:rsidTr="00D679FA">
        <w:trPr>
          <w:trHeight w:val="972"/>
        </w:trPr>
        <w:tc>
          <w:tcPr>
            <w:tcW w:w="1453" w:type="dxa"/>
            <w:tcBorders>
              <w:top w:val="single" w:sz="4" w:space="0" w:color="000000"/>
              <w:left w:val="single" w:sz="4" w:space="0" w:color="000000"/>
              <w:bottom w:val="single" w:sz="4" w:space="0" w:color="000000"/>
              <w:right w:val="single" w:sz="4" w:space="0" w:color="000000"/>
            </w:tcBorders>
          </w:tcPr>
          <w:p w:rsidR="00B20A58" w:rsidRDefault="00B20A58">
            <w:pPr>
              <w:spacing w:after="160" w:line="259" w:lineRule="auto"/>
              <w:ind w:left="0" w:firstLine="0"/>
            </w:pPr>
          </w:p>
        </w:tc>
        <w:tc>
          <w:tcPr>
            <w:tcW w:w="4410"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110" w:hanging="110"/>
            </w:pPr>
            <w:r>
              <w:rPr>
                <w:rFonts w:ascii="ＭＳ Ｐ明朝" w:eastAsia="ＭＳ Ｐ明朝" w:hAnsi="ＭＳ Ｐ明朝" w:cs="ＭＳ Ｐ明朝"/>
                <w:sz w:val="20"/>
              </w:rPr>
              <w:t>・個人データが記録された機器、電子媒体等を廃棄する場合、専用のデータ削除ソフトウェアの利用または物理的な破壊等の手段を採用する。</w:t>
            </w:r>
            <w:r>
              <w:rPr>
                <w:rFonts w:ascii="ＭＳ Ｐ明朝" w:eastAsia="ＭＳ Ｐ明朝" w:hAnsi="ＭＳ Ｐ明朝" w:cs="ＭＳ Ｐ明朝"/>
                <w:color w:val="FF0000"/>
                <w:sz w:val="20"/>
              </w:rPr>
              <w:t xml:space="preserve"> </w:t>
            </w:r>
          </w:p>
        </w:tc>
        <w:tc>
          <w:tcPr>
            <w:tcW w:w="2784" w:type="dxa"/>
            <w:tcBorders>
              <w:top w:val="single" w:sz="4" w:space="0" w:color="000000"/>
              <w:left w:val="single" w:sz="4" w:space="0" w:color="000000"/>
              <w:bottom w:val="single" w:sz="4" w:space="0" w:color="000000"/>
              <w:right w:val="single" w:sz="4" w:space="0" w:color="000000"/>
            </w:tcBorders>
          </w:tcPr>
          <w:p w:rsidR="00B20A58" w:rsidRDefault="00B20A58">
            <w:pPr>
              <w:spacing w:after="160" w:line="259" w:lineRule="auto"/>
              <w:ind w:left="0" w:firstLine="0"/>
            </w:pPr>
          </w:p>
        </w:tc>
      </w:tr>
    </w:tbl>
    <w:p w:rsidR="00B20A58" w:rsidRDefault="009B0A91" w:rsidP="009138BB">
      <w:pPr>
        <w:spacing w:after="0" w:line="240" w:lineRule="auto"/>
        <w:ind w:left="0" w:firstLine="0"/>
      </w:pPr>
      <w:r>
        <w:rPr>
          <w:color w:val="FF0000"/>
        </w:rPr>
        <w:t xml:space="preserve"> </w:t>
      </w:r>
    </w:p>
    <w:p w:rsidR="00B20A58" w:rsidRDefault="009B0A91" w:rsidP="009138BB">
      <w:pPr>
        <w:spacing w:after="4" w:line="269" w:lineRule="auto"/>
        <w:ind w:left="0" w:firstLine="0"/>
      </w:pPr>
      <w:r>
        <w:t xml:space="preserve"> </w:t>
      </w:r>
      <w:r>
        <w:rPr>
          <w:rFonts w:ascii="ＭＳ ゴシック" w:eastAsia="ＭＳ ゴシック" w:hAnsi="ＭＳ ゴシック" w:cs="ＭＳ ゴシック"/>
          <w:sz w:val="24"/>
        </w:rPr>
        <w:t xml:space="preserve">６．技術的安全管理措置 </w:t>
      </w:r>
    </w:p>
    <w:p w:rsidR="00B20A58" w:rsidRDefault="009B0A91" w:rsidP="009138BB">
      <w:pPr>
        <w:ind w:leftChars="200" w:left="440" w:firstLineChars="100" w:firstLine="220"/>
      </w:pPr>
      <w:r>
        <w:t>組合・共済代理所は、情報システム（パソコン等の機器を含みます。）を使用して個人データを取り扱う場合（インターネット等を通じて外部と送受信等する場合を含みます。）、技術的安全管理措置として、次に掲げる措置を講じなければなりません。</w:t>
      </w:r>
      <w:r>
        <w:rPr>
          <w:color w:val="FF0000"/>
        </w:rPr>
        <w:t xml:space="preserve"> </w:t>
      </w:r>
    </w:p>
    <w:p w:rsidR="00B20A58" w:rsidRDefault="009B0A91" w:rsidP="009138BB">
      <w:pPr>
        <w:spacing w:after="0" w:line="240" w:lineRule="auto"/>
        <w:ind w:left="0" w:firstLine="0"/>
      </w:pPr>
      <w:r>
        <w:t xml:space="preserve"> </w:t>
      </w:r>
    </w:p>
    <w:p w:rsidR="00B20A58" w:rsidRDefault="009B0A91">
      <w:pPr>
        <w:numPr>
          <w:ilvl w:val="0"/>
          <w:numId w:val="48"/>
        </w:numPr>
        <w:ind w:right="860" w:hanging="660"/>
      </w:pPr>
      <w:r>
        <w:t xml:space="preserve">アクセス制御 </w:t>
      </w:r>
    </w:p>
    <w:p w:rsidR="00B20A58" w:rsidRDefault="009B0A91" w:rsidP="009138BB">
      <w:pPr>
        <w:ind w:leftChars="200" w:left="440" w:firstLineChars="100" w:firstLine="220"/>
      </w:pPr>
      <w:r>
        <w:t>担当者及び取り扱う個人情報データベース等の範囲を限定するために、適切なアクセス制御を行わなければなりません。</w:t>
      </w:r>
    </w:p>
    <w:p w:rsidR="00B20A58" w:rsidRDefault="009B0A91" w:rsidP="009138BB">
      <w:pPr>
        <w:spacing w:after="0" w:line="240" w:lineRule="auto"/>
        <w:ind w:left="0" w:firstLine="0"/>
      </w:pPr>
      <w:r>
        <w:t xml:space="preserve"> </w:t>
      </w:r>
    </w:p>
    <w:p w:rsidR="00B20A58" w:rsidRDefault="009B0A91">
      <w:pPr>
        <w:numPr>
          <w:ilvl w:val="0"/>
          <w:numId w:val="48"/>
        </w:numPr>
        <w:ind w:right="860" w:hanging="660"/>
      </w:pPr>
      <w:r>
        <w:t xml:space="preserve">アクセス者の識別と認証 </w:t>
      </w:r>
    </w:p>
    <w:p w:rsidR="00B20A58" w:rsidRDefault="009B0A91" w:rsidP="009138BB">
      <w:pPr>
        <w:ind w:leftChars="200" w:left="440" w:firstLineChars="100" w:firstLine="220"/>
      </w:pPr>
      <w:r>
        <w:t>個人データを取り扱う情報システムを使用する従業者が正当なアクセス権を有する者であることを、識別した結果に基づき認証しなければなりません。</w:t>
      </w:r>
    </w:p>
    <w:p w:rsidR="00B20A58" w:rsidRDefault="009B0A91" w:rsidP="009138BB">
      <w:pPr>
        <w:spacing w:after="0" w:line="240" w:lineRule="auto"/>
        <w:ind w:left="0" w:firstLine="0"/>
      </w:pPr>
      <w:r>
        <w:t xml:space="preserve"> </w:t>
      </w:r>
    </w:p>
    <w:p w:rsidR="00B20A58" w:rsidRDefault="009B0A91">
      <w:pPr>
        <w:numPr>
          <w:ilvl w:val="0"/>
          <w:numId w:val="48"/>
        </w:numPr>
        <w:ind w:right="860" w:hanging="660"/>
      </w:pPr>
      <w:r>
        <w:t xml:space="preserve">外部からの不正アクセス等の防止 </w:t>
      </w:r>
    </w:p>
    <w:p w:rsidR="00B20A58" w:rsidRDefault="009B0A91" w:rsidP="009138BB">
      <w:pPr>
        <w:ind w:leftChars="200" w:left="440" w:firstLineChars="100" w:firstLine="220"/>
      </w:pPr>
      <w:r>
        <w:t>個人データを取り扱う情報システムを外部からの不正アクセスまたは不正ソフトウェアから保護する仕組みを導入し、適切に運用しなければなりません。</w:t>
      </w:r>
    </w:p>
    <w:p w:rsidR="00B20A58" w:rsidRDefault="009B0A91" w:rsidP="009138BB">
      <w:pPr>
        <w:spacing w:after="0" w:line="240" w:lineRule="auto"/>
        <w:ind w:left="0" w:firstLine="0"/>
      </w:pPr>
      <w:r>
        <w:t xml:space="preserve"> </w:t>
      </w:r>
    </w:p>
    <w:p w:rsidR="00B20A58" w:rsidRDefault="009B0A91">
      <w:pPr>
        <w:numPr>
          <w:ilvl w:val="0"/>
          <w:numId w:val="48"/>
        </w:numPr>
        <w:ind w:right="860" w:hanging="660"/>
      </w:pPr>
      <w:r>
        <w:t xml:space="preserve">情報システムの使用に伴う漏えい等の防止 </w:t>
      </w:r>
    </w:p>
    <w:p w:rsidR="00B20A58" w:rsidRDefault="009B0A91" w:rsidP="009138BB">
      <w:pPr>
        <w:ind w:leftChars="200" w:left="440" w:firstLineChars="100" w:firstLine="220"/>
      </w:pPr>
      <w:r>
        <w:t>情報システムの使用に伴う個人データの漏えい等を防止するための措置を講じ、適切に運用しなければなりません。</w:t>
      </w:r>
    </w:p>
    <w:tbl>
      <w:tblPr>
        <w:tblStyle w:val="TableGrid"/>
        <w:tblW w:w="8636" w:type="dxa"/>
        <w:tblInd w:w="533" w:type="dxa"/>
        <w:tblCellMar>
          <w:top w:w="56" w:type="dxa"/>
          <w:left w:w="107" w:type="dxa"/>
          <w:right w:w="99" w:type="dxa"/>
        </w:tblCellMar>
        <w:tblLook w:val="04A0" w:firstRow="1" w:lastRow="0" w:firstColumn="1" w:lastColumn="0" w:noHBand="0" w:noVBand="1"/>
      </w:tblPr>
      <w:tblGrid>
        <w:gridCol w:w="1567"/>
        <w:gridCol w:w="4410"/>
        <w:gridCol w:w="2659"/>
      </w:tblGrid>
      <w:tr w:rsidR="00B20A58">
        <w:trPr>
          <w:trHeight w:val="568"/>
        </w:trPr>
        <w:tc>
          <w:tcPr>
            <w:tcW w:w="1567"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firstLine="0"/>
              <w:jc w:val="center"/>
            </w:pPr>
            <w:r>
              <w:rPr>
                <w:rFonts w:ascii="ＭＳ Ｐゴシック" w:eastAsia="ＭＳ Ｐゴシック" w:hAnsi="ＭＳ Ｐゴシック" w:cs="ＭＳ Ｐゴシック"/>
                <w:sz w:val="20"/>
              </w:rPr>
              <w:t xml:space="preserve">講じなければならない措置 </w:t>
            </w:r>
          </w:p>
        </w:tc>
        <w:tc>
          <w:tcPr>
            <w:tcW w:w="441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20A58" w:rsidRDefault="009B0A91">
            <w:pPr>
              <w:spacing w:after="0" w:line="259" w:lineRule="auto"/>
              <w:ind w:left="0" w:right="7" w:firstLine="0"/>
              <w:jc w:val="center"/>
            </w:pPr>
            <w:r>
              <w:rPr>
                <w:rFonts w:ascii="ＭＳ Ｐゴシック" w:eastAsia="ＭＳ Ｐゴシック" w:hAnsi="ＭＳ Ｐゴシック" w:cs="ＭＳ Ｐゴシック"/>
                <w:sz w:val="20"/>
              </w:rPr>
              <w:t xml:space="preserve">手法の例示 </w:t>
            </w:r>
          </w:p>
        </w:tc>
        <w:tc>
          <w:tcPr>
            <w:tcW w:w="2659"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firstLine="0"/>
              <w:jc w:val="center"/>
            </w:pPr>
            <w:r>
              <w:rPr>
                <w:rFonts w:ascii="ＭＳ Ｐゴシック" w:eastAsia="ＭＳ Ｐゴシック" w:hAnsi="ＭＳ Ｐゴシック" w:cs="ＭＳ Ｐゴシック"/>
                <w:sz w:val="20"/>
              </w:rPr>
              <w:t xml:space="preserve">中小規模事業者における手法の例示 </w:t>
            </w:r>
          </w:p>
        </w:tc>
      </w:tr>
      <w:tr w:rsidR="00B20A58" w:rsidTr="009138BB">
        <w:trPr>
          <w:trHeight w:val="2211"/>
        </w:trPr>
        <w:tc>
          <w:tcPr>
            <w:tcW w:w="1567"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0" w:firstLine="0"/>
              <w:jc w:val="both"/>
            </w:pPr>
            <w:r>
              <w:rPr>
                <w:rFonts w:ascii="ＭＳ Ｐ明朝" w:eastAsia="ＭＳ Ｐ明朝" w:hAnsi="ＭＳ Ｐ明朝" w:cs="ＭＳ Ｐ明朝"/>
                <w:sz w:val="20"/>
              </w:rPr>
              <w:t xml:space="preserve">(1)アクセス制御 </w:t>
            </w:r>
          </w:p>
        </w:tc>
        <w:tc>
          <w:tcPr>
            <w:tcW w:w="4410" w:type="dxa"/>
            <w:tcBorders>
              <w:top w:val="single" w:sz="4" w:space="0" w:color="000000"/>
              <w:left w:val="single" w:sz="4" w:space="0" w:color="000000"/>
              <w:bottom w:val="single" w:sz="4" w:space="0" w:color="000000"/>
              <w:right w:val="single" w:sz="4" w:space="0" w:color="000000"/>
            </w:tcBorders>
          </w:tcPr>
          <w:p w:rsidR="00B20A58" w:rsidRDefault="009B0A91">
            <w:pPr>
              <w:spacing w:after="1" w:line="294" w:lineRule="auto"/>
              <w:ind w:left="100" w:hanging="99"/>
            </w:pPr>
            <w:r>
              <w:rPr>
                <w:rFonts w:ascii="ＭＳ Ｐ明朝" w:eastAsia="ＭＳ Ｐ明朝" w:hAnsi="ＭＳ Ｐ明朝" w:cs="ＭＳ Ｐ明朝"/>
                <w:sz w:val="20"/>
              </w:rPr>
              <w:t xml:space="preserve">・個人情報データベース等を取り扱うことのできる情報システムを限定する。 </w:t>
            </w:r>
          </w:p>
          <w:p w:rsidR="00B20A58" w:rsidRDefault="009B0A91">
            <w:pPr>
              <w:spacing w:after="0" w:line="295" w:lineRule="auto"/>
              <w:ind w:left="101" w:hanging="100"/>
            </w:pPr>
            <w:r>
              <w:rPr>
                <w:rFonts w:ascii="ＭＳ Ｐ明朝" w:eastAsia="ＭＳ Ｐ明朝" w:hAnsi="ＭＳ Ｐ明朝" w:cs="ＭＳ Ｐ明朝"/>
                <w:sz w:val="20"/>
              </w:rPr>
              <w:t xml:space="preserve">・情報システムによってアクセスすることのできる個人情報データベース等を限定する。 </w:t>
            </w:r>
          </w:p>
          <w:p w:rsidR="00B20A58" w:rsidRDefault="009B0A91">
            <w:pPr>
              <w:spacing w:after="0" w:line="259" w:lineRule="auto"/>
              <w:ind w:left="111" w:hanging="110"/>
            </w:pPr>
            <w:r>
              <w:rPr>
                <w:rFonts w:ascii="ＭＳ Ｐ明朝" w:eastAsia="ＭＳ Ｐ明朝" w:hAnsi="ＭＳ Ｐ明朝" w:cs="ＭＳ Ｐ明朝"/>
                <w:sz w:val="20"/>
              </w:rPr>
              <w:t xml:space="preserve">・ユーザーＩＤに付与するアクセス権により、個人情報データベース等を取り扱う情報システムを使用できる従業者を限定する。 </w:t>
            </w:r>
          </w:p>
        </w:tc>
        <w:tc>
          <w:tcPr>
            <w:tcW w:w="2659"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1" w:firstLine="0"/>
            </w:pPr>
            <w:r>
              <w:rPr>
                <w:rFonts w:ascii="ＭＳ Ｐ明朝" w:eastAsia="ＭＳ Ｐ明朝" w:hAnsi="ＭＳ Ｐ明朝" w:cs="ＭＳ Ｐ明朝"/>
                <w:sz w:val="20"/>
              </w:rPr>
              <w:t xml:space="preserve">個人データを取り扱うことのできる機器及び当該機器を取り扱う従業者を明確化し、個人データへの不要なアクセスを防止する。 </w:t>
            </w:r>
          </w:p>
        </w:tc>
      </w:tr>
      <w:tr w:rsidR="00B20A58" w:rsidTr="009138BB">
        <w:trPr>
          <w:trHeight w:val="1871"/>
        </w:trPr>
        <w:tc>
          <w:tcPr>
            <w:tcW w:w="1567"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230" w:hanging="230"/>
            </w:pPr>
            <w:r>
              <w:rPr>
                <w:rFonts w:ascii="ＭＳ Ｐ明朝" w:eastAsia="ＭＳ Ｐ明朝" w:hAnsi="ＭＳ Ｐ明朝" w:cs="ＭＳ Ｐ明朝"/>
                <w:sz w:val="20"/>
              </w:rPr>
              <w:t xml:space="preserve">(2)アクセス者の識別と認証 </w:t>
            </w:r>
          </w:p>
        </w:tc>
        <w:tc>
          <w:tcPr>
            <w:tcW w:w="4410" w:type="dxa"/>
            <w:tcBorders>
              <w:top w:val="single" w:sz="4" w:space="0" w:color="000000"/>
              <w:left w:val="single" w:sz="4" w:space="0" w:color="000000"/>
              <w:bottom w:val="single" w:sz="4" w:space="0" w:color="000000"/>
              <w:right w:val="single" w:sz="4" w:space="0" w:color="000000"/>
            </w:tcBorders>
          </w:tcPr>
          <w:p w:rsidR="00B20A58" w:rsidRDefault="009B0A91">
            <w:pPr>
              <w:spacing w:after="1" w:line="294" w:lineRule="auto"/>
              <w:ind w:left="1" w:firstLine="0"/>
            </w:pPr>
            <w:r>
              <w:rPr>
                <w:rFonts w:ascii="ＭＳ Ｐ明朝" w:eastAsia="ＭＳ Ｐ明朝" w:hAnsi="ＭＳ Ｐ明朝" w:cs="ＭＳ Ｐ明朝"/>
                <w:sz w:val="20"/>
              </w:rPr>
              <w:t xml:space="preserve">（情報システムを使用する従業者の識別・認証手法の例） </w:t>
            </w:r>
          </w:p>
          <w:p w:rsidR="00B20A58" w:rsidRDefault="009B0A91">
            <w:pPr>
              <w:spacing w:after="0" w:line="259" w:lineRule="auto"/>
              <w:ind w:left="1" w:firstLine="0"/>
            </w:pPr>
            <w:r>
              <w:rPr>
                <w:rFonts w:ascii="ＭＳ Ｐ明朝" w:eastAsia="ＭＳ Ｐ明朝" w:hAnsi="ＭＳ Ｐ明朝" w:cs="ＭＳ Ｐ明朝"/>
                <w:sz w:val="20"/>
              </w:rPr>
              <w:t xml:space="preserve">・ユーザーＩＤ、パスワード、磁気・ＩＣカード等 </w:t>
            </w:r>
          </w:p>
        </w:tc>
        <w:tc>
          <w:tcPr>
            <w:tcW w:w="2659"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1" w:firstLine="0"/>
            </w:pPr>
            <w:r>
              <w:rPr>
                <w:rFonts w:ascii="ＭＳ Ｐ明朝" w:eastAsia="ＭＳ Ｐ明朝" w:hAnsi="ＭＳ Ｐ明朝" w:cs="ＭＳ Ｐ明朝"/>
                <w:sz w:val="20"/>
              </w:rPr>
              <w:t>機器に標準装備されているユーザー制御機能（ユーザーアカウント制御）により、個人情報データベース等を取り扱う情報システムを使用する従業者を識別・認証する。</w:t>
            </w:r>
            <w:r>
              <w:rPr>
                <w:rFonts w:ascii="ＭＳ Ｐ明朝" w:eastAsia="ＭＳ Ｐ明朝" w:hAnsi="ＭＳ Ｐ明朝" w:cs="ＭＳ Ｐ明朝"/>
                <w:color w:val="FF0000"/>
                <w:sz w:val="20"/>
              </w:rPr>
              <w:t xml:space="preserve"> </w:t>
            </w:r>
          </w:p>
        </w:tc>
      </w:tr>
      <w:tr w:rsidR="00B20A58">
        <w:trPr>
          <w:trHeight w:val="568"/>
        </w:trPr>
        <w:tc>
          <w:tcPr>
            <w:tcW w:w="1567"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firstLine="0"/>
              <w:jc w:val="center"/>
            </w:pPr>
            <w:r>
              <w:rPr>
                <w:rFonts w:ascii="ＭＳ Ｐゴシック" w:eastAsia="ＭＳ Ｐゴシック" w:hAnsi="ＭＳ Ｐゴシック" w:cs="ＭＳ Ｐゴシック"/>
                <w:sz w:val="20"/>
              </w:rPr>
              <w:t xml:space="preserve">講じなければならない措置 </w:t>
            </w:r>
          </w:p>
        </w:tc>
        <w:tc>
          <w:tcPr>
            <w:tcW w:w="441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B20A58" w:rsidRDefault="009B0A91">
            <w:pPr>
              <w:spacing w:after="0" w:line="259" w:lineRule="auto"/>
              <w:ind w:left="0" w:right="2" w:firstLine="0"/>
              <w:jc w:val="center"/>
            </w:pPr>
            <w:r>
              <w:rPr>
                <w:rFonts w:ascii="ＭＳ Ｐゴシック" w:eastAsia="ＭＳ Ｐゴシック" w:hAnsi="ＭＳ Ｐゴシック" w:cs="ＭＳ Ｐゴシック"/>
                <w:sz w:val="20"/>
              </w:rPr>
              <w:t xml:space="preserve">手法の例示 </w:t>
            </w:r>
          </w:p>
        </w:tc>
        <w:tc>
          <w:tcPr>
            <w:tcW w:w="2659" w:type="dxa"/>
            <w:tcBorders>
              <w:top w:val="single" w:sz="4" w:space="0" w:color="000000"/>
              <w:left w:val="single" w:sz="4" w:space="0" w:color="000000"/>
              <w:bottom w:val="single" w:sz="4" w:space="0" w:color="000000"/>
              <w:right w:val="single" w:sz="4" w:space="0" w:color="000000"/>
            </w:tcBorders>
            <w:shd w:val="clear" w:color="auto" w:fill="D9D9D9"/>
          </w:tcPr>
          <w:p w:rsidR="00B20A58" w:rsidRDefault="009B0A91">
            <w:pPr>
              <w:spacing w:after="0" w:line="259" w:lineRule="auto"/>
              <w:ind w:left="0" w:firstLine="0"/>
              <w:jc w:val="center"/>
            </w:pPr>
            <w:r>
              <w:rPr>
                <w:rFonts w:ascii="ＭＳ Ｐゴシック" w:eastAsia="ＭＳ Ｐゴシック" w:hAnsi="ＭＳ Ｐゴシック" w:cs="ＭＳ Ｐゴシック"/>
                <w:sz w:val="20"/>
              </w:rPr>
              <w:t xml:space="preserve">中小規模事業者における手法の例示 </w:t>
            </w:r>
          </w:p>
        </w:tc>
      </w:tr>
      <w:tr w:rsidR="00B20A58">
        <w:trPr>
          <w:trHeight w:val="3532"/>
        </w:trPr>
        <w:tc>
          <w:tcPr>
            <w:tcW w:w="1567"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260" w:hanging="260"/>
            </w:pPr>
            <w:r>
              <w:rPr>
                <w:rFonts w:ascii="ＭＳ Ｐ明朝" w:eastAsia="ＭＳ Ｐ明朝" w:hAnsi="ＭＳ Ｐ明朝" w:cs="ＭＳ Ｐ明朝"/>
                <w:sz w:val="20"/>
              </w:rPr>
              <w:t xml:space="preserve">(3)外部からの不正アクセス等の防止 </w:t>
            </w:r>
          </w:p>
        </w:tc>
        <w:tc>
          <w:tcPr>
            <w:tcW w:w="4410" w:type="dxa"/>
            <w:tcBorders>
              <w:top w:val="single" w:sz="4" w:space="0" w:color="000000"/>
              <w:left w:val="single" w:sz="4" w:space="0" w:color="000000"/>
              <w:bottom w:val="single" w:sz="4" w:space="0" w:color="000000"/>
              <w:right w:val="single" w:sz="4" w:space="0" w:color="000000"/>
            </w:tcBorders>
          </w:tcPr>
          <w:p w:rsidR="00B20A58" w:rsidRDefault="009B0A91">
            <w:pPr>
              <w:spacing w:after="1" w:line="294" w:lineRule="auto"/>
              <w:ind w:left="111" w:hanging="110"/>
            </w:pPr>
            <w:r>
              <w:rPr>
                <w:rFonts w:ascii="ＭＳ Ｐ明朝" w:eastAsia="ＭＳ Ｐ明朝" w:hAnsi="ＭＳ Ｐ明朝" w:cs="ＭＳ Ｐ明朝"/>
                <w:sz w:val="20"/>
              </w:rPr>
              <w:t>・情報システムと外部ネットワークとの接続箇所にファイアウォール等を設置し、不正アクセスを遮断する。</w:t>
            </w:r>
            <w:r>
              <w:rPr>
                <w:rFonts w:ascii="ＭＳ Ｐ明朝" w:eastAsia="ＭＳ Ｐ明朝" w:hAnsi="ＭＳ Ｐ明朝" w:cs="ＭＳ Ｐ明朝"/>
                <w:color w:val="FF0000"/>
                <w:sz w:val="20"/>
              </w:rPr>
              <w:t xml:space="preserve"> </w:t>
            </w:r>
          </w:p>
          <w:p w:rsidR="00B20A58" w:rsidRDefault="009B0A91">
            <w:pPr>
              <w:spacing w:after="1" w:line="294" w:lineRule="auto"/>
              <w:ind w:left="111" w:hanging="110"/>
            </w:pPr>
            <w:r>
              <w:rPr>
                <w:rFonts w:ascii="ＭＳ Ｐ明朝" w:eastAsia="ＭＳ Ｐ明朝" w:hAnsi="ＭＳ Ｐ明朝" w:cs="ＭＳ Ｐ明朝"/>
                <w:sz w:val="20"/>
              </w:rPr>
              <w:t>・情報システム及び機器にセキュリティ対策ソフトウェア等（ウイルス対策ソフトウェア等）を導入し、不正ソフトウェアの有無を確認する。</w:t>
            </w:r>
            <w:r>
              <w:rPr>
                <w:rFonts w:ascii="ＭＳ Ｐ明朝" w:eastAsia="ＭＳ Ｐ明朝" w:hAnsi="ＭＳ Ｐ明朝" w:cs="ＭＳ Ｐ明朝"/>
                <w:color w:val="FF0000"/>
                <w:sz w:val="20"/>
              </w:rPr>
              <w:t xml:space="preserve"> </w:t>
            </w:r>
          </w:p>
          <w:p w:rsidR="00B20A58" w:rsidRDefault="009B0A91">
            <w:pPr>
              <w:spacing w:after="0" w:line="304" w:lineRule="auto"/>
              <w:ind w:left="111" w:hanging="110"/>
            </w:pPr>
            <w:r>
              <w:rPr>
                <w:rFonts w:ascii="ＭＳ Ｐ明朝" w:eastAsia="ＭＳ Ｐ明朝" w:hAnsi="ＭＳ Ｐ明朝" w:cs="ＭＳ Ｐ明朝"/>
                <w:sz w:val="20"/>
              </w:rPr>
              <w:t>・機器やソフトウェア等に標準装備されている自動更新機能等の活用により、ソフトウェア等を</w:t>
            </w:r>
            <w:r>
              <w:rPr>
                <w:rFonts w:ascii="ＭＳ Ｐ明朝" w:eastAsia="ＭＳ Ｐ明朝" w:hAnsi="ＭＳ Ｐ明朝" w:cs="ＭＳ Ｐ明朝"/>
                <w:sz w:val="20"/>
              </w:rPr>
              <w:tab/>
              <w:t xml:space="preserve">新状態とする。 </w:t>
            </w:r>
          </w:p>
          <w:p w:rsidR="00B20A58" w:rsidRDefault="009B0A91">
            <w:pPr>
              <w:spacing w:after="0" w:line="259" w:lineRule="auto"/>
              <w:ind w:left="111" w:hanging="110"/>
            </w:pPr>
            <w:r>
              <w:rPr>
                <w:rFonts w:ascii="ＭＳ Ｐ明朝" w:eastAsia="ＭＳ Ｐ明朝" w:hAnsi="ＭＳ Ｐ明朝" w:cs="ＭＳ Ｐ明朝"/>
                <w:sz w:val="20"/>
              </w:rPr>
              <w:t>・ログ等の定期的な分析により、不正アクセス等を検知する。</w:t>
            </w:r>
            <w:r>
              <w:rPr>
                <w:rFonts w:ascii="ＭＳ Ｐ明朝" w:eastAsia="ＭＳ Ｐ明朝" w:hAnsi="ＭＳ Ｐ明朝" w:cs="ＭＳ Ｐ明朝"/>
                <w:color w:val="FF0000"/>
                <w:sz w:val="20"/>
              </w:rPr>
              <w:t xml:space="preserve"> </w:t>
            </w:r>
          </w:p>
        </w:tc>
        <w:tc>
          <w:tcPr>
            <w:tcW w:w="2659" w:type="dxa"/>
            <w:tcBorders>
              <w:top w:val="single" w:sz="4" w:space="0" w:color="000000"/>
              <w:left w:val="single" w:sz="4" w:space="0" w:color="000000"/>
              <w:bottom w:val="single" w:sz="4" w:space="0" w:color="000000"/>
              <w:right w:val="single" w:sz="4" w:space="0" w:color="000000"/>
            </w:tcBorders>
          </w:tcPr>
          <w:p w:rsidR="00B20A58" w:rsidRDefault="009B0A91">
            <w:pPr>
              <w:spacing w:after="21" w:line="294" w:lineRule="auto"/>
              <w:ind w:left="111" w:hanging="110"/>
            </w:pPr>
            <w:r>
              <w:rPr>
                <w:rFonts w:ascii="ＭＳ Ｐ明朝" w:eastAsia="ＭＳ Ｐ明朝" w:hAnsi="ＭＳ Ｐ明朝" w:cs="ＭＳ Ｐ明朝"/>
                <w:sz w:val="20"/>
              </w:rPr>
              <w:t>・個人データを取り扱う機器等のオペレーティングシステムを</w:t>
            </w:r>
            <w:r>
              <w:rPr>
                <w:rFonts w:ascii="ＭＳ Ｐ明朝" w:eastAsia="ＭＳ Ｐ明朝" w:hAnsi="ＭＳ Ｐ明朝" w:cs="ＭＳ Ｐ明朝"/>
                <w:sz w:val="20"/>
              </w:rPr>
              <w:tab/>
              <w:t xml:space="preserve">新の状態に保持する。 </w:t>
            </w:r>
          </w:p>
          <w:p w:rsidR="00B20A58" w:rsidRDefault="009B0A91">
            <w:pPr>
              <w:spacing w:after="0" w:line="259" w:lineRule="auto"/>
              <w:ind w:left="111" w:hanging="110"/>
            </w:pPr>
            <w:r>
              <w:rPr>
                <w:rFonts w:ascii="ＭＳ Ｐ明朝" w:eastAsia="ＭＳ Ｐ明朝" w:hAnsi="ＭＳ Ｐ明朝" w:cs="ＭＳ Ｐ明朝"/>
                <w:sz w:val="20"/>
              </w:rPr>
              <w:t>・個人データを取り扱う機器等にセキュリティ対策ソフトウェア等を導入し、自動更新機能等の活用により、これを</w:t>
            </w:r>
            <w:r>
              <w:rPr>
                <w:rFonts w:ascii="ＭＳ Ｐ明朝" w:eastAsia="ＭＳ Ｐ明朝" w:hAnsi="ＭＳ Ｐ明朝" w:cs="ＭＳ Ｐ明朝"/>
                <w:sz w:val="20"/>
              </w:rPr>
              <w:tab/>
              <w:t xml:space="preserve">新状態とする。 </w:t>
            </w:r>
          </w:p>
        </w:tc>
      </w:tr>
      <w:tr w:rsidR="00B20A58">
        <w:trPr>
          <w:trHeight w:val="2250"/>
        </w:trPr>
        <w:tc>
          <w:tcPr>
            <w:tcW w:w="1567"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230" w:hanging="230"/>
            </w:pPr>
            <w:r>
              <w:rPr>
                <w:rFonts w:ascii="ＭＳ Ｐ明朝" w:eastAsia="ＭＳ Ｐ明朝" w:hAnsi="ＭＳ Ｐ明朝" w:cs="ＭＳ Ｐ明朝"/>
                <w:sz w:val="20"/>
              </w:rPr>
              <w:t xml:space="preserve">(4)情報システムの使用に伴う漏えい等の防止 </w:t>
            </w:r>
          </w:p>
        </w:tc>
        <w:tc>
          <w:tcPr>
            <w:tcW w:w="4410" w:type="dxa"/>
            <w:tcBorders>
              <w:top w:val="single" w:sz="4" w:space="0" w:color="000000"/>
              <w:left w:val="single" w:sz="4" w:space="0" w:color="000000"/>
              <w:bottom w:val="single" w:sz="4" w:space="0" w:color="000000"/>
              <w:right w:val="single" w:sz="4" w:space="0" w:color="000000"/>
            </w:tcBorders>
          </w:tcPr>
          <w:p w:rsidR="00B20A58" w:rsidRDefault="009B0A91">
            <w:pPr>
              <w:spacing w:after="1" w:line="294" w:lineRule="auto"/>
              <w:ind w:left="111" w:hanging="110"/>
            </w:pPr>
            <w:r>
              <w:rPr>
                <w:rFonts w:ascii="ＭＳ Ｐ明朝" w:eastAsia="ＭＳ Ｐ明朝" w:hAnsi="ＭＳ Ｐ明朝" w:cs="ＭＳ Ｐ明朝"/>
                <w:sz w:val="20"/>
              </w:rPr>
              <w:t xml:space="preserve">・情報システムの設計時に安全性を確保し、継続的に見直す。（情報システムの脆弱性を突いた攻撃への対策を講ずることも含む） </w:t>
            </w:r>
          </w:p>
          <w:p w:rsidR="00B20A58" w:rsidRDefault="009B0A91">
            <w:pPr>
              <w:spacing w:after="1" w:line="294" w:lineRule="auto"/>
              <w:ind w:left="111" w:hanging="110"/>
            </w:pPr>
            <w:r>
              <w:rPr>
                <w:rFonts w:ascii="ＭＳ Ｐ明朝" w:eastAsia="ＭＳ Ｐ明朝" w:hAnsi="ＭＳ Ｐ明朝" w:cs="ＭＳ Ｐ明朝"/>
                <w:sz w:val="20"/>
              </w:rPr>
              <w:t xml:space="preserve">・個人データを含む通信の経路または内容を暗号化する。 </w:t>
            </w:r>
          </w:p>
          <w:p w:rsidR="00B20A58" w:rsidRDefault="009B0A91">
            <w:pPr>
              <w:spacing w:after="0" w:line="259" w:lineRule="auto"/>
              <w:ind w:left="111" w:hanging="110"/>
            </w:pPr>
            <w:r>
              <w:rPr>
                <w:rFonts w:ascii="ＭＳ Ｐ明朝" w:eastAsia="ＭＳ Ｐ明朝" w:hAnsi="ＭＳ Ｐ明朝" w:cs="ＭＳ Ｐ明朝"/>
                <w:sz w:val="20"/>
              </w:rPr>
              <w:t xml:space="preserve">・移送する個人データについて、パスワード等による保護を行う。 </w:t>
            </w:r>
          </w:p>
        </w:tc>
        <w:tc>
          <w:tcPr>
            <w:tcW w:w="2659" w:type="dxa"/>
            <w:tcBorders>
              <w:top w:val="single" w:sz="4" w:space="0" w:color="000000"/>
              <w:left w:val="single" w:sz="4" w:space="0" w:color="000000"/>
              <w:bottom w:val="single" w:sz="4" w:space="0" w:color="000000"/>
              <w:right w:val="single" w:sz="4" w:space="0" w:color="000000"/>
            </w:tcBorders>
          </w:tcPr>
          <w:p w:rsidR="00B20A58" w:rsidRDefault="009B0A91">
            <w:pPr>
              <w:spacing w:after="0" w:line="259" w:lineRule="auto"/>
              <w:ind w:left="1" w:firstLine="0"/>
            </w:pPr>
            <w:r>
              <w:rPr>
                <w:rFonts w:ascii="ＭＳ Ｐ明朝" w:eastAsia="ＭＳ Ｐ明朝" w:hAnsi="ＭＳ Ｐ明朝" w:cs="ＭＳ Ｐ明朝"/>
                <w:sz w:val="20"/>
              </w:rPr>
              <w:t xml:space="preserve">メール等により個人データの含まれるファイルを送信する場合に、当該ファイルへのパスワードを設定する。 </w:t>
            </w:r>
          </w:p>
        </w:tc>
      </w:tr>
    </w:tbl>
    <w:p w:rsidR="00B20A58" w:rsidRDefault="009B0A91">
      <w:pPr>
        <w:spacing w:after="0" w:line="259" w:lineRule="auto"/>
        <w:ind w:left="106" w:right="10256" w:firstLine="0"/>
      </w:pPr>
      <w:r>
        <w:t xml:space="preserve">  </w:t>
      </w:r>
    </w:p>
    <w:tbl>
      <w:tblPr>
        <w:tblStyle w:val="TableGrid"/>
        <w:tblW w:w="6190" w:type="dxa"/>
        <w:tblInd w:w="112" w:type="dxa"/>
        <w:tblCellMar>
          <w:top w:w="64" w:type="dxa"/>
          <w:left w:w="110" w:type="dxa"/>
          <w:right w:w="72" w:type="dxa"/>
        </w:tblCellMar>
        <w:tblLook w:val="04A0" w:firstRow="1" w:lastRow="0" w:firstColumn="1" w:lastColumn="0" w:noHBand="0" w:noVBand="1"/>
      </w:tblPr>
      <w:tblGrid>
        <w:gridCol w:w="622"/>
        <w:gridCol w:w="5568"/>
      </w:tblGrid>
      <w:tr w:rsidR="00B20A58">
        <w:trPr>
          <w:trHeight w:val="368"/>
        </w:trPr>
        <w:tc>
          <w:tcPr>
            <w:tcW w:w="622" w:type="dxa"/>
            <w:tcBorders>
              <w:top w:val="single" w:sz="4" w:space="0" w:color="404040"/>
              <w:left w:val="single" w:sz="4" w:space="0" w:color="404040"/>
              <w:bottom w:val="single" w:sz="4" w:space="0" w:color="404040"/>
              <w:right w:val="single" w:sz="4" w:space="0" w:color="404040"/>
            </w:tcBorders>
            <w:shd w:val="clear" w:color="auto" w:fill="404040"/>
          </w:tcPr>
          <w:p w:rsidR="00B20A58" w:rsidRDefault="009B0A91">
            <w:pPr>
              <w:spacing w:after="0" w:line="259" w:lineRule="auto"/>
              <w:ind w:left="41" w:firstLine="0"/>
            </w:pPr>
            <w:r>
              <w:rPr>
                <w:rFonts w:ascii="BIZ UDPGothic" w:eastAsia="BIZ UDPGothic" w:hAnsi="BIZ UDPGothic" w:cs="BIZ UDPGothic"/>
                <w:b/>
                <w:color w:val="FFFFFF"/>
                <w:sz w:val="24"/>
              </w:rPr>
              <w:t>Ⅵ.</w:t>
            </w:r>
            <w:r>
              <w:rPr>
                <w:rFonts w:ascii="BIZ UDPGothic" w:eastAsia="BIZ UDPGothic" w:hAnsi="BIZ UDPGothic" w:cs="BIZ UDPGothic"/>
                <w:b/>
                <w:sz w:val="24"/>
              </w:rPr>
              <w:t xml:space="preserve"> </w:t>
            </w:r>
          </w:p>
        </w:tc>
        <w:tc>
          <w:tcPr>
            <w:tcW w:w="5567"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jc w:val="both"/>
            </w:pPr>
            <w:r>
              <w:rPr>
                <w:rFonts w:ascii="ＭＳ ゴシック" w:eastAsia="ＭＳ ゴシック" w:hAnsi="ＭＳ ゴシック" w:cs="ＭＳ ゴシック"/>
                <w:sz w:val="24"/>
              </w:rPr>
              <w:t>個人情報・個人データ漏えい防止のためのルール</w:t>
            </w:r>
          </w:p>
        </w:tc>
      </w:tr>
    </w:tbl>
    <w:p w:rsidR="00B20A58" w:rsidRDefault="009B0A91" w:rsidP="009138BB">
      <w:pPr>
        <w:ind w:leftChars="100" w:left="220" w:firstLineChars="100" w:firstLine="220"/>
      </w:pPr>
      <w:r>
        <w:t xml:space="preserve">  個人情報や個人データの漏えいは共済代理所に対する共済契約者等の信頼を失墜させます。盗難（車上荒らし・事務所荒らし等）や置き忘れ、パソコンデータの流出（ファイル共有ソフトがインストールされたパソコンがウイルスに感染し、ネット上にデータが流出）等による漏えいには、特に注意が必要です。</w:t>
      </w:r>
      <w:r>
        <w:rPr>
          <w:rFonts w:ascii="Century" w:eastAsia="Century" w:hAnsi="Century" w:cs="Century"/>
        </w:rPr>
        <w:t xml:space="preserve"> </w:t>
      </w:r>
    </w:p>
    <w:p w:rsidR="00B20A58" w:rsidRDefault="009B0A91">
      <w:pPr>
        <w:spacing w:after="51" w:line="259" w:lineRule="auto"/>
        <w:ind w:left="106" w:firstLine="0"/>
      </w:pPr>
      <w:r>
        <w:t xml:space="preserve"> </w:t>
      </w:r>
    </w:p>
    <w:p w:rsidR="00B20A58" w:rsidRDefault="009B0A91" w:rsidP="009138BB">
      <w:pPr>
        <w:spacing w:after="48" w:line="259" w:lineRule="auto"/>
        <w:ind w:left="0" w:firstLine="0"/>
      </w:pPr>
      <w:r>
        <w:rPr>
          <w:rFonts w:ascii="ＭＳ ゴシック" w:eastAsia="ＭＳ ゴシック" w:hAnsi="ＭＳ ゴシック" w:cs="ＭＳ ゴシック"/>
        </w:rPr>
        <w:t xml:space="preserve">１．共済契約申込書の管理 </w:t>
      </w:r>
    </w:p>
    <w:p w:rsidR="00B20A58" w:rsidRDefault="009B0A91" w:rsidP="009138BB">
      <w:pPr>
        <w:ind w:leftChars="100" w:left="220" w:firstLineChars="100" w:firstLine="220"/>
      </w:pPr>
      <w:r>
        <w:t>個人情報の紛失・誤廃棄の多くは、基本的な整理整頓や日常の書類管理が不十分な状況で発生しています。日頃から事務所の整理整頓を実施するとともに、授受・保管のルールを定め、紛失・誤廃棄が発生しない体制とします。</w:t>
      </w:r>
    </w:p>
    <w:p w:rsidR="00B20A58" w:rsidRDefault="009B0A91">
      <w:pPr>
        <w:spacing w:after="24" w:line="259" w:lineRule="auto"/>
        <w:ind w:left="106" w:firstLine="0"/>
      </w:pPr>
      <w:r>
        <w:t xml:space="preserve"> </w:t>
      </w:r>
    </w:p>
    <w:tbl>
      <w:tblPr>
        <w:tblStyle w:val="a3"/>
        <w:tblW w:w="0" w:type="auto"/>
        <w:tblInd w:w="106" w:type="dxa"/>
        <w:tblLook w:val="04A0" w:firstRow="1" w:lastRow="0" w:firstColumn="1" w:lastColumn="0" w:noHBand="0" w:noVBand="1"/>
      </w:tblPr>
      <w:tblGrid>
        <w:gridCol w:w="8952"/>
      </w:tblGrid>
      <w:tr w:rsidR="009138BB" w:rsidTr="009138BB">
        <w:tc>
          <w:tcPr>
            <w:tcW w:w="9058" w:type="dxa"/>
          </w:tcPr>
          <w:p w:rsidR="009138BB" w:rsidRDefault="009138BB" w:rsidP="009138BB">
            <w:pPr>
              <w:spacing w:after="4" w:line="254" w:lineRule="auto"/>
              <w:ind w:left="210" w:hangingChars="100" w:hanging="210"/>
            </w:pPr>
            <w:r>
              <w:rPr>
                <w:rFonts w:ascii="ＭＳ Ｐ明朝" w:eastAsia="ＭＳ Ｐ明朝" w:hAnsi="ＭＳ Ｐ明朝" w:cs="ＭＳ Ｐ明朝"/>
                <w:sz w:val="21"/>
              </w:rPr>
              <w:t>・共済契約申込書（添付書類を含む）は、申込書管理ボックスを用いて、他の書類・帳票類とは分別して管理します。</w:t>
            </w:r>
          </w:p>
          <w:p w:rsidR="009138BB" w:rsidRDefault="009138BB" w:rsidP="009138BB">
            <w:pPr>
              <w:spacing w:after="4" w:line="254" w:lineRule="auto"/>
              <w:ind w:left="210" w:hangingChars="100" w:hanging="210"/>
            </w:pPr>
            <w:r>
              <w:rPr>
                <w:rFonts w:ascii="ＭＳ Ｐ明朝" w:eastAsia="ＭＳ Ｐ明朝" w:hAnsi="ＭＳ Ｐ明朝" w:cs="ＭＳ Ｐ明朝"/>
                <w:sz w:val="21"/>
              </w:rPr>
              <w:t>・誤廃棄を防ぐため、個人情報を含む書類はすぐに廃棄せず、廃棄箱に保管し、一定期間経過後、廃棄します。</w:t>
            </w:r>
          </w:p>
          <w:p w:rsidR="009138BB" w:rsidRDefault="009138BB" w:rsidP="009138BB">
            <w:pPr>
              <w:spacing w:after="24" w:line="259" w:lineRule="auto"/>
              <w:ind w:left="100" w:hanging="100"/>
            </w:pPr>
            <w:r>
              <w:rPr>
                <w:rFonts w:ascii="ＭＳ Ｐ明朝" w:eastAsia="ＭＳ Ｐ明朝" w:hAnsi="ＭＳ Ｐ明朝" w:cs="ＭＳ Ｐ明朝"/>
                <w:sz w:val="21"/>
              </w:rPr>
              <w:t>・個人情報が記載された書類等は机上放置せず、速やかに所定の保管場所に整理し、終業時は施錠保管します。</w:t>
            </w:r>
          </w:p>
        </w:tc>
      </w:tr>
    </w:tbl>
    <w:p w:rsidR="009138BB" w:rsidRDefault="009138BB">
      <w:pPr>
        <w:spacing w:after="24" w:line="259" w:lineRule="auto"/>
        <w:ind w:left="106" w:firstLine="0"/>
      </w:pPr>
    </w:p>
    <w:p w:rsidR="00B20A58" w:rsidRDefault="00B20A58" w:rsidP="009138BB">
      <w:pPr>
        <w:spacing w:after="4" w:line="254" w:lineRule="auto"/>
        <w:ind w:leftChars="200" w:left="660" w:hangingChars="100" w:hanging="220"/>
      </w:pPr>
    </w:p>
    <w:p w:rsidR="00B20A58" w:rsidRDefault="009B0A91">
      <w:pPr>
        <w:spacing w:after="51" w:line="259" w:lineRule="auto"/>
        <w:ind w:left="106" w:firstLine="0"/>
      </w:pPr>
      <w:r>
        <w:t xml:space="preserve"> </w:t>
      </w:r>
    </w:p>
    <w:p w:rsidR="00B20A58" w:rsidRDefault="009B0A91">
      <w:pPr>
        <w:spacing w:after="51" w:line="259" w:lineRule="auto"/>
        <w:ind w:left="106" w:firstLine="0"/>
      </w:pPr>
      <w:r>
        <w:t xml:space="preserve"> </w:t>
      </w:r>
    </w:p>
    <w:p w:rsidR="00B20A58" w:rsidRDefault="009B0A91">
      <w:pPr>
        <w:spacing w:after="0" w:line="259" w:lineRule="auto"/>
        <w:ind w:left="106" w:firstLine="0"/>
      </w:pPr>
      <w:r>
        <w:t xml:space="preserve"> </w:t>
      </w:r>
    </w:p>
    <w:p w:rsidR="00B20A58" w:rsidRDefault="009B0A91" w:rsidP="008025C5">
      <w:pPr>
        <w:spacing w:after="48" w:line="259" w:lineRule="auto"/>
        <w:ind w:left="0" w:firstLine="0"/>
      </w:pPr>
      <w:r>
        <w:rPr>
          <w:rFonts w:ascii="ＭＳ ゴシック" w:eastAsia="ＭＳ ゴシック" w:hAnsi="ＭＳ ゴシック" w:cs="ＭＳ ゴシック"/>
        </w:rPr>
        <w:t xml:space="preserve">２．事務所外持ち出し時のルール </w:t>
      </w:r>
    </w:p>
    <w:p w:rsidR="00B20A58" w:rsidRDefault="009B0A91" w:rsidP="008025C5">
      <w:pPr>
        <w:ind w:leftChars="100" w:left="220" w:firstLineChars="100" w:firstLine="220"/>
      </w:pPr>
      <w:r>
        <w:t>個人情報が記載された書類や個人データが記録・収録された電子媒体、パソコンを事務所外へ持ち出す場合には、次のとおりとします。</w:t>
      </w:r>
    </w:p>
    <w:p w:rsidR="00B20A58" w:rsidRDefault="008025C5" w:rsidP="008025C5">
      <w:pPr>
        <w:adjustRightInd w:val="0"/>
        <w:ind w:leftChars="100" w:left="660" w:hangingChars="200" w:hanging="440"/>
      </w:pPr>
      <w:r>
        <w:rPr>
          <w:rFonts w:hint="eastAsia"/>
        </w:rPr>
        <w:t>（１）</w:t>
      </w:r>
      <w:r w:rsidR="009B0A91">
        <w:t xml:space="preserve">個人情報・個人データの持ち出しは、当日必要な情報に限定するなど必要小限にとどめます。 </w:t>
      </w:r>
    </w:p>
    <w:p w:rsidR="00B20A58" w:rsidRDefault="009B0A91" w:rsidP="008025C5">
      <w:pPr>
        <w:adjustRightInd w:val="0"/>
        <w:spacing w:after="34" w:line="259" w:lineRule="auto"/>
        <w:ind w:leftChars="100" w:left="660" w:hangingChars="200" w:hanging="440"/>
      </w:pPr>
      <w:r>
        <w:t xml:space="preserve"> </w:t>
      </w:r>
    </w:p>
    <w:p w:rsidR="00B20A58" w:rsidRDefault="008025C5" w:rsidP="008025C5">
      <w:pPr>
        <w:adjustRightInd w:val="0"/>
        <w:spacing w:after="146"/>
        <w:ind w:leftChars="100" w:left="660" w:hangingChars="200" w:hanging="440"/>
      </w:pPr>
      <w:r>
        <w:rPr>
          <w:rFonts w:hint="eastAsia"/>
        </w:rPr>
        <w:t>（２）</w:t>
      </w:r>
      <w:r w:rsidR="009B0A91">
        <w:t>持ち出した個人情報・個人データは常時携行し、自らの管理下に置きます。</w:t>
      </w:r>
      <w:r w:rsidR="009B0A91">
        <w:rPr>
          <w:sz w:val="20"/>
          <w:vertAlign w:val="superscript"/>
        </w:rPr>
        <w:t>※</w:t>
      </w:r>
      <w:r w:rsidR="009B0A91">
        <w:t xml:space="preserve"> </w:t>
      </w:r>
    </w:p>
    <w:p w:rsidR="00B20A58" w:rsidRDefault="009B0A91" w:rsidP="008025C5">
      <w:pPr>
        <w:adjustRightInd w:val="0"/>
        <w:spacing w:after="27" w:line="269" w:lineRule="auto"/>
        <w:ind w:leftChars="200" w:left="640" w:hangingChars="100" w:hanging="200"/>
      </w:pPr>
      <w:r>
        <w:rPr>
          <w:sz w:val="20"/>
        </w:rPr>
        <w:t xml:space="preserve">※ 個人情報・個人データを入れた鞄等は、車中（トランク内も含む）に放置せず、電車やバス等の交通機関を利用する場合は、網棚の上に置いてはいけません。 </w:t>
      </w:r>
    </w:p>
    <w:p w:rsidR="00B20A58" w:rsidRDefault="009B0A91" w:rsidP="008025C5">
      <w:pPr>
        <w:adjustRightInd w:val="0"/>
        <w:spacing w:after="51" w:line="259" w:lineRule="auto"/>
        <w:ind w:leftChars="100" w:left="440" w:hangingChars="100" w:hanging="220"/>
      </w:pPr>
      <w:r>
        <w:t xml:space="preserve"> </w:t>
      </w:r>
    </w:p>
    <w:p w:rsidR="00B20A58" w:rsidRDefault="008025C5" w:rsidP="008025C5">
      <w:pPr>
        <w:adjustRightInd w:val="0"/>
        <w:ind w:leftChars="100" w:left="660" w:hangingChars="200" w:hanging="440"/>
      </w:pPr>
      <w:r>
        <w:rPr>
          <w:rFonts w:hint="eastAsia"/>
        </w:rPr>
        <w:t>（３）</w:t>
      </w:r>
      <w:r w:rsidR="009B0A91">
        <w:t xml:space="preserve">個人情報・個人データを持ち出す場合には、「個人情報・個人データ持ち出し管理台帳」（P.116参照。）等に記録するなど、その所在、管理状況を把握しておきます。 </w:t>
      </w:r>
    </w:p>
    <w:p w:rsidR="00B20A58" w:rsidRDefault="009B0A91" w:rsidP="008025C5">
      <w:pPr>
        <w:adjustRightInd w:val="0"/>
        <w:spacing w:after="51" w:line="259" w:lineRule="auto"/>
        <w:ind w:leftChars="100" w:left="660" w:hangingChars="200" w:hanging="440"/>
      </w:pPr>
      <w:r>
        <w:t xml:space="preserve"> </w:t>
      </w:r>
    </w:p>
    <w:p w:rsidR="00B20A58" w:rsidRDefault="008025C5" w:rsidP="008025C5">
      <w:pPr>
        <w:adjustRightInd w:val="0"/>
        <w:ind w:leftChars="100" w:left="660" w:hangingChars="200" w:hanging="440"/>
      </w:pPr>
      <w:r>
        <w:rPr>
          <w:rFonts w:hint="eastAsia"/>
        </w:rPr>
        <w:t>（４）</w:t>
      </w:r>
      <w:r w:rsidR="009B0A91">
        <w:t xml:space="preserve">やむを得ず持ち出した個人情報・個人データを携行したまま帰宅する場合は、事前に情報管理者などの上司の承認を得ます。 </w:t>
      </w:r>
    </w:p>
    <w:p w:rsidR="00B20A58" w:rsidRDefault="009B0A91" w:rsidP="008025C5">
      <w:pPr>
        <w:adjustRightInd w:val="0"/>
        <w:spacing w:after="51" w:line="259" w:lineRule="auto"/>
        <w:ind w:leftChars="100" w:left="660" w:hangingChars="200" w:hanging="440"/>
      </w:pPr>
      <w:r>
        <w:t xml:space="preserve"> </w:t>
      </w:r>
    </w:p>
    <w:p w:rsidR="00B20A58" w:rsidRDefault="008025C5" w:rsidP="008025C5">
      <w:pPr>
        <w:adjustRightInd w:val="0"/>
        <w:ind w:leftChars="100" w:left="660" w:hangingChars="200" w:hanging="440"/>
      </w:pPr>
      <w:r>
        <w:rPr>
          <w:rFonts w:hint="eastAsia"/>
        </w:rPr>
        <w:t>（５）</w:t>
      </w:r>
      <w:r w:rsidR="009B0A91">
        <w:t xml:space="preserve">個人情報が記載された書類や個人データが記録・収録された電子媒体・パソコンを宴席・懇親会へ絶対に持ち込んではいけません。 </w:t>
      </w:r>
    </w:p>
    <w:p w:rsidR="00B20A58" w:rsidRDefault="009B0A91">
      <w:pPr>
        <w:spacing w:after="51" w:line="259" w:lineRule="auto"/>
        <w:ind w:left="106" w:firstLine="0"/>
      </w:pPr>
      <w:r>
        <w:t xml:space="preserve"> </w:t>
      </w:r>
    </w:p>
    <w:p w:rsidR="00B20A58" w:rsidRDefault="009B0A91">
      <w:pPr>
        <w:spacing w:after="48" w:line="259" w:lineRule="auto"/>
        <w:ind w:left="321"/>
      </w:pPr>
      <w:r>
        <w:rPr>
          <w:rFonts w:ascii="ＭＳ ゴシック" w:eastAsia="ＭＳ ゴシック" w:hAnsi="ＭＳ ゴシック" w:cs="ＭＳ ゴシック"/>
        </w:rPr>
        <w:t xml:space="preserve">３．事務所内の防犯対策上のルール </w:t>
      </w:r>
    </w:p>
    <w:p w:rsidR="00B20A58" w:rsidRDefault="008025C5" w:rsidP="008025C5">
      <w:pPr>
        <w:ind w:leftChars="100" w:left="660" w:hangingChars="200" w:hanging="440"/>
      </w:pPr>
      <w:r>
        <w:rPr>
          <w:rFonts w:hint="eastAsia"/>
        </w:rPr>
        <w:t>（１）</w:t>
      </w:r>
      <w:r w:rsidR="009B0A91">
        <w:t xml:space="preserve">個人情報が記載された書類や個人データが記録・収録された電子媒体、パソコン等は机上等に放置せず、施錠できるキャビネットやロッカー等へ保管します。 </w:t>
      </w:r>
    </w:p>
    <w:p w:rsidR="00B20A58" w:rsidRDefault="009B0A91" w:rsidP="008025C5">
      <w:pPr>
        <w:spacing w:after="51" w:line="259" w:lineRule="auto"/>
        <w:ind w:leftChars="100" w:left="660" w:hangingChars="200" w:hanging="440"/>
      </w:pPr>
      <w:r>
        <w:t xml:space="preserve"> </w:t>
      </w:r>
    </w:p>
    <w:p w:rsidR="00B20A58" w:rsidRDefault="008025C5" w:rsidP="008025C5">
      <w:pPr>
        <w:ind w:leftChars="100" w:left="660" w:hangingChars="200" w:hanging="440"/>
      </w:pPr>
      <w:r>
        <w:rPr>
          <w:rFonts w:hint="eastAsia"/>
        </w:rPr>
        <w:t>（２）</w:t>
      </w:r>
      <w:r w:rsidR="009B0A91">
        <w:t xml:space="preserve">業務時間外における入室管理（施錠、警備会社・警備システムの利用等）を徹底し、外部の者が侵入できない措置を講じます。 </w:t>
      </w:r>
    </w:p>
    <w:p w:rsidR="00B20A58" w:rsidRDefault="009B0A91">
      <w:pPr>
        <w:spacing w:after="98" w:line="259" w:lineRule="auto"/>
        <w:ind w:left="106" w:firstLine="0"/>
      </w:pPr>
      <w:r>
        <w:rPr>
          <w:rFonts w:ascii="Calibri" w:eastAsia="Calibri" w:hAnsi="Calibri" w:cs="Calibri"/>
          <w:noProof/>
        </w:rPr>
        <mc:AlternateContent>
          <mc:Choice Requires="wpg">
            <w:drawing>
              <wp:inline distT="0" distB="0" distL="0" distR="0">
                <wp:extent cx="5713448" cy="1327404"/>
                <wp:effectExtent l="0" t="0" r="0" b="0"/>
                <wp:docPr id="109717" name="Group 109717"/>
                <wp:cNvGraphicFramePr/>
                <a:graphic xmlns:a="http://schemas.openxmlformats.org/drawingml/2006/main">
                  <a:graphicData uri="http://schemas.microsoft.com/office/word/2010/wordprocessingGroup">
                    <wpg:wgp>
                      <wpg:cNvGrpSpPr/>
                      <wpg:grpSpPr>
                        <a:xfrm>
                          <a:off x="0" y="0"/>
                          <a:ext cx="5713448" cy="1327404"/>
                          <a:chOff x="0" y="0"/>
                          <a:chExt cx="5713448" cy="1327404"/>
                        </a:xfrm>
                      </wpg:grpSpPr>
                      <wps:wsp>
                        <wps:cNvPr id="8006" name="Rectangle 8006"/>
                        <wps:cNvSpPr/>
                        <wps:spPr>
                          <a:xfrm>
                            <a:off x="133352" y="132290"/>
                            <a:ext cx="92732" cy="185463"/>
                          </a:xfrm>
                          <a:prstGeom prst="rect">
                            <a:avLst/>
                          </a:prstGeom>
                          <a:ln>
                            <a:noFill/>
                          </a:ln>
                        </wps:spPr>
                        <wps:txbx>
                          <w:txbxContent>
                            <w:p w:rsidR="0024754A" w:rsidRDefault="0024754A">
                              <w:pPr>
                                <w:spacing w:after="160" w:line="259" w:lineRule="auto"/>
                                <w:ind w:left="0" w:firstLine="0"/>
                              </w:pPr>
                              <w:r>
                                <w:t xml:space="preserve"> </w:t>
                              </w:r>
                            </w:p>
                          </w:txbxContent>
                        </wps:txbx>
                        <wps:bodyPr horzOverflow="overflow" vert="horz" lIns="0" tIns="0" rIns="0" bIns="0" rtlCol="0">
                          <a:noAutofit/>
                        </wps:bodyPr>
                      </wps:wsp>
                      <wps:wsp>
                        <wps:cNvPr id="8007" name="Rectangle 8007"/>
                        <wps:cNvSpPr/>
                        <wps:spPr>
                          <a:xfrm>
                            <a:off x="0" y="475187"/>
                            <a:ext cx="92732" cy="185464"/>
                          </a:xfrm>
                          <a:prstGeom prst="rect">
                            <a:avLst/>
                          </a:prstGeom>
                          <a:ln>
                            <a:noFill/>
                          </a:ln>
                        </wps:spPr>
                        <wps:txbx>
                          <w:txbxContent>
                            <w:p w:rsidR="0024754A" w:rsidRDefault="0024754A">
                              <w:pPr>
                                <w:spacing w:after="160" w:line="259" w:lineRule="auto"/>
                                <w:ind w:left="0" w:firstLine="0"/>
                              </w:pPr>
                              <w:r>
                                <w:rPr>
                                  <w:color w:val="0070BF"/>
                                </w:rPr>
                                <w:t xml:space="preserve"> </w:t>
                              </w:r>
                            </w:p>
                          </w:txbxContent>
                        </wps:txbx>
                        <wps:bodyPr horzOverflow="overflow" vert="eaVert" lIns="0" tIns="0" rIns="0" bIns="0" rtlCol="0">
                          <a:noAutofit/>
                        </wps:bodyPr>
                      </wps:wsp>
                      <wps:wsp>
                        <wps:cNvPr id="8008" name="Rectangle 8008"/>
                        <wps:cNvSpPr/>
                        <wps:spPr>
                          <a:xfrm>
                            <a:off x="0" y="703781"/>
                            <a:ext cx="92732" cy="185464"/>
                          </a:xfrm>
                          <a:prstGeom prst="rect">
                            <a:avLst/>
                          </a:prstGeom>
                          <a:ln>
                            <a:noFill/>
                          </a:ln>
                        </wps:spPr>
                        <wps:txbx>
                          <w:txbxContent>
                            <w:p w:rsidR="0024754A" w:rsidRDefault="0024754A">
                              <w:pPr>
                                <w:spacing w:after="160" w:line="259" w:lineRule="auto"/>
                                <w:ind w:left="0" w:firstLine="0"/>
                              </w:pPr>
                              <w:r>
                                <w:rPr>
                                  <w:color w:val="0070BF"/>
                                </w:rPr>
                                <w:t xml:space="preserve"> </w:t>
                              </w:r>
                            </w:p>
                          </w:txbxContent>
                        </wps:txbx>
                        <wps:bodyPr horzOverflow="overflow" vert="eaVert" lIns="0" tIns="0" rIns="0" bIns="0" rtlCol="0">
                          <a:noAutofit/>
                        </wps:bodyPr>
                      </wps:wsp>
                      <wps:wsp>
                        <wps:cNvPr id="8009" name="Rectangle 8009"/>
                        <wps:cNvSpPr/>
                        <wps:spPr>
                          <a:xfrm>
                            <a:off x="0" y="932375"/>
                            <a:ext cx="92732" cy="185464"/>
                          </a:xfrm>
                          <a:prstGeom prst="rect">
                            <a:avLst/>
                          </a:prstGeom>
                          <a:ln>
                            <a:noFill/>
                          </a:ln>
                        </wps:spPr>
                        <wps:txbx>
                          <w:txbxContent>
                            <w:p w:rsidR="0024754A" w:rsidRDefault="0024754A">
                              <w:pPr>
                                <w:spacing w:after="160" w:line="259" w:lineRule="auto"/>
                                <w:ind w:left="0" w:firstLine="0"/>
                              </w:pPr>
                              <w:r>
                                <w:rPr>
                                  <w:color w:val="0070BF"/>
                                </w:rPr>
                                <w:t xml:space="preserve"> </w:t>
                              </w:r>
                            </w:p>
                          </w:txbxContent>
                        </wps:txbx>
                        <wps:bodyPr horzOverflow="overflow" vert="eaVert" lIns="0" tIns="0" rIns="0" bIns="0" rtlCol="0">
                          <a:noAutofit/>
                        </wps:bodyPr>
                      </wps:wsp>
                      <wps:wsp>
                        <wps:cNvPr id="8010" name="Rectangle 8010"/>
                        <wps:cNvSpPr/>
                        <wps:spPr>
                          <a:xfrm>
                            <a:off x="0" y="1160969"/>
                            <a:ext cx="92732" cy="185464"/>
                          </a:xfrm>
                          <a:prstGeom prst="rect">
                            <a:avLst/>
                          </a:prstGeom>
                          <a:ln>
                            <a:noFill/>
                          </a:ln>
                        </wps:spPr>
                        <wps:txbx>
                          <w:txbxContent>
                            <w:p w:rsidR="0024754A" w:rsidRDefault="0024754A">
                              <w:pPr>
                                <w:spacing w:after="160" w:line="259" w:lineRule="auto"/>
                                <w:ind w:left="0" w:firstLine="0"/>
                              </w:pPr>
                              <w:r>
                                <w:rPr>
                                  <w:color w:val="0070BF"/>
                                </w:rPr>
                                <w:t xml:space="preserve"> </w:t>
                              </w:r>
                            </w:p>
                          </w:txbxContent>
                        </wps:txbx>
                        <wps:bodyPr horzOverflow="overflow" vert="eaVert" lIns="0" tIns="0" rIns="0" bIns="0" rtlCol="0">
                          <a:noAutofit/>
                        </wps:bodyPr>
                      </wps:wsp>
                      <wps:wsp>
                        <wps:cNvPr id="8020" name="Shape 8020"/>
                        <wps:cNvSpPr/>
                        <wps:spPr>
                          <a:xfrm>
                            <a:off x="341348" y="134874"/>
                            <a:ext cx="5372100" cy="1192530"/>
                          </a:xfrm>
                          <a:custGeom>
                            <a:avLst/>
                            <a:gdLst/>
                            <a:ahLst/>
                            <a:cxnLst/>
                            <a:rect l="0" t="0" r="0" b="0"/>
                            <a:pathLst>
                              <a:path w="5372100" h="1192530">
                                <a:moveTo>
                                  <a:pt x="0" y="1192530"/>
                                </a:moveTo>
                                <a:lnTo>
                                  <a:pt x="5372100" y="1192530"/>
                                </a:lnTo>
                                <a:lnTo>
                                  <a:pt x="5372100" y="0"/>
                                </a:lnTo>
                                <a:lnTo>
                                  <a:pt x="0" y="0"/>
                                </a:lnTo>
                                <a:close/>
                              </a:path>
                            </a:pathLst>
                          </a:custGeom>
                          <a:ln w="6350" cap="flat">
                            <a:round/>
                          </a:ln>
                        </wps:spPr>
                        <wps:style>
                          <a:lnRef idx="1">
                            <a:srgbClr val="3F3F3F"/>
                          </a:lnRef>
                          <a:fillRef idx="0">
                            <a:srgbClr val="000000">
                              <a:alpha val="0"/>
                            </a:srgbClr>
                          </a:fillRef>
                          <a:effectRef idx="0">
                            <a:scrgbClr r="0" g="0" b="0"/>
                          </a:effectRef>
                          <a:fontRef idx="none"/>
                        </wps:style>
                        <wps:bodyPr/>
                      </wps:wsp>
                      <wps:wsp>
                        <wps:cNvPr id="8021" name="Rectangle 8021"/>
                        <wps:cNvSpPr/>
                        <wps:spPr>
                          <a:xfrm>
                            <a:off x="435836" y="365459"/>
                            <a:ext cx="2856861" cy="177356"/>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1"/>
                                </w:rPr>
                                <w:t xml:space="preserve">・退勤時は施錠の確認を行いましょう。 </w:t>
                              </w:r>
                            </w:p>
                          </w:txbxContent>
                        </wps:txbx>
                        <wps:bodyPr horzOverflow="overflow" vert="horz" lIns="0" tIns="0" rIns="0" bIns="0" rtlCol="0">
                          <a:noAutofit/>
                        </wps:bodyPr>
                      </wps:wsp>
                      <wps:wsp>
                        <wps:cNvPr id="8022" name="Rectangle 8022"/>
                        <wps:cNvSpPr/>
                        <wps:spPr>
                          <a:xfrm>
                            <a:off x="435836" y="594061"/>
                            <a:ext cx="6155797" cy="177356"/>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1"/>
                                </w:rPr>
                                <w:t xml:space="preserve">・保管場所ごとに鍵の管理者を定めるとともに、鍵の保管ルールを明確にしましょう。 </w:t>
                              </w:r>
                            </w:p>
                          </w:txbxContent>
                        </wps:txbx>
                        <wps:bodyPr horzOverflow="overflow" vert="horz" lIns="0" tIns="0" rIns="0" bIns="0" rtlCol="0">
                          <a:noAutofit/>
                        </wps:bodyPr>
                      </wps:wsp>
                      <wps:wsp>
                        <wps:cNvPr id="8023" name="Rectangle 8023"/>
                        <wps:cNvSpPr/>
                        <wps:spPr>
                          <a:xfrm>
                            <a:off x="435836" y="822662"/>
                            <a:ext cx="6893668" cy="177356"/>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1"/>
                                </w:rPr>
                                <w:t>・事務所スペースの入退室に関してパーテーション等により接客スペースとの分離を行うなど、</w:t>
                              </w:r>
                            </w:p>
                          </w:txbxContent>
                        </wps:txbx>
                        <wps:bodyPr horzOverflow="overflow" vert="horz" lIns="0" tIns="0" rIns="0" bIns="0" rtlCol="0">
                          <a:noAutofit/>
                        </wps:bodyPr>
                      </wps:wsp>
                      <wps:wsp>
                        <wps:cNvPr id="8024" name="Rectangle 8024"/>
                        <wps:cNvSpPr/>
                        <wps:spPr>
                          <a:xfrm>
                            <a:off x="502898" y="1051265"/>
                            <a:ext cx="4541897" cy="177356"/>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1"/>
                                </w:rPr>
                                <w:t xml:space="preserve">外部の者が無断で立ち入ることができない措置をとりましょう。 </w:t>
                              </w:r>
                            </w:p>
                          </w:txbxContent>
                        </wps:txbx>
                        <wps:bodyPr horzOverflow="overflow" vert="horz" lIns="0" tIns="0" rIns="0" bIns="0" rtlCol="0">
                          <a:noAutofit/>
                        </wps:bodyPr>
                      </wps:wsp>
                      <wps:wsp>
                        <wps:cNvPr id="8025" name="Shape 8025"/>
                        <wps:cNvSpPr/>
                        <wps:spPr>
                          <a:xfrm>
                            <a:off x="466316" y="0"/>
                            <a:ext cx="604266" cy="233934"/>
                          </a:xfrm>
                          <a:custGeom>
                            <a:avLst/>
                            <a:gdLst/>
                            <a:ahLst/>
                            <a:cxnLst/>
                            <a:rect l="0" t="0" r="0" b="0"/>
                            <a:pathLst>
                              <a:path w="604266" h="233934">
                                <a:moveTo>
                                  <a:pt x="116586" y="0"/>
                                </a:moveTo>
                                <a:lnTo>
                                  <a:pt x="487680" y="0"/>
                                </a:lnTo>
                                <a:cubicBezTo>
                                  <a:pt x="551688" y="0"/>
                                  <a:pt x="604266" y="52578"/>
                                  <a:pt x="604266" y="116586"/>
                                </a:cubicBezTo>
                                <a:cubicBezTo>
                                  <a:pt x="604266" y="181356"/>
                                  <a:pt x="551688" y="233934"/>
                                  <a:pt x="487680" y="233934"/>
                                </a:cubicBezTo>
                                <a:lnTo>
                                  <a:pt x="116586" y="233934"/>
                                </a:lnTo>
                                <a:cubicBezTo>
                                  <a:pt x="51816" y="233934"/>
                                  <a:pt x="0" y="181356"/>
                                  <a:pt x="0" y="116586"/>
                                </a:cubicBezTo>
                                <a:cubicBezTo>
                                  <a:pt x="0" y="52578"/>
                                  <a:pt x="51816" y="0"/>
                                  <a:pt x="116586" y="0"/>
                                </a:cubicBezTo>
                                <a:close/>
                              </a:path>
                            </a:pathLst>
                          </a:custGeom>
                          <a:ln w="0" cap="flat">
                            <a:round/>
                          </a:ln>
                        </wps:spPr>
                        <wps:style>
                          <a:lnRef idx="0">
                            <a:srgbClr val="000000">
                              <a:alpha val="0"/>
                            </a:srgbClr>
                          </a:lnRef>
                          <a:fillRef idx="1">
                            <a:srgbClr val="7F7F7F"/>
                          </a:fillRef>
                          <a:effectRef idx="0">
                            <a:scrgbClr r="0" g="0" b="0"/>
                          </a:effectRef>
                          <a:fontRef idx="none"/>
                        </wps:style>
                        <wps:bodyPr/>
                      </wps:wsp>
                      <wps:wsp>
                        <wps:cNvPr id="8026" name="Shape 8026"/>
                        <wps:cNvSpPr/>
                        <wps:spPr>
                          <a:xfrm>
                            <a:off x="466316" y="0"/>
                            <a:ext cx="604266" cy="233934"/>
                          </a:xfrm>
                          <a:custGeom>
                            <a:avLst/>
                            <a:gdLst/>
                            <a:ahLst/>
                            <a:cxnLst/>
                            <a:rect l="0" t="0" r="0" b="0"/>
                            <a:pathLst>
                              <a:path w="604266" h="233934">
                                <a:moveTo>
                                  <a:pt x="0" y="116586"/>
                                </a:moveTo>
                                <a:cubicBezTo>
                                  <a:pt x="0" y="52578"/>
                                  <a:pt x="51816" y="0"/>
                                  <a:pt x="116586" y="0"/>
                                </a:cubicBezTo>
                                <a:lnTo>
                                  <a:pt x="487680" y="0"/>
                                </a:lnTo>
                                <a:cubicBezTo>
                                  <a:pt x="551688" y="0"/>
                                  <a:pt x="604266" y="52578"/>
                                  <a:pt x="604266" y="116586"/>
                                </a:cubicBezTo>
                                <a:cubicBezTo>
                                  <a:pt x="604266" y="181356"/>
                                  <a:pt x="551688" y="233934"/>
                                  <a:pt x="487680" y="233934"/>
                                </a:cubicBezTo>
                                <a:lnTo>
                                  <a:pt x="116586" y="233934"/>
                                </a:lnTo>
                                <a:cubicBezTo>
                                  <a:pt x="51816" y="233934"/>
                                  <a:pt x="0" y="181356"/>
                                  <a:pt x="0" y="116586"/>
                                </a:cubicBezTo>
                                <a:close/>
                              </a:path>
                            </a:pathLst>
                          </a:custGeom>
                          <a:ln w="12700" cap="flat">
                            <a:miter lim="101600"/>
                          </a:ln>
                        </wps:spPr>
                        <wps:style>
                          <a:lnRef idx="1">
                            <a:srgbClr val="7F7F7F"/>
                          </a:lnRef>
                          <a:fillRef idx="0">
                            <a:srgbClr val="000000">
                              <a:alpha val="0"/>
                            </a:srgbClr>
                          </a:fillRef>
                          <a:effectRef idx="0">
                            <a:scrgbClr r="0" g="0" b="0"/>
                          </a:effectRef>
                          <a:fontRef idx="none"/>
                        </wps:style>
                        <wps:bodyPr/>
                      </wps:wsp>
                      <wps:wsp>
                        <wps:cNvPr id="8027" name="Rectangle 8027"/>
                        <wps:cNvSpPr/>
                        <wps:spPr>
                          <a:xfrm>
                            <a:off x="539468" y="72399"/>
                            <a:ext cx="684085" cy="152019"/>
                          </a:xfrm>
                          <a:prstGeom prst="rect">
                            <a:avLst/>
                          </a:prstGeom>
                          <a:ln>
                            <a:noFill/>
                          </a:ln>
                        </wps:spPr>
                        <wps:txbx>
                          <w:txbxContent>
                            <w:p w:rsidR="0024754A" w:rsidRDefault="0024754A">
                              <w:pPr>
                                <w:spacing w:after="160" w:line="259" w:lineRule="auto"/>
                                <w:ind w:left="0" w:firstLine="0"/>
                              </w:pPr>
                              <w:r>
                                <w:rPr>
                                  <w:rFonts w:ascii="BIZ UDGothic" w:eastAsia="BIZ UDGothic" w:hAnsi="BIZ UDGothic" w:cs="BIZ UDGothic"/>
                                  <w:b/>
                                  <w:color w:val="FFFFFF"/>
                                  <w:sz w:val="18"/>
                                </w:rPr>
                                <w:t xml:space="preserve">〔推奨〕 </w:t>
                              </w:r>
                            </w:p>
                          </w:txbxContent>
                        </wps:txbx>
                        <wps:bodyPr horzOverflow="overflow" vert="horz" lIns="0" tIns="0" rIns="0" bIns="0" rtlCol="0">
                          <a:noAutofit/>
                        </wps:bodyPr>
                      </wps:wsp>
                    </wpg:wgp>
                  </a:graphicData>
                </a:graphic>
              </wp:inline>
            </w:drawing>
          </mc:Choice>
          <mc:Fallback>
            <w:pict>
              <v:group id="Group 109717" o:spid="_x0000_s1312" style="width:449.9pt;height:104.5pt;mso-position-horizontal-relative:char;mso-position-vertical-relative:line" coordsize="57134,13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">
                <v:rect id="Rectangle 8006" o:spid="_x0000_s1313" style="position:absolute;left:1333;top:1322;width:927;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" filled="f" stroked="f">
                  <v:textbox inset="0,0,0,0">
                    <w:txbxContent>
                      <w:p w:rsidR="0024754A" w:rsidRDefault="0024754A">
                        <w:pPr>
                          <w:spacing w:after="160" w:line="259" w:lineRule="auto"/>
                          <w:ind w:left="0" w:firstLine="0"/>
                        </w:pPr>
                        <w:r>
                          <w:t xml:space="preserve"> </w:t>
                        </w:r>
                      </w:p>
                    </w:txbxContent>
                  </v:textbox>
                </v:rect>
                <v:rect id="Rectangle 8007" o:spid="_x0000_s1314" style="position:absolute;top:4751;width:927;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color w:val="0070BF"/>
                          </w:rPr>
                          <w:t xml:space="preserve"> </w:t>
                        </w:r>
                      </w:p>
                    </w:txbxContent>
                  </v:textbox>
                </v:rect>
                <v:rect id="Rectangle 8008" o:spid="_x0000_s1315" style="position:absolute;top:7037;width:927;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" filled="f" stroked="f">
                  <v:textbox style="layout-flow:vertical-ideographic" inset="0,0,0,0">
                    <w:txbxContent>
                      <w:p w:rsidR="0024754A" w:rsidRDefault="0024754A">
                        <w:pPr>
                          <w:spacing w:after="160" w:line="259" w:lineRule="auto"/>
                          <w:ind w:left="0" w:firstLine="0"/>
                        </w:pPr>
                        <w:r>
                          <w:rPr>
                            <w:color w:val="0070BF"/>
                          </w:rPr>
                          <w:t xml:space="preserve"> </w:t>
                        </w:r>
                      </w:p>
                    </w:txbxContent>
                  </v:textbox>
                </v:rect>
                <v:rect id="Rectangle 8009" o:spid="_x0000_s1316" style="position:absolute;top:9323;width:927;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color w:val="0070BF"/>
                          </w:rPr>
                          <w:t xml:space="preserve"> </w:t>
                        </w:r>
                      </w:p>
                    </w:txbxContent>
                  </v:textbox>
                </v:rect>
                <v:rect id="Rectangle 8010" o:spid="_x0000_s1317" style="position:absolute;top:11609;width:927;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color w:val="0070BF"/>
                          </w:rPr>
                          <w:t xml:space="preserve"> </w:t>
                        </w:r>
                      </w:p>
                    </w:txbxContent>
                  </v:textbox>
                </v:rect>
                <v:shape id="Shape 8020" o:spid="_x0000_s1318" style="position:absolute;left:3413;top:1348;width:53721;height:11926;visibility:visible;mso-wrap-style:square;v-text-anchor:top" coordsize="5372100,119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" path="m,1192530r5372100,l5372100,,,,,1192530xe" filled="f" strokecolor="#3f3f3f" strokeweight=".5pt">
                  <v:path arrowok="t" textboxrect="0,0,5372100,1192530"/>
                </v:shape>
                <v:rect id="Rectangle 8021" o:spid="_x0000_s1319" style="position:absolute;left:4358;top:3654;width:28568;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1"/>
                          </w:rPr>
                          <w:t xml:space="preserve">・退勤時は施錠の確認を行いましょう。 </w:t>
                        </w:r>
                      </w:p>
                    </w:txbxContent>
                  </v:textbox>
                </v:rect>
                <v:rect id="Rectangle 8022" o:spid="_x0000_s1320" style="position:absolute;left:4358;top:5940;width:61558;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1"/>
                          </w:rPr>
                          <w:t xml:space="preserve">・保管場所ごとに鍵の管理者を定めるとともに、鍵の保管ルールを明確にしましょう。 </w:t>
                        </w:r>
                      </w:p>
                    </w:txbxContent>
                  </v:textbox>
                </v:rect>
                <v:rect id="Rectangle 8023" o:spid="_x0000_s1321" style="position:absolute;left:4358;top:8226;width:68937;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1"/>
                          </w:rPr>
                          <w:t>・事務所スペースの入退室に関してパーテーション等により接客スペースとの分離を行うなど、</w:t>
                        </w:r>
                      </w:p>
                    </w:txbxContent>
                  </v:textbox>
                </v:rect>
                <v:rect id="Rectangle 8024" o:spid="_x0000_s1322" style="position:absolute;left:5028;top:10512;width:45419;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1"/>
                          </w:rPr>
                          <w:t xml:space="preserve">外部の者が無断で立ち入ることができない措置をとりましょう。 </w:t>
                        </w:r>
                      </w:p>
                    </w:txbxContent>
                  </v:textbox>
                </v:rect>
                <v:shape id="Shape 8025" o:spid="_x0000_s1323" style="position:absolute;left:4663;width:6042;height:2339;visibility:visible;mso-wrap-style:square;v-text-anchor:top" coordsize="604266,233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" path="m116586,l487680,v64008,,116586,52578,116586,116586c604266,181356,551688,233934,487680,233934r-371094,c51816,233934,,181356,,116586,,52578,51816,,116586,xe" fillcolor="#7f7f7f" stroked="f" strokeweight="0">
                  <v:path arrowok="t" textboxrect="0,0,604266,233934"/>
                </v:shape>
                <v:shape id="Shape 8026" o:spid="_x0000_s1324" style="position:absolute;left:4663;width:6042;height:2339;visibility:visible;mso-wrap-style:square;v-text-anchor:top" coordsize="604266,233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" path="m,116586c,52578,51816,,116586,l487680,v64008,,116586,52578,116586,116586c604266,181356,551688,233934,487680,233934r-371094,c51816,233934,,181356,,116586xe" filled="f" strokecolor="#7f7f7f" strokeweight="1pt">
                  <v:stroke miterlimit="66585f" joinstyle="miter"/>
                  <v:path arrowok="t" textboxrect="0,0,604266,233934"/>
                </v:shape>
                <v:rect id="Rectangle 8027" o:spid="_x0000_s1325" style="position:absolute;left:5394;top:723;width:6841;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" filled="f" stroked="f">
                  <v:textbox inset="0,0,0,0">
                    <w:txbxContent>
                      <w:p w:rsidR="0024754A" w:rsidRDefault="0024754A">
                        <w:pPr>
                          <w:spacing w:after="160" w:line="259" w:lineRule="auto"/>
                          <w:ind w:left="0" w:firstLine="0"/>
                        </w:pPr>
                        <w:r>
                          <w:rPr>
                            <w:rFonts w:ascii="BIZ UDGothic" w:eastAsia="BIZ UDGothic" w:hAnsi="BIZ UDGothic" w:cs="BIZ UDGothic"/>
                            <w:b/>
                            <w:color w:val="FFFFFF"/>
                            <w:sz w:val="18"/>
                          </w:rPr>
                          <w:t xml:space="preserve">〔推奨〕 </w:t>
                        </w:r>
                      </w:p>
                    </w:txbxContent>
                  </v:textbox>
                </v:rect>
                <w10:anchorlock/>
              </v:group>
            </w:pict>
          </mc:Fallback>
        </mc:AlternateContent>
      </w:r>
    </w:p>
    <w:p w:rsidR="00B20A58" w:rsidRDefault="009B0A91">
      <w:pPr>
        <w:spacing w:after="48" w:line="259" w:lineRule="auto"/>
        <w:ind w:left="321"/>
      </w:pPr>
      <w:r>
        <w:rPr>
          <w:rFonts w:ascii="ＭＳ ゴシック" w:eastAsia="ＭＳ ゴシック" w:hAnsi="ＭＳ ゴシック" w:cs="ＭＳ ゴシック"/>
        </w:rPr>
        <w:t xml:space="preserve">４．ファックス・電子メール送信時のルール </w:t>
      </w:r>
    </w:p>
    <w:p w:rsidR="00B20A58" w:rsidRDefault="008025C5" w:rsidP="008025C5">
      <w:pPr>
        <w:ind w:leftChars="100" w:left="660" w:hangingChars="200" w:hanging="440"/>
      </w:pPr>
      <w:r>
        <w:rPr>
          <w:rFonts w:hint="eastAsia"/>
        </w:rPr>
        <w:t>（１）</w:t>
      </w:r>
      <w:r w:rsidR="009B0A91">
        <w:t xml:space="preserve">個人情報・個人データをファックスや電子メールにより送信する際には、送信先の番号やアドレスを慎重に確認してから送信します。 </w:t>
      </w:r>
    </w:p>
    <w:p w:rsidR="00B20A58" w:rsidRDefault="009B0A91" w:rsidP="008025C5">
      <w:pPr>
        <w:spacing w:after="51" w:line="259" w:lineRule="auto"/>
        <w:ind w:leftChars="100" w:left="660" w:hangingChars="200" w:hanging="440"/>
      </w:pPr>
      <w:r>
        <w:t xml:space="preserve"> </w:t>
      </w:r>
    </w:p>
    <w:p w:rsidR="00B20A58" w:rsidRDefault="008025C5" w:rsidP="008025C5">
      <w:pPr>
        <w:ind w:leftChars="100" w:left="660" w:hangingChars="200" w:hanging="440"/>
      </w:pPr>
      <w:r>
        <w:rPr>
          <w:rFonts w:hint="eastAsia"/>
        </w:rPr>
        <w:t>（２）</w:t>
      </w:r>
      <w:r w:rsidR="009B0A91">
        <w:t xml:space="preserve">個人情報・個人データが記録されたファイルを電子メールに添付する場合は、暗号化やパスワードを設定します。 </w:t>
      </w:r>
    </w:p>
    <w:p w:rsidR="00B20A58" w:rsidRDefault="008025C5">
      <w:pPr>
        <w:spacing w:after="0" w:line="259" w:lineRule="auto"/>
        <w:ind w:left="106" w:firstLine="0"/>
      </w:pPr>
      <w:r>
        <w:rPr>
          <w:noProof/>
        </w:rPr>
        <mc:AlternateContent>
          <mc:Choice Requires="wps">
            <w:drawing>
              <wp:anchor distT="0" distB="0" distL="114300" distR="114300" simplePos="0" relativeHeight="251732992" behindDoc="0" locked="0" layoutInCell="1" allowOverlap="1">
                <wp:simplePos x="0" y="0"/>
                <wp:positionH relativeFrom="column">
                  <wp:posOffset>73347</wp:posOffset>
                </wp:positionH>
                <wp:positionV relativeFrom="paragraph">
                  <wp:posOffset>2095</wp:posOffset>
                </wp:positionV>
                <wp:extent cx="570015" cy="320362"/>
                <wp:effectExtent l="0" t="0" r="20955" b="22860"/>
                <wp:wrapNone/>
                <wp:docPr id="4" name="楕円 4"/>
                <wp:cNvGraphicFramePr/>
                <a:graphic xmlns:a="http://schemas.openxmlformats.org/drawingml/2006/main">
                  <a:graphicData uri="http://schemas.microsoft.com/office/word/2010/wordprocessingShape">
                    <wps:wsp>
                      <wps:cNvSpPr/>
                      <wps:spPr>
                        <a:xfrm>
                          <a:off x="0" y="0"/>
                          <a:ext cx="570015" cy="320362"/>
                        </a:xfrm>
                        <a:prstGeom prst="ellipse">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4754A" w:rsidRPr="00C05C3D" w:rsidRDefault="0024754A" w:rsidP="00C05C3D">
                            <w:pPr>
                              <w:ind w:leftChars="-50" w:left="-110" w:rightChars="-50" w:right="-110" w:firstLine="0"/>
                              <w:rPr>
                                <w:color w:val="FFFFFF" w:themeColor="background1"/>
                                <w:sz w:val="18"/>
                                <w:szCs w:val="18"/>
                              </w:rPr>
                            </w:pPr>
                            <w:r w:rsidRPr="00C05C3D">
                              <w:rPr>
                                <w:rFonts w:hint="eastAsia"/>
                                <w:color w:val="FFFFFF" w:themeColor="background1"/>
                                <w:sz w:val="18"/>
                                <w:szCs w:val="18"/>
                              </w:rPr>
                              <w:t>[推奨</w:t>
                            </w:r>
                            <w:r w:rsidRPr="00C05C3D">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楕円 4" o:spid="_x0000_s1326" style="position:absolute;left:0;text-align:left;margin-left:5.8pt;margin-top:.15pt;width:44.9pt;height:25.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" fillcolor="#7f7f7f [1612]" strokecolor="#7f7f7f [1612]" strokeweight="1pt">
                <v:stroke joinstyle="miter"/>
                <v:textbox>
                  <w:txbxContent>
                    <w:p w:rsidR="0024754A" w:rsidRPr="00C05C3D" w:rsidRDefault="0024754A" w:rsidP="00C05C3D">
                      <w:pPr>
                        <w:ind w:leftChars="-50" w:left="-110" w:rightChars="-50" w:right="-110" w:firstLine="0"/>
                        <w:rPr>
                          <w:color w:val="FFFFFF" w:themeColor="background1"/>
                          <w:sz w:val="18"/>
                          <w:szCs w:val="18"/>
                        </w:rPr>
                      </w:pPr>
                      <w:r w:rsidRPr="00C05C3D">
                        <w:rPr>
                          <w:rFonts w:hint="eastAsia"/>
                          <w:color w:val="FFFFFF" w:themeColor="background1"/>
                          <w:sz w:val="18"/>
                          <w:szCs w:val="18"/>
                        </w:rPr>
                        <w:t>[推奨</w:t>
                      </w:r>
                      <w:r w:rsidRPr="00C05C3D">
                        <w:rPr>
                          <w:color w:val="FFFFFF" w:themeColor="background1"/>
                          <w:sz w:val="18"/>
                          <w:szCs w:val="18"/>
                        </w:rPr>
                        <w:t>]</w:t>
                      </w:r>
                    </w:p>
                  </w:txbxContent>
                </v:textbox>
              </v:oval>
            </w:pict>
          </mc:Fallback>
        </mc:AlternateContent>
      </w:r>
    </w:p>
    <w:tbl>
      <w:tblPr>
        <w:tblStyle w:val="a3"/>
        <w:tblW w:w="0" w:type="auto"/>
        <w:tblLook w:val="04A0" w:firstRow="1" w:lastRow="0" w:firstColumn="1" w:lastColumn="0" w:noHBand="0" w:noVBand="1"/>
      </w:tblPr>
      <w:tblGrid>
        <w:gridCol w:w="9058"/>
      </w:tblGrid>
      <w:tr w:rsidR="008025C5" w:rsidTr="008025C5">
        <w:tc>
          <w:tcPr>
            <w:tcW w:w="9058" w:type="dxa"/>
          </w:tcPr>
          <w:p w:rsidR="008025C5" w:rsidRDefault="008025C5" w:rsidP="008025C5">
            <w:pPr>
              <w:tabs>
                <w:tab w:val="center" w:pos="4009"/>
              </w:tabs>
              <w:spacing w:beforeLines="100" w:before="240" w:after="4" w:line="254" w:lineRule="auto"/>
              <w:ind w:left="210" w:hangingChars="100" w:hanging="210"/>
            </w:pPr>
            <w:r>
              <w:rPr>
                <w:rFonts w:ascii="ＭＳ Ｐ明朝" w:eastAsia="ＭＳ Ｐ明朝" w:hAnsi="ＭＳ Ｐ明朝" w:cs="ＭＳ Ｐ明朝"/>
                <w:sz w:val="21"/>
              </w:rPr>
              <w:t>・ファックスは事前にあて先の登録を行い、誤送信の発生を防止しましょう。</w:t>
            </w:r>
          </w:p>
          <w:p w:rsidR="008025C5" w:rsidRDefault="008025C5" w:rsidP="008025C5">
            <w:pPr>
              <w:tabs>
                <w:tab w:val="center" w:pos="4556"/>
              </w:tabs>
              <w:spacing w:after="4" w:line="254" w:lineRule="auto"/>
              <w:ind w:left="210" w:hangingChars="100" w:hanging="210"/>
            </w:pPr>
            <w:r>
              <w:rPr>
                <w:rFonts w:ascii="ＭＳ Ｐ明朝" w:eastAsia="ＭＳ Ｐ明朝" w:hAnsi="ＭＳ Ｐ明朝" w:cs="ＭＳ Ｐ明朝"/>
                <w:sz w:val="21"/>
              </w:rPr>
              <w:t>・相手先からファックス番号を聞いたときは、誤送信防止のため復唱し再確認しましょう。</w:t>
            </w:r>
          </w:p>
          <w:p w:rsidR="008025C5" w:rsidRDefault="008025C5" w:rsidP="008025C5">
            <w:pPr>
              <w:spacing w:after="4" w:line="254" w:lineRule="auto"/>
              <w:ind w:left="210" w:hangingChars="100" w:hanging="210"/>
            </w:pPr>
            <w:r>
              <w:rPr>
                <w:rFonts w:ascii="ＭＳ Ｐ明朝" w:eastAsia="ＭＳ Ｐ明朝" w:hAnsi="ＭＳ Ｐ明朝" w:cs="ＭＳ Ｐ明朝"/>
                <w:sz w:val="21"/>
              </w:rPr>
              <w:t>・電子メールにより複数の送付先に同時に送信する場合は、万一、あて先を誤った場合、他のあて先の方にメールアドレスが漏えいしてしまいますので、あて先は自分のメールアドレスを指定し、送信先はすべて「Ｂｃｃ（ブラインド・カーボン・コピー）」に設定しましょう。</w:t>
            </w:r>
          </w:p>
          <w:p w:rsidR="008025C5" w:rsidRPr="008025C5" w:rsidRDefault="008025C5" w:rsidP="008025C5">
            <w:pPr>
              <w:spacing w:after="0" w:line="240" w:lineRule="auto"/>
              <w:ind w:left="210" w:hangingChars="100" w:hanging="210"/>
              <w:rPr>
                <w:sz w:val="21"/>
                <w:szCs w:val="21"/>
              </w:rPr>
            </w:pPr>
          </w:p>
        </w:tc>
      </w:tr>
    </w:tbl>
    <w:p w:rsidR="00B20A58" w:rsidRPr="008025C5" w:rsidRDefault="00B20A58" w:rsidP="008025C5">
      <w:pPr>
        <w:spacing w:after="0" w:line="240" w:lineRule="auto"/>
        <w:ind w:left="0" w:firstLine="0"/>
        <w:rPr>
          <w:sz w:val="21"/>
          <w:szCs w:val="21"/>
        </w:rPr>
      </w:pPr>
    </w:p>
    <w:p w:rsidR="00B20A58" w:rsidRDefault="009B0A91" w:rsidP="00C05C3D">
      <w:pPr>
        <w:spacing w:after="48" w:line="259" w:lineRule="auto"/>
        <w:ind w:left="0" w:firstLine="0"/>
      </w:pPr>
      <w:r>
        <w:rPr>
          <w:rFonts w:ascii="ＭＳ ゴシック" w:eastAsia="ＭＳ ゴシック" w:hAnsi="ＭＳ ゴシック" w:cs="ＭＳ ゴシック"/>
        </w:rPr>
        <w:t xml:space="preserve">５．移送のルール </w:t>
      </w:r>
    </w:p>
    <w:p w:rsidR="00B20A58" w:rsidRDefault="00C05C3D" w:rsidP="00C05C3D">
      <w:pPr>
        <w:ind w:leftChars="100" w:left="660" w:hangingChars="200" w:hanging="440"/>
      </w:pPr>
      <w:r>
        <w:rPr>
          <w:rFonts w:hint="eastAsia"/>
        </w:rPr>
        <w:t>（１）</w:t>
      </w:r>
      <w:r w:rsidR="009B0A91">
        <w:t xml:space="preserve">個人情報・個人データが記載された書類などを送付する際には、送付先、送付書類の内容を照合します。 </w:t>
      </w:r>
    </w:p>
    <w:p w:rsidR="00B20A58" w:rsidRDefault="009B0A91" w:rsidP="00C05C3D">
      <w:pPr>
        <w:spacing w:after="51" w:line="259" w:lineRule="auto"/>
        <w:ind w:leftChars="100" w:left="660" w:hangingChars="200" w:hanging="440"/>
      </w:pPr>
      <w:r>
        <w:t xml:space="preserve"> </w:t>
      </w:r>
    </w:p>
    <w:p w:rsidR="00B20A58" w:rsidRDefault="00C05C3D" w:rsidP="00C05C3D">
      <w:pPr>
        <w:ind w:leftChars="100" w:left="660" w:hangingChars="200" w:hanging="440"/>
      </w:pPr>
      <w:r>
        <w:rPr>
          <w:rFonts w:hint="eastAsia"/>
        </w:rPr>
        <w:t>（２）</w:t>
      </w:r>
      <w:r w:rsidR="009B0A91">
        <w:t xml:space="preserve">共済代理所－組合間における共済契約申込書（添付書類を含む）の紛失事故は、共済の有無責にかかわるリスクが発生するだけでなく、共済契約者からの信頼を失いかねません。そのため、共済代理所－組合間の個人情報・個人データを含む書類の受け渡しの際は、送付状を利用します。 </w:t>
      </w:r>
    </w:p>
    <w:p w:rsidR="00B20A58" w:rsidRDefault="009B0A91">
      <w:pPr>
        <w:spacing w:after="0" w:line="259" w:lineRule="auto"/>
        <w:ind w:left="106" w:firstLine="0"/>
      </w:pPr>
      <w:r>
        <w:t xml:space="preserve"> </w:t>
      </w:r>
    </w:p>
    <w:p w:rsidR="00B20A58" w:rsidRDefault="009B0A91">
      <w:pPr>
        <w:spacing w:after="0" w:line="259" w:lineRule="auto"/>
        <w:ind w:left="943"/>
      </w:pPr>
      <w:r>
        <w:rPr>
          <w:rFonts w:ascii="Calibri" w:eastAsia="Calibri" w:hAnsi="Calibri" w:cs="Calibri"/>
          <w:noProof/>
        </w:rPr>
        <mc:AlternateContent>
          <mc:Choice Requires="wpg">
            <w:drawing>
              <wp:anchor distT="0" distB="0" distL="114300" distR="114300" simplePos="0" relativeHeight="251721728" behindDoc="1" locked="0" layoutInCell="1" allowOverlap="1">
                <wp:simplePos x="0" y="0"/>
                <wp:positionH relativeFrom="column">
                  <wp:posOffset>470154</wp:posOffset>
                </wp:positionH>
                <wp:positionV relativeFrom="paragraph">
                  <wp:posOffset>-70875</wp:posOffset>
                </wp:positionV>
                <wp:extent cx="1996440" cy="233172"/>
                <wp:effectExtent l="0" t="0" r="0" b="0"/>
                <wp:wrapNone/>
                <wp:docPr id="110010" name="Group 110010"/>
                <wp:cNvGraphicFramePr/>
                <a:graphic xmlns:a="http://schemas.openxmlformats.org/drawingml/2006/main">
                  <a:graphicData uri="http://schemas.microsoft.com/office/word/2010/wordprocessingGroup">
                    <wpg:wgp>
                      <wpg:cNvGrpSpPr/>
                      <wpg:grpSpPr>
                        <a:xfrm>
                          <a:off x="0" y="0"/>
                          <a:ext cx="1996440" cy="233172"/>
                          <a:chOff x="0" y="0"/>
                          <a:chExt cx="1996440" cy="233172"/>
                        </a:xfrm>
                      </wpg:grpSpPr>
                      <wps:wsp>
                        <wps:cNvPr id="8108" name="Shape 8108"/>
                        <wps:cNvSpPr/>
                        <wps:spPr>
                          <a:xfrm>
                            <a:off x="0" y="0"/>
                            <a:ext cx="1996440" cy="233172"/>
                          </a:xfrm>
                          <a:custGeom>
                            <a:avLst/>
                            <a:gdLst/>
                            <a:ahLst/>
                            <a:cxnLst/>
                            <a:rect l="0" t="0" r="0" b="0"/>
                            <a:pathLst>
                              <a:path w="1996440" h="233172">
                                <a:moveTo>
                                  <a:pt x="112776" y="0"/>
                                </a:moveTo>
                                <a:lnTo>
                                  <a:pt x="1884426" y="0"/>
                                </a:lnTo>
                                <a:cubicBezTo>
                                  <a:pt x="1946148" y="0"/>
                                  <a:pt x="1996440" y="50292"/>
                                  <a:pt x="1996440" y="112014"/>
                                </a:cubicBezTo>
                                <a:lnTo>
                                  <a:pt x="1996440" y="121158"/>
                                </a:lnTo>
                                <a:cubicBezTo>
                                  <a:pt x="1996440" y="182880"/>
                                  <a:pt x="1946148" y="233172"/>
                                  <a:pt x="1884426" y="233172"/>
                                </a:cubicBezTo>
                                <a:lnTo>
                                  <a:pt x="112776" y="233172"/>
                                </a:lnTo>
                                <a:cubicBezTo>
                                  <a:pt x="50292" y="233172"/>
                                  <a:pt x="0" y="182880"/>
                                  <a:pt x="0" y="121158"/>
                                </a:cubicBezTo>
                                <a:lnTo>
                                  <a:pt x="0" y="112014"/>
                                </a:lnTo>
                                <a:cubicBezTo>
                                  <a:pt x="0" y="50292"/>
                                  <a:pt x="50292" y="0"/>
                                  <a:pt x="112776" y="0"/>
                                </a:cubicBezTo>
                                <a:close/>
                              </a:path>
                            </a:pathLst>
                          </a:custGeom>
                          <a:ln w="0" cap="flat">
                            <a:miter lim="101600"/>
                          </a:ln>
                        </wps:spPr>
                        <wps:style>
                          <a:lnRef idx="0">
                            <a:srgbClr val="000000">
                              <a:alpha val="0"/>
                            </a:srgbClr>
                          </a:lnRef>
                          <a:fillRef idx="1">
                            <a:srgbClr val="7F7F7F"/>
                          </a:fillRef>
                          <a:effectRef idx="0">
                            <a:scrgbClr r="0" g="0" b="0"/>
                          </a:effectRef>
                          <a:fontRef idx="none"/>
                        </wps:style>
                        <wps:bodyPr/>
                      </wps:wsp>
                      <wps:wsp>
                        <wps:cNvPr id="8109" name="Shape 8109"/>
                        <wps:cNvSpPr/>
                        <wps:spPr>
                          <a:xfrm>
                            <a:off x="0" y="0"/>
                            <a:ext cx="1996440" cy="233172"/>
                          </a:xfrm>
                          <a:custGeom>
                            <a:avLst/>
                            <a:gdLst/>
                            <a:ahLst/>
                            <a:cxnLst/>
                            <a:rect l="0" t="0" r="0" b="0"/>
                            <a:pathLst>
                              <a:path w="1996440" h="233172">
                                <a:moveTo>
                                  <a:pt x="0" y="112014"/>
                                </a:moveTo>
                                <a:cubicBezTo>
                                  <a:pt x="0" y="50292"/>
                                  <a:pt x="50292" y="0"/>
                                  <a:pt x="112776" y="0"/>
                                </a:cubicBezTo>
                                <a:lnTo>
                                  <a:pt x="1884426" y="0"/>
                                </a:lnTo>
                                <a:cubicBezTo>
                                  <a:pt x="1946148" y="0"/>
                                  <a:pt x="1996440" y="50292"/>
                                  <a:pt x="1996440" y="112014"/>
                                </a:cubicBezTo>
                                <a:lnTo>
                                  <a:pt x="1996440" y="121158"/>
                                </a:lnTo>
                                <a:cubicBezTo>
                                  <a:pt x="1996440" y="182880"/>
                                  <a:pt x="1946148" y="233172"/>
                                  <a:pt x="1884426" y="233172"/>
                                </a:cubicBezTo>
                                <a:lnTo>
                                  <a:pt x="112776" y="233172"/>
                                </a:lnTo>
                                <a:cubicBezTo>
                                  <a:pt x="50292" y="233172"/>
                                  <a:pt x="0" y="182880"/>
                                  <a:pt x="0" y="121158"/>
                                </a:cubicBezTo>
                                <a:close/>
                              </a:path>
                            </a:pathLst>
                          </a:custGeom>
                          <a:ln w="12700" cap="flat">
                            <a:miter lim="101600"/>
                          </a:ln>
                        </wps:spPr>
                        <wps:style>
                          <a:lnRef idx="1">
                            <a:srgbClr val="7F7F7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0010" style="width:157.2pt;height:18.36pt;position:absolute;z-index:-2147483572;mso-position-horizontal-relative:text;mso-position-horizontal:absolute;margin-left:37.02pt;mso-position-vertical-relative:text;margin-top:-5.58075pt;" coordsize="19964,2331">
                <v:shape id="Shape 8108" style="position:absolute;width:19964;height:2331;left:0;top:0;" coordsize="1996440,233172" path="m112776,0l1884426,0c1946148,0,1996440,50292,1996440,112014l1996440,121158c1996440,182880,1946148,233172,1884426,233172l112776,233172c50292,233172,0,182880,0,121158l0,112014c0,50292,50292,0,112776,0x">
                  <v:stroke weight="0pt" endcap="flat" joinstyle="miter" miterlimit="8" on="false" color="#000000" opacity="0"/>
                  <v:fill on="true" color="#7f7f7f"/>
                </v:shape>
                <v:shape id="Shape 8109" style="position:absolute;width:19964;height:2331;left:0;top:0;" coordsize="1996440,233172" path="m0,112014c0,50292,50292,0,112776,0l1884426,0c1946148,0,1996440,50292,1996440,112014l1996440,121158c1996440,182880,1946148,233172,1884426,233172l112776,233172c50292,233172,0,182880,0,121158x">
                  <v:stroke weight="1pt" endcap="flat" joinstyle="miter" miterlimit="8" on="true" color="#7f7f7f"/>
                  <v:fill on="false" color="#000000" opacity="0"/>
                </v:shape>
              </v:group>
            </w:pict>
          </mc:Fallback>
        </mc:AlternateContent>
      </w:r>
      <w:r>
        <w:rPr>
          <w:rFonts w:ascii="BIZ UDGothic" w:eastAsia="BIZ UDGothic" w:hAnsi="BIZ UDGothic" w:cs="BIZ UDGothic"/>
          <w:b/>
          <w:color w:val="FFFFFF"/>
          <w:sz w:val="18"/>
        </w:rPr>
        <w:t xml:space="preserve">〔推奨〕誤送付防止のための取組 </w:t>
      </w:r>
    </w:p>
    <w:p w:rsidR="00B20A58" w:rsidRDefault="009B0A91">
      <w:pPr>
        <w:spacing w:after="0" w:line="259" w:lineRule="auto"/>
        <w:ind w:left="106" w:firstLine="0"/>
      </w:pPr>
      <w:r>
        <w:t xml:space="preserve"> </w:t>
      </w:r>
    </w:p>
    <w:tbl>
      <w:tblPr>
        <w:tblStyle w:val="TableGrid"/>
        <w:tblW w:w="8635" w:type="dxa"/>
        <w:tblInd w:w="772" w:type="dxa"/>
        <w:tblCellMar>
          <w:top w:w="79" w:type="dxa"/>
          <w:left w:w="109" w:type="dxa"/>
          <w:right w:w="54" w:type="dxa"/>
        </w:tblCellMar>
        <w:tblLook w:val="04A0" w:firstRow="1" w:lastRow="0" w:firstColumn="1" w:lastColumn="0" w:noHBand="0" w:noVBand="1"/>
      </w:tblPr>
      <w:tblGrid>
        <w:gridCol w:w="2629"/>
        <w:gridCol w:w="6006"/>
      </w:tblGrid>
      <w:tr w:rsidR="00B20A58">
        <w:trPr>
          <w:trHeight w:val="1089"/>
        </w:trPr>
        <w:tc>
          <w:tcPr>
            <w:tcW w:w="2629" w:type="dxa"/>
            <w:tcBorders>
              <w:top w:val="single" w:sz="4" w:space="0" w:color="404040"/>
              <w:left w:val="single" w:sz="4" w:space="0" w:color="404040"/>
              <w:bottom w:val="single" w:sz="4" w:space="0" w:color="404040"/>
              <w:right w:val="single" w:sz="4" w:space="0" w:color="404040"/>
            </w:tcBorders>
            <w:shd w:val="clear" w:color="auto" w:fill="D9D9D9"/>
            <w:vAlign w:val="center"/>
          </w:tcPr>
          <w:p w:rsidR="00B20A58" w:rsidRDefault="009B0A91">
            <w:pPr>
              <w:spacing w:after="0" w:line="259" w:lineRule="auto"/>
              <w:ind w:left="0" w:right="54" w:firstLine="0"/>
              <w:jc w:val="center"/>
            </w:pPr>
            <w:r>
              <w:rPr>
                <w:rFonts w:ascii="ＭＳ ゴシック" w:eastAsia="ＭＳ ゴシック" w:hAnsi="ＭＳ ゴシック" w:cs="ＭＳ ゴシック"/>
                <w:sz w:val="21"/>
              </w:rPr>
              <w:t xml:space="preserve">ダブルチェック </w:t>
            </w:r>
          </w:p>
        </w:tc>
        <w:tc>
          <w:tcPr>
            <w:tcW w:w="6007" w:type="dxa"/>
            <w:tcBorders>
              <w:top w:val="single" w:sz="4" w:space="0" w:color="404040"/>
              <w:left w:val="single" w:sz="4" w:space="0" w:color="404040"/>
              <w:bottom w:val="single" w:sz="4" w:space="0" w:color="404040"/>
              <w:right w:val="single" w:sz="4" w:space="0" w:color="404040"/>
            </w:tcBorders>
          </w:tcPr>
          <w:p w:rsidR="00B20A58" w:rsidRDefault="009B0A91">
            <w:pPr>
              <w:spacing w:after="65" w:line="259" w:lineRule="auto"/>
              <w:ind w:left="0" w:firstLine="0"/>
            </w:pPr>
            <w:r>
              <w:rPr>
                <w:sz w:val="21"/>
              </w:rPr>
              <w:t xml:space="preserve">封入者以外の人によるダブルチェックを行います。 </w:t>
            </w:r>
          </w:p>
          <w:p w:rsidR="00B20A58" w:rsidRDefault="009B0A91">
            <w:pPr>
              <w:spacing w:after="0" w:line="259" w:lineRule="auto"/>
              <w:ind w:left="598" w:hanging="598"/>
            </w:pPr>
            <w:r>
              <w:rPr>
                <w:sz w:val="21"/>
              </w:rPr>
              <w:t xml:space="preserve">（例）封筒裏面に封入者・チェック者が押印するなど、チェックが確実に行われた証跡を残します。 </w:t>
            </w:r>
          </w:p>
        </w:tc>
      </w:tr>
      <w:tr w:rsidR="00B20A58">
        <w:trPr>
          <w:trHeight w:val="730"/>
        </w:trPr>
        <w:tc>
          <w:tcPr>
            <w:tcW w:w="2629" w:type="dxa"/>
            <w:tcBorders>
              <w:top w:val="single" w:sz="4" w:space="0" w:color="404040"/>
              <w:left w:val="single" w:sz="4" w:space="0" w:color="404040"/>
              <w:bottom w:val="single" w:sz="4" w:space="0" w:color="404040"/>
              <w:right w:val="single" w:sz="4" w:space="0" w:color="404040"/>
            </w:tcBorders>
            <w:shd w:val="clear" w:color="auto" w:fill="D9D9D9"/>
            <w:vAlign w:val="center"/>
          </w:tcPr>
          <w:p w:rsidR="00B20A58" w:rsidRDefault="009B0A91">
            <w:pPr>
              <w:spacing w:after="0" w:line="259" w:lineRule="auto"/>
              <w:ind w:left="0" w:right="54" w:firstLine="0"/>
              <w:jc w:val="center"/>
            </w:pPr>
            <w:r>
              <w:rPr>
                <w:rFonts w:ascii="ＭＳ ゴシック" w:eastAsia="ＭＳ ゴシック" w:hAnsi="ＭＳ ゴシック" w:cs="ＭＳ ゴシック"/>
                <w:sz w:val="21"/>
              </w:rPr>
              <w:t xml:space="preserve">送付物チェック </w:t>
            </w:r>
          </w:p>
        </w:tc>
        <w:tc>
          <w:tcPr>
            <w:tcW w:w="6007"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sz w:val="21"/>
              </w:rPr>
              <w:t xml:space="preserve">封入する送付物が正しいか、入れ間違い・混入がないか確認します。 </w:t>
            </w:r>
          </w:p>
        </w:tc>
      </w:tr>
      <w:tr w:rsidR="00B20A58">
        <w:trPr>
          <w:trHeight w:val="728"/>
        </w:trPr>
        <w:tc>
          <w:tcPr>
            <w:tcW w:w="2629" w:type="dxa"/>
            <w:tcBorders>
              <w:top w:val="single" w:sz="4" w:space="0" w:color="404040"/>
              <w:left w:val="single" w:sz="4" w:space="0" w:color="404040"/>
              <w:bottom w:val="single" w:sz="4" w:space="0" w:color="404040"/>
              <w:right w:val="single" w:sz="4" w:space="0" w:color="404040"/>
            </w:tcBorders>
            <w:shd w:val="clear" w:color="auto" w:fill="D9D9D9"/>
            <w:vAlign w:val="center"/>
          </w:tcPr>
          <w:p w:rsidR="00B20A58" w:rsidRDefault="009B0A91">
            <w:pPr>
              <w:spacing w:after="0" w:line="259" w:lineRule="auto"/>
              <w:ind w:left="51" w:firstLine="0"/>
              <w:jc w:val="both"/>
            </w:pPr>
            <w:r>
              <w:rPr>
                <w:rFonts w:ascii="ＭＳ ゴシック" w:eastAsia="ＭＳ ゴシック" w:hAnsi="ＭＳ ゴシック" w:cs="ＭＳ ゴシック"/>
                <w:sz w:val="21"/>
              </w:rPr>
              <w:t xml:space="preserve">あて先・あて名チェック </w:t>
            </w:r>
          </w:p>
        </w:tc>
        <w:tc>
          <w:tcPr>
            <w:tcW w:w="6007"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sz w:val="21"/>
              </w:rPr>
              <w:t xml:space="preserve">送付するあて先・あて名が正しいか、根拠となる資料に基づき確認します。 </w:t>
            </w:r>
          </w:p>
        </w:tc>
      </w:tr>
    </w:tbl>
    <w:p w:rsidR="00B20A58" w:rsidRDefault="009B0A91" w:rsidP="00C05C3D">
      <w:pPr>
        <w:spacing w:after="51" w:line="259" w:lineRule="auto"/>
        <w:ind w:left="0" w:firstLine="0"/>
      </w:pPr>
      <w:r>
        <w:t xml:space="preserve"> </w:t>
      </w:r>
    </w:p>
    <w:p w:rsidR="00B20A58" w:rsidRDefault="009B0A91" w:rsidP="00C05C3D">
      <w:pPr>
        <w:spacing w:after="48" w:line="259" w:lineRule="auto"/>
        <w:ind w:left="0" w:firstLine="0"/>
      </w:pPr>
      <w:r>
        <w:rPr>
          <w:rFonts w:ascii="ＭＳ ゴシック" w:eastAsia="ＭＳ ゴシック" w:hAnsi="ＭＳ ゴシック" w:cs="ＭＳ ゴシック"/>
        </w:rPr>
        <w:t xml:space="preserve">６．受領時のルール </w:t>
      </w:r>
    </w:p>
    <w:p w:rsidR="00B20A58" w:rsidRDefault="0087613A" w:rsidP="00C05C3D">
      <w:pPr>
        <w:spacing w:after="0" w:line="302" w:lineRule="auto"/>
        <w:ind w:leftChars="100" w:left="440" w:hangingChars="100" w:hanging="220"/>
      </w:pPr>
      <w:r>
        <w:rPr>
          <w:rFonts w:hint="eastAsia"/>
        </w:rPr>
        <w:t>（１）</w:t>
      </w:r>
      <w:r w:rsidR="009B0A91">
        <w:t xml:space="preserve">個人情報が記載された書類や個人データが記録・収録された電子媒体を受領した場合は、送付状等に記載された内容と実際に受領した内容が一致していることを確認します。 </w:t>
      </w:r>
    </w:p>
    <w:p w:rsidR="00B20A58" w:rsidRDefault="009B0A91" w:rsidP="00C05C3D">
      <w:pPr>
        <w:spacing w:after="51" w:line="259" w:lineRule="auto"/>
        <w:ind w:leftChars="100" w:left="440" w:hangingChars="100" w:hanging="220"/>
      </w:pPr>
      <w:r>
        <w:t xml:space="preserve"> </w:t>
      </w:r>
    </w:p>
    <w:p w:rsidR="00B20A58" w:rsidRDefault="0087613A" w:rsidP="00C05C3D">
      <w:pPr>
        <w:ind w:leftChars="100" w:left="440" w:hangingChars="100" w:hanging="220"/>
      </w:pPr>
      <w:r>
        <w:rPr>
          <w:rFonts w:hint="eastAsia"/>
        </w:rPr>
        <w:t>（２）</w:t>
      </w:r>
      <w:r w:rsidR="009B0A91">
        <w:t xml:space="preserve">送付状等の内容と実際に受領した内容が異なっている場合や、送付状が誤っている場合は、速やかに送付元に連絡します。 </w:t>
      </w:r>
    </w:p>
    <w:p w:rsidR="00B20A58" w:rsidRDefault="009B0A91">
      <w:pPr>
        <w:spacing w:after="51" w:line="259" w:lineRule="auto"/>
        <w:ind w:left="106" w:firstLine="0"/>
      </w:pPr>
      <w:r>
        <w:t xml:space="preserve"> </w:t>
      </w:r>
    </w:p>
    <w:p w:rsidR="00B20A58" w:rsidRDefault="009B0A91" w:rsidP="00C05C3D">
      <w:pPr>
        <w:spacing w:after="48" w:line="259" w:lineRule="auto"/>
        <w:ind w:left="0" w:firstLine="0"/>
      </w:pPr>
      <w:r>
        <w:rPr>
          <w:rFonts w:ascii="ＭＳ ゴシック" w:eastAsia="ＭＳ ゴシック" w:hAnsi="ＭＳ ゴシック" w:cs="ＭＳ ゴシック"/>
        </w:rPr>
        <w:t>７．情報廃棄時のルール</w:t>
      </w:r>
    </w:p>
    <w:p w:rsidR="0087613A" w:rsidRDefault="009B0A91" w:rsidP="00C05C3D">
      <w:pPr>
        <w:spacing w:after="0" w:line="302" w:lineRule="auto"/>
        <w:ind w:leftChars="100" w:left="220" w:firstLineChars="100" w:firstLine="220"/>
      </w:pPr>
      <w:r>
        <w:t>共済代理所業務上不要になった個人情報・個人データは、媒体に即して適切な方法で処理します。</w:t>
      </w:r>
    </w:p>
    <w:p w:rsidR="00B20A58" w:rsidRDefault="009B0A91" w:rsidP="0087613A">
      <w:pPr>
        <w:spacing w:after="0" w:line="302" w:lineRule="auto"/>
        <w:ind w:leftChars="200" w:left="880" w:hangingChars="200" w:hanging="440"/>
        <w:jc w:val="both"/>
      </w:pPr>
      <w:r>
        <w:t xml:space="preserve">（１）個人情報が記載された書類の廃棄は、シュレッダー等による裁断、焼却または溶解処理を行います。誤廃棄を防ぐため、個人情報を含む書類はすぐにシュレッダーにかけず、廃棄箱に保管し、一定期間経過後、廃棄してください。 </w:t>
      </w:r>
    </w:p>
    <w:p w:rsidR="00B20A58" w:rsidRDefault="009B0A91">
      <w:pPr>
        <w:spacing w:after="51" w:line="259" w:lineRule="auto"/>
        <w:ind w:left="106" w:firstLine="0"/>
      </w:pPr>
      <w:r>
        <w:t xml:space="preserve"> </w:t>
      </w:r>
    </w:p>
    <w:p w:rsidR="00B20A58" w:rsidRDefault="009B0A91" w:rsidP="0087613A">
      <w:pPr>
        <w:ind w:leftChars="200" w:left="880" w:hangingChars="200" w:hanging="440"/>
      </w:pPr>
      <w:r>
        <w:t xml:space="preserve">（２）個人データが記録・収録された電子媒体の廃棄は、保存データの消去を確実に行った上で、シュレッダーにかける、ハサミなどで切れ込みを入れるなどの破壊処理（または破壊処理に準じた処理）を行います。 </w:t>
      </w:r>
    </w:p>
    <w:p w:rsidR="00B20A58" w:rsidRDefault="009B0A91">
      <w:pPr>
        <w:spacing w:after="51" w:line="259" w:lineRule="auto"/>
        <w:ind w:left="106" w:firstLine="0"/>
      </w:pPr>
      <w:r>
        <w:t xml:space="preserve"> </w:t>
      </w:r>
    </w:p>
    <w:p w:rsidR="00B20A58" w:rsidRDefault="009B0A91" w:rsidP="00387396">
      <w:pPr>
        <w:spacing w:after="48" w:line="259" w:lineRule="auto"/>
        <w:ind w:left="0" w:firstLine="0"/>
      </w:pPr>
      <w:r>
        <w:rPr>
          <w:rFonts w:ascii="ＭＳ ゴシック" w:eastAsia="ＭＳ ゴシック" w:hAnsi="ＭＳ ゴシック" w:cs="ＭＳ ゴシック"/>
        </w:rPr>
        <w:t xml:space="preserve">８．共済契約者等からの照会対応のルール </w:t>
      </w:r>
    </w:p>
    <w:p w:rsidR="00B20A58" w:rsidRDefault="009B0A91" w:rsidP="00387396">
      <w:pPr>
        <w:ind w:leftChars="100" w:left="220" w:firstLineChars="100" w:firstLine="220"/>
      </w:pPr>
      <w:r>
        <w:t xml:space="preserve">契約照会や事故処理状況等について電話などによる照会があり、照会者が共済契約者本人であると識別できない場合は、必ず本人確認を行った上で対応します。 </w:t>
      </w:r>
    </w:p>
    <w:p w:rsidR="00B20A58" w:rsidRDefault="009B0A91" w:rsidP="00387396">
      <w:pPr>
        <w:ind w:leftChars="100" w:left="220" w:firstLineChars="100" w:firstLine="220"/>
      </w:pPr>
      <w:r>
        <w:t xml:space="preserve">例えば、次のようなケースが想定されますが、いずれの場合も照会が共済契約者からのものとは限らないことから注意が必要です。 </w:t>
      </w:r>
    </w:p>
    <w:p w:rsidR="00B20A58" w:rsidRDefault="009B0A91" w:rsidP="00387396">
      <w:pPr>
        <w:spacing w:after="52" w:line="259" w:lineRule="auto"/>
        <w:ind w:leftChars="100" w:left="440" w:hangingChars="100" w:hanging="220"/>
      </w:pPr>
      <w:r>
        <w:t xml:space="preserve"> </w:t>
      </w:r>
    </w:p>
    <w:p w:rsidR="00B20A58" w:rsidRDefault="009B0A91" w:rsidP="00387396">
      <w:pPr>
        <w:spacing w:after="56" w:line="259" w:lineRule="auto"/>
        <w:ind w:leftChars="100" w:left="440" w:hangingChars="100" w:hanging="220"/>
      </w:pPr>
      <w:r>
        <w:t>■「通帳から共済掛金が引き落とされている。この共済契約の内容を教えてほしい。」</w:t>
      </w:r>
      <w:r>
        <w:rPr>
          <w:rFonts w:ascii="Century" w:eastAsia="Century" w:hAnsi="Century" w:cs="Century"/>
        </w:rPr>
        <w:t xml:space="preserve"> </w:t>
      </w:r>
    </w:p>
    <w:p w:rsidR="00B20A58" w:rsidRDefault="009B0A91" w:rsidP="00387396">
      <w:pPr>
        <w:spacing w:after="26"/>
        <w:ind w:leftChars="100" w:left="440" w:hangingChars="100" w:hanging="220"/>
      </w:pPr>
      <w:r>
        <w:t>■「共済契約を解約したいので、解約返れい金を教えてほしい。」</w:t>
      </w:r>
      <w:r>
        <w:rPr>
          <w:rFonts w:ascii="Century" w:eastAsia="Century" w:hAnsi="Century" w:cs="Century"/>
        </w:rPr>
        <w:t xml:space="preserve"> </w:t>
      </w:r>
    </w:p>
    <w:p w:rsidR="00B20A58" w:rsidRDefault="009B0A91" w:rsidP="00387396">
      <w:pPr>
        <w:spacing w:after="31"/>
        <w:ind w:leftChars="100" w:left="440" w:hangingChars="100" w:hanging="220"/>
      </w:pPr>
      <w:r>
        <w:t>■「共済契約者から委任を受けた。契約内容を教えてほしい。」等</w:t>
      </w:r>
      <w:r>
        <w:rPr>
          <w:rFonts w:ascii="Century" w:eastAsia="Century" w:hAnsi="Century" w:cs="Century"/>
        </w:rPr>
        <w:t xml:space="preserve"> </w:t>
      </w:r>
    </w:p>
    <w:p w:rsidR="00B20A58" w:rsidRDefault="009B0A91" w:rsidP="00387396">
      <w:pPr>
        <w:spacing w:after="68" w:line="259" w:lineRule="auto"/>
        <w:ind w:leftChars="100" w:left="440" w:hangingChars="100" w:hanging="220"/>
      </w:pPr>
      <w:r>
        <w:rPr>
          <w:rFonts w:ascii="Century" w:eastAsia="Century" w:hAnsi="Century" w:cs="Century"/>
        </w:rPr>
        <w:t xml:space="preserve"> </w:t>
      </w:r>
    </w:p>
    <w:p w:rsidR="00B20A58" w:rsidRDefault="0087613A" w:rsidP="0087613A">
      <w:pPr>
        <w:ind w:left="0" w:firstLine="0"/>
      </w:pPr>
      <w:r>
        <w:rPr>
          <w:rFonts w:hint="eastAsia"/>
        </w:rPr>
        <w:t>（１）</w:t>
      </w:r>
      <w:r w:rsidR="009B0A91">
        <w:t xml:space="preserve">共済契約者からの電話による照会対応 </w:t>
      </w:r>
    </w:p>
    <w:p w:rsidR="00B20A58" w:rsidRDefault="0087613A" w:rsidP="0087613A">
      <w:pPr>
        <w:ind w:leftChars="100" w:left="220" w:firstLine="0"/>
      </w:pPr>
      <w:r>
        <w:rPr>
          <w:rFonts w:hint="eastAsia"/>
        </w:rPr>
        <w:t>①</w:t>
      </w:r>
      <w:r w:rsidR="009B0A91">
        <w:t xml:space="preserve">受電時の共済契約者本人の確認 </w:t>
      </w:r>
    </w:p>
    <w:p w:rsidR="00B20A58" w:rsidRDefault="009B0A91" w:rsidP="0087613A">
      <w:pPr>
        <w:ind w:left="0" w:firstLine="0"/>
      </w:pPr>
      <w:r>
        <w:t xml:space="preserve">     初に次の項目を共済契約者本人から聴取して、それらが一致することを確認します。 </w:t>
      </w:r>
    </w:p>
    <w:p w:rsidR="00B20A58" w:rsidRDefault="009B0A91" w:rsidP="0087613A">
      <w:pPr>
        <w:spacing w:after="116"/>
        <w:ind w:leftChars="200" w:left="660" w:hangingChars="100" w:hanging="220"/>
      </w:pPr>
      <w:r>
        <w:t>ア.氏名（フルネーム） イ.住所</w:t>
      </w:r>
      <w:r w:rsidR="00387396">
        <w:rPr>
          <w:rFonts w:hint="eastAsia"/>
        </w:rPr>
        <w:t xml:space="preserve">　</w:t>
      </w:r>
      <w:r>
        <w:t xml:space="preserve">ウ.生年月日 </w:t>
      </w:r>
      <w:r w:rsidR="00387396">
        <w:rPr>
          <w:rFonts w:hint="eastAsia"/>
        </w:rPr>
        <w:t>エ</w:t>
      </w:r>
      <w:r>
        <w:t xml:space="preserve">.電話番号 </w:t>
      </w:r>
    </w:p>
    <w:p w:rsidR="00B20A58" w:rsidRDefault="009B0A91" w:rsidP="0087613A">
      <w:pPr>
        <w:spacing w:after="27" w:line="268" w:lineRule="auto"/>
        <w:ind w:leftChars="200" w:left="600" w:hangingChars="100" w:hanging="160"/>
      </w:pPr>
      <w:r>
        <w:rPr>
          <w:rFonts w:ascii="ＭＳ Ｐ明朝" w:eastAsia="ＭＳ Ｐ明朝" w:hAnsi="ＭＳ Ｐ明朝" w:cs="ＭＳ Ｐ明朝"/>
          <w:sz w:val="16"/>
        </w:rPr>
        <w:t>※</w:t>
      </w:r>
      <w:r>
        <w:rPr>
          <w:rFonts w:ascii="Arial" w:eastAsia="Arial" w:hAnsi="Arial" w:cs="Arial"/>
          <w:sz w:val="20"/>
          <w:vertAlign w:val="subscript"/>
        </w:rPr>
        <w:t xml:space="preserve"> </w:t>
      </w:r>
      <w:r>
        <w:rPr>
          <w:sz w:val="20"/>
        </w:rPr>
        <w:t xml:space="preserve">氏名（フルネーム）及び住所は必須要件。これらが一致しない場合は、原則すべての対応をお断りします。 </w:t>
      </w:r>
    </w:p>
    <w:p w:rsidR="00B20A58" w:rsidRDefault="009B0A91" w:rsidP="0087613A">
      <w:pPr>
        <w:spacing w:after="155" w:line="259" w:lineRule="auto"/>
        <w:ind w:leftChars="200" w:left="600" w:hangingChars="100" w:hanging="160"/>
      </w:pPr>
      <w:r>
        <w:rPr>
          <w:rFonts w:ascii="ＭＳ Ｐ明朝" w:eastAsia="ＭＳ Ｐ明朝" w:hAnsi="ＭＳ Ｐ明朝" w:cs="ＭＳ Ｐ明朝"/>
          <w:sz w:val="16"/>
        </w:rPr>
        <w:t>※</w:t>
      </w:r>
      <w:r>
        <w:rPr>
          <w:rFonts w:ascii="Arial" w:eastAsia="Arial" w:hAnsi="Arial" w:cs="Arial"/>
          <w:sz w:val="20"/>
          <w:vertAlign w:val="subscript"/>
        </w:rPr>
        <w:t xml:space="preserve"> </w:t>
      </w:r>
      <w:r>
        <w:rPr>
          <w:sz w:val="20"/>
        </w:rPr>
        <w:t xml:space="preserve">生年月日、電話番号については、データを保有していない場合は確認を省略します。 </w:t>
      </w:r>
    </w:p>
    <w:p w:rsidR="00B20A58" w:rsidRDefault="0087613A" w:rsidP="0087613A">
      <w:pPr>
        <w:ind w:leftChars="100" w:left="440" w:hangingChars="100" w:hanging="220"/>
      </w:pPr>
      <w:r>
        <w:rPr>
          <w:rFonts w:hint="eastAsia"/>
        </w:rPr>
        <w:t>②</w:t>
      </w:r>
      <w:r w:rsidR="009B0A91">
        <w:t xml:space="preserve">照会しようとしている共済契約等に関する確認 照会しようとしている共済契約等に関して、登録されている項目と一致することを確認します。 </w:t>
      </w:r>
    </w:p>
    <w:p w:rsidR="00B20A58" w:rsidRDefault="009B0A91" w:rsidP="0087613A">
      <w:pPr>
        <w:ind w:leftChars="200" w:left="660" w:hangingChars="100" w:hanging="220"/>
      </w:pPr>
      <w:r>
        <w:t xml:space="preserve">・共済契約証書番号を共済契約者本人から聴取して、登録されている共済契約証書番号と一致すれば回答が可能です。 </w:t>
      </w:r>
    </w:p>
    <w:p w:rsidR="00B20A58" w:rsidRDefault="009B0A91" w:rsidP="0087613A">
      <w:pPr>
        <w:ind w:leftChars="200" w:left="660" w:hangingChars="100" w:hanging="220"/>
      </w:pPr>
      <w:r>
        <w:t xml:space="preserve">・共済契約者本人が共済契約証書番号を忘れているときなどは、登録されている項目をいくつか確認し、電話の相手が共済契約者本人であることが推定されれば、回答可能です。 </w:t>
      </w:r>
    </w:p>
    <w:tbl>
      <w:tblPr>
        <w:tblStyle w:val="a3"/>
        <w:tblW w:w="8505" w:type="dxa"/>
        <w:tblInd w:w="562" w:type="dxa"/>
        <w:tblLook w:val="04A0" w:firstRow="1" w:lastRow="0" w:firstColumn="1" w:lastColumn="0" w:noHBand="0" w:noVBand="1"/>
      </w:tblPr>
      <w:tblGrid>
        <w:gridCol w:w="8505"/>
      </w:tblGrid>
      <w:tr w:rsidR="0091679C" w:rsidTr="0087613A">
        <w:tc>
          <w:tcPr>
            <w:tcW w:w="8505" w:type="dxa"/>
          </w:tcPr>
          <w:p w:rsidR="0091679C" w:rsidRDefault="0091679C" w:rsidP="0087613A">
            <w:pPr>
              <w:ind w:left="0" w:firstLine="0"/>
            </w:pPr>
            <w:r>
              <w:rPr>
                <w:rFonts w:hint="eastAsia"/>
              </w:rPr>
              <w:t>対象所在地（火災共済等）、登録番号（自動車事故費用共済）、取扱共済代理所名（共通）等、２項目以上確認することが望ましい</w:t>
            </w:r>
            <w:r w:rsidR="0087613A">
              <w:rPr>
                <w:rFonts w:hint="eastAsia"/>
              </w:rPr>
              <w:t>。</w:t>
            </w:r>
          </w:p>
        </w:tc>
      </w:tr>
    </w:tbl>
    <w:p w:rsidR="00B20A58" w:rsidRDefault="00B20A58">
      <w:pPr>
        <w:spacing w:after="51" w:line="259" w:lineRule="auto"/>
        <w:ind w:left="106" w:firstLine="0"/>
      </w:pPr>
    </w:p>
    <w:p w:rsidR="00B20A58" w:rsidRDefault="0087613A" w:rsidP="0087613A">
      <w:pPr>
        <w:ind w:left="316" w:right="860" w:firstLine="0"/>
      </w:pPr>
      <w:r>
        <w:rPr>
          <w:rFonts w:hint="eastAsia"/>
        </w:rPr>
        <w:t>（</w:t>
      </w:r>
      <w:r w:rsidR="00387396">
        <w:rPr>
          <w:rFonts w:hint="eastAsia"/>
        </w:rPr>
        <w:t>２</w:t>
      </w:r>
      <w:r>
        <w:rPr>
          <w:rFonts w:hint="eastAsia"/>
        </w:rPr>
        <w:t>）</w:t>
      </w:r>
      <w:r w:rsidR="009B0A91">
        <w:t xml:space="preserve">電話照会への回答要領 </w:t>
      </w:r>
    </w:p>
    <w:p w:rsidR="00B20A58" w:rsidRDefault="009B0A91">
      <w:pPr>
        <w:ind w:left="674" w:right="860" w:firstLine="268"/>
      </w:pPr>
      <w:r>
        <w:t xml:space="preserve">共済契約等に登録された電話番号にかけなおして、照会された事項のみ回答することが原則です。 </w:t>
      </w:r>
    </w:p>
    <w:p w:rsidR="00B20A58" w:rsidRDefault="009B0A91" w:rsidP="00387396">
      <w:pPr>
        <w:spacing w:after="27" w:line="269" w:lineRule="auto"/>
        <w:ind w:leftChars="300" w:left="860" w:hangingChars="100" w:hanging="200"/>
        <w:rPr>
          <w:sz w:val="20"/>
        </w:rPr>
      </w:pPr>
      <w:r>
        <w:rPr>
          <w:rFonts w:ascii="ＭＳ Ｐ明朝" w:eastAsia="ＭＳ Ｐ明朝" w:hAnsi="ＭＳ Ｐ明朝" w:cs="ＭＳ Ｐ明朝"/>
          <w:sz w:val="20"/>
        </w:rPr>
        <w:t>※</w:t>
      </w:r>
      <w:r>
        <w:rPr>
          <w:rFonts w:ascii="Arial" w:eastAsia="Arial" w:hAnsi="Arial" w:cs="Arial"/>
          <w:sz w:val="20"/>
        </w:rPr>
        <w:t xml:space="preserve"> </w:t>
      </w:r>
      <w:r>
        <w:rPr>
          <w:sz w:val="20"/>
        </w:rPr>
        <w:t xml:space="preserve">ただし、次の条件をすべて満たす場合に、受電中の通話内で回答すること、または共済契約等に登録されていない電話番号にかけなおして回答することも可とします。  </w:t>
      </w:r>
    </w:p>
    <w:tbl>
      <w:tblPr>
        <w:tblStyle w:val="a3"/>
        <w:tblW w:w="0" w:type="auto"/>
        <w:tblInd w:w="880" w:type="dxa"/>
        <w:tblLook w:val="04A0" w:firstRow="1" w:lastRow="0" w:firstColumn="1" w:lastColumn="0" w:noHBand="0" w:noVBand="1"/>
      </w:tblPr>
      <w:tblGrid>
        <w:gridCol w:w="8178"/>
      </w:tblGrid>
      <w:tr w:rsidR="00387396" w:rsidTr="009C0CAA">
        <w:trPr>
          <w:trHeight w:val="1793"/>
        </w:trPr>
        <w:tc>
          <w:tcPr>
            <w:tcW w:w="9058" w:type="dxa"/>
          </w:tcPr>
          <w:p w:rsidR="00387396" w:rsidRDefault="00387396" w:rsidP="00387396">
            <w:pPr>
              <w:tabs>
                <w:tab w:val="center" w:pos="3921"/>
              </w:tabs>
              <w:spacing w:beforeLines="50" w:before="120" w:afterLines="50" w:after="120" w:line="254" w:lineRule="auto"/>
              <w:ind w:left="0" w:firstLine="0"/>
            </w:pPr>
            <w:r w:rsidRPr="00387396">
              <w:rPr>
                <w:rFonts w:ascii="ＭＳ Ｐ明朝" w:eastAsia="ＭＳ Ｐ明朝" w:hAnsi="ＭＳ Ｐ明朝" w:cs="ＭＳ Ｐ明朝" w:hint="eastAsia"/>
                <w:sz w:val="21"/>
              </w:rPr>
              <w:t>・</w:t>
            </w:r>
            <w:r w:rsidRPr="00387396">
              <w:rPr>
                <w:rFonts w:ascii="ＭＳ Ｐ明朝" w:eastAsia="ＭＳ Ｐ明朝" w:hAnsi="ＭＳ Ｐ明朝" w:cs="ＭＳ Ｐ明朝"/>
                <w:sz w:val="21"/>
              </w:rPr>
              <w:t>電話の相手が共済契約者本人であることが十分に推定されていること</w:t>
            </w:r>
          </w:p>
          <w:p w:rsidR="00387396" w:rsidRDefault="00387396" w:rsidP="00387396">
            <w:pPr>
              <w:spacing w:beforeLines="50" w:before="120" w:afterLines="50" w:after="120" w:line="254" w:lineRule="auto"/>
              <w:ind w:left="0" w:firstLine="0"/>
            </w:pPr>
            <w:r>
              <w:rPr>
                <w:rFonts w:ascii="ＭＳ Ｐ明朝" w:eastAsia="ＭＳ Ｐ明朝" w:hAnsi="ＭＳ Ｐ明朝" w:cs="ＭＳ Ｐ明朝"/>
                <w:sz w:val="21"/>
              </w:rPr>
              <w:t>（既に当該共済契約者についての氏名及び声質等の人物上の特徴を存知している場合であって、その特徴から照会者が他の第三者ではないことを確認できる場合）</w:t>
            </w:r>
          </w:p>
          <w:p w:rsidR="00387396" w:rsidRDefault="00387396" w:rsidP="00387396">
            <w:pPr>
              <w:spacing w:beforeLines="50" w:before="120" w:afterLines="50" w:after="120" w:line="254" w:lineRule="auto"/>
              <w:ind w:left="0" w:firstLine="0"/>
            </w:pPr>
            <w:r w:rsidRPr="00387396">
              <w:rPr>
                <w:rFonts w:ascii="ＭＳ Ｐ明朝" w:eastAsia="ＭＳ Ｐ明朝" w:hAnsi="ＭＳ Ｐ明朝" w:cs="ＭＳ Ｐ明朝" w:hint="eastAsia"/>
                <w:sz w:val="21"/>
              </w:rPr>
              <w:t>・</w:t>
            </w:r>
            <w:r w:rsidRPr="00387396">
              <w:rPr>
                <w:rFonts w:ascii="ＭＳ Ｐ明朝" w:eastAsia="ＭＳ Ｐ明朝" w:hAnsi="ＭＳ Ｐ明朝" w:cs="ＭＳ Ｐ明朝"/>
                <w:sz w:val="21"/>
              </w:rPr>
              <w:t>問い合わせの内容が一般的な照会であって、万が一なりすましであった場合でも共済契約者本人や第三者の権利利益を害するおそれが極めて少ない内容であること</w:t>
            </w:r>
          </w:p>
        </w:tc>
      </w:tr>
    </w:tbl>
    <w:p w:rsidR="00B20A58" w:rsidRDefault="00B20A58" w:rsidP="009C0CAA">
      <w:pPr>
        <w:spacing w:after="0" w:line="240" w:lineRule="auto"/>
        <w:ind w:left="0" w:firstLine="0"/>
      </w:pPr>
    </w:p>
    <w:p w:rsidR="00B20A58" w:rsidRDefault="0087613A" w:rsidP="0087613A">
      <w:pPr>
        <w:ind w:left="316" w:right="860" w:firstLine="0"/>
      </w:pPr>
      <w:r>
        <w:rPr>
          <w:rFonts w:hint="eastAsia"/>
        </w:rPr>
        <w:t>（</w:t>
      </w:r>
      <w:r w:rsidR="00387396">
        <w:rPr>
          <w:rFonts w:hint="eastAsia"/>
        </w:rPr>
        <w:t>３</w:t>
      </w:r>
      <w:r>
        <w:rPr>
          <w:rFonts w:hint="eastAsia"/>
        </w:rPr>
        <w:t>）</w:t>
      </w:r>
      <w:r w:rsidR="009B0A91">
        <w:t xml:space="preserve">共済契約者本人以外からの電話照会への回答 </w:t>
      </w:r>
    </w:p>
    <w:p w:rsidR="00B20A58" w:rsidRDefault="00EA0CEE" w:rsidP="00EA0CEE">
      <w:pPr>
        <w:ind w:leftChars="300" w:left="880" w:hangingChars="100" w:hanging="220"/>
      </w:pPr>
      <w:r>
        <w:rPr>
          <w:rFonts w:hint="eastAsia"/>
        </w:rPr>
        <w:t xml:space="preserve">①　</w:t>
      </w:r>
      <w:r w:rsidR="009B0A91">
        <w:t xml:space="preserve">共済契約者本人以外からの照会に対しては、原則として回答不可です。 </w:t>
      </w:r>
    </w:p>
    <w:p w:rsidR="00B20A58" w:rsidRDefault="00EA0CEE" w:rsidP="00EA0CEE">
      <w:pPr>
        <w:ind w:leftChars="300" w:left="880" w:hangingChars="100" w:hanging="220"/>
      </w:pPr>
      <w:r>
        <w:rPr>
          <w:rFonts w:hint="eastAsia"/>
        </w:rPr>
        <w:t xml:space="preserve">②　</w:t>
      </w:r>
      <w:r w:rsidR="009B0A91">
        <w:t xml:space="preserve">ただし、同居のご家族からの照会の場合であって、ご家族に回答することについて、共済契約者本人が実質的に同意していると判断できる場合は、次の項目を除き、受電中の通話内で回答可能です。 </w:t>
      </w:r>
    </w:p>
    <w:p w:rsidR="00B20A58" w:rsidRDefault="009B0A91" w:rsidP="009C0CAA">
      <w:pPr>
        <w:spacing w:after="0" w:line="240" w:lineRule="auto"/>
        <w:ind w:left="0" w:firstLine="0"/>
      </w:pPr>
      <w:r>
        <w:t xml:space="preserve"> </w:t>
      </w:r>
    </w:p>
    <w:p w:rsidR="00B20A58" w:rsidRDefault="009B0A91" w:rsidP="00EA0CEE">
      <w:pPr>
        <w:pBdr>
          <w:top w:val="single" w:sz="4" w:space="0" w:color="595959"/>
          <w:left w:val="single" w:sz="4" w:space="0" w:color="595959"/>
          <w:bottom w:val="single" w:sz="4" w:space="0" w:color="595959"/>
          <w:right w:val="single" w:sz="4" w:space="0" w:color="595959"/>
        </w:pBdr>
        <w:spacing w:after="0" w:line="259" w:lineRule="auto"/>
        <w:ind w:left="567" w:firstLine="0"/>
        <w:rPr>
          <w:rFonts w:ascii="ＭＳ Ｐ明朝" w:eastAsia="ＭＳ Ｐ明朝" w:hAnsi="ＭＳ Ｐ明朝" w:cs="ＭＳ Ｐ明朝"/>
          <w:sz w:val="21"/>
        </w:rPr>
      </w:pPr>
      <w:r>
        <w:rPr>
          <w:rFonts w:ascii="ＭＳ Ｐ明朝" w:eastAsia="ＭＳ Ｐ明朝" w:hAnsi="ＭＳ Ｐ明朝" w:cs="ＭＳ Ｐ明朝"/>
          <w:sz w:val="21"/>
        </w:rPr>
        <w:t xml:space="preserve">ア．事故に関する情報  イ．共済金に関する情報  ウ．解約返れい金に関する情報 </w:t>
      </w:r>
    </w:p>
    <w:p w:rsidR="009C0CAA" w:rsidRDefault="009C0CAA" w:rsidP="00EA0CEE">
      <w:pPr>
        <w:pBdr>
          <w:top w:val="single" w:sz="4" w:space="0" w:color="595959"/>
          <w:left w:val="single" w:sz="4" w:space="0" w:color="595959"/>
          <w:bottom w:val="single" w:sz="4" w:space="0" w:color="595959"/>
          <w:right w:val="single" w:sz="4" w:space="0" w:color="595959"/>
        </w:pBdr>
        <w:spacing w:after="0" w:line="259" w:lineRule="auto"/>
        <w:ind w:left="567" w:firstLine="0"/>
        <w:rPr>
          <w:rFonts w:ascii="ＭＳ Ｐ明朝" w:eastAsia="ＭＳ Ｐ明朝" w:hAnsi="ＭＳ Ｐ明朝" w:cs="ＭＳ Ｐ明朝"/>
          <w:sz w:val="21"/>
        </w:rPr>
      </w:pPr>
      <w:r>
        <w:rPr>
          <w:rFonts w:ascii="ＭＳ Ｐ明朝" w:eastAsia="ＭＳ Ｐ明朝" w:hAnsi="ＭＳ Ｐ明朝" w:cs="ＭＳ Ｐ明朝"/>
          <w:sz w:val="21"/>
        </w:rPr>
        <w:t>これらの情報は、プライバシーや利害に深く関わる情報であるため、回答に際して、必ず共済契約者本人の同意が必要です。</w:t>
      </w:r>
    </w:p>
    <w:p w:rsidR="009C0CAA" w:rsidRDefault="009C0CAA" w:rsidP="009C0CAA">
      <w:pPr>
        <w:spacing w:after="0" w:line="240" w:lineRule="auto"/>
        <w:ind w:left="0" w:firstLine="0"/>
      </w:pPr>
    </w:p>
    <w:p w:rsidR="00B20A58" w:rsidRDefault="0087613A" w:rsidP="00EA0CEE">
      <w:pPr>
        <w:ind w:left="316" w:right="860" w:firstLine="0"/>
      </w:pPr>
      <w:r>
        <w:rPr>
          <w:rFonts w:hint="eastAsia"/>
        </w:rPr>
        <w:t>（</w:t>
      </w:r>
      <w:r w:rsidR="009C0CAA">
        <w:rPr>
          <w:rFonts w:hint="eastAsia"/>
        </w:rPr>
        <w:t>４</w:t>
      </w:r>
      <w:r>
        <w:rPr>
          <w:rFonts w:hint="eastAsia"/>
        </w:rPr>
        <w:t>）</w:t>
      </w:r>
      <w:r w:rsidR="009B0A91">
        <w:t xml:space="preserve">その他の場合 </w:t>
      </w:r>
    </w:p>
    <w:p w:rsidR="00B20A58" w:rsidRDefault="009B0A91" w:rsidP="00EA0CEE">
      <w:pPr>
        <w:ind w:leftChars="300" w:left="660" w:firstLineChars="100" w:firstLine="220"/>
      </w:pPr>
      <w:r>
        <w:t xml:space="preserve">破産管財人等の倒産手続関係者や税務署等の公的機関から共済契約内容の照会を受けたときは、組合に連絡してください。組合から回答します。 </w:t>
      </w:r>
    </w:p>
    <w:p w:rsidR="00B20A58" w:rsidRDefault="009B0A91" w:rsidP="009C0CAA">
      <w:pPr>
        <w:spacing w:after="0" w:line="240" w:lineRule="auto"/>
        <w:ind w:left="0" w:firstLine="0"/>
      </w:pPr>
      <w:r>
        <w:t xml:space="preserve"> </w:t>
      </w:r>
    </w:p>
    <w:p w:rsidR="00B20A58" w:rsidRDefault="0087613A" w:rsidP="00EA0CEE">
      <w:pPr>
        <w:ind w:left="316" w:right="860" w:firstLine="0"/>
      </w:pPr>
      <w:r>
        <w:rPr>
          <w:rFonts w:hint="eastAsia"/>
        </w:rPr>
        <w:t>（</w:t>
      </w:r>
      <w:r w:rsidR="009C0CAA">
        <w:rPr>
          <w:rFonts w:hint="eastAsia"/>
        </w:rPr>
        <w:t>５</w:t>
      </w:r>
      <w:r>
        <w:rPr>
          <w:rFonts w:hint="eastAsia"/>
        </w:rPr>
        <w:t>）</w:t>
      </w:r>
      <w:r w:rsidR="009B0A91">
        <w:t xml:space="preserve">回答後の記録・保管 </w:t>
      </w:r>
    </w:p>
    <w:p w:rsidR="00B20A58" w:rsidRDefault="009B0A91" w:rsidP="00EA0CEE">
      <w:pPr>
        <w:ind w:leftChars="300" w:left="660" w:firstLineChars="100" w:firstLine="220"/>
      </w:pPr>
      <w:r>
        <w:t xml:space="preserve">後日、回答内容の誤認等による紛争等の可能性があることから、契約照会（「いつ」「誰から」「どのような形で」等）があったことなどを記録・メモします。 </w:t>
      </w:r>
    </w:p>
    <w:p w:rsidR="00B20A58" w:rsidRDefault="009B0A91" w:rsidP="009C0CAA">
      <w:pPr>
        <w:spacing w:after="0" w:line="240" w:lineRule="auto"/>
        <w:ind w:left="0" w:firstLine="0"/>
      </w:pPr>
      <w:r>
        <w:t xml:space="preserve"> </w:t>
      </w:r>
    </w:p>
    <w:p w:rsidR="00B20A58" w:rsidRDefault="009B0A91" w:rsidP="009C0CAA">
      <w:pPr>
        <w:spacing w:after="27" w:line="259" w:lineRule="auto"/>
        <w:ind w:left="0" w:firstLine="0"/>
      </w:pPr>
      <w:r>
        <w:rPr>
          <w:rFonts w:ascii="ＭＳ ゴシック" w:eastAsia="ＭＳ ゴシック" w:hAnsi="ＭＳ ゴシック" w:cs="ＭＳ ゴシック"/>
        </w:rPr>
        <w:t xml:space="preserve">９．業務利用機器等に関するルール </w:t>
      </w:r>
    </w:p>
    <w:p w:rsidR="00B20A58" w:rsidRDefault="009B0A91" w:rsidP="009C0CAA">
      <w:pPr>
        <w:ind w:leftChars="100" w:left="220" w:firstLineChars="100" w:firstLine="220"/>
      </w:pPr>
      <w:r>
        <w:t>共済代理所業務に使用する機器</w:t>
      </w:r>
      <w:r>
        <w:rPr>
          <w:sz w:val="20"/>
          <w:vertAlign w:val="superscript"/>
        </w:rPr>
        <w:t>※１</w:t>
      </w:r>
      <w:r>
        <w:t>、機器等</w:t>
      </w:r>
      <w:r>
        <w:rPr>
          <w:sz w:val="20"/>
          <w:vertAlign w:val="superscript"/>
        </w:rPr>
        <w:t>※２</w:t>
      </w:r>
      <w:r>
        <w:t xml:space="preserve">については、次の安全管理措置を講じなければなりません。 </w:t>
      </w:r>
    </w:p>
    <w:tbl>
      <w:tblPr>
        <w:tblStyle w:val="TableGrid"/>
        <w:tblW w:w="9072" w:type="dxa"/>
        <w:tblInd w:w="137" w:type="dxa"/>
        <w:tblCellMar>
          <w:top w:w="79" w:type="dxa"/>
          <w:left w:w="110" w:type="dxa"/>
          <w:right w:w="71" w:type="dxa"/>
        </w:tblCellMar>
        <w:tblLook w:val="04A0" w:firstRow="1" w:lastRow="0" w:firstColumn="1" w:lastColumn="0" w:noHBand="0" w:noVBand="1"/>
      </w:tblPr>
      <w:tblGrid>
        <w:gridCol w:w="772"/>
        <w:gridCol w:w="8300"/>
      </w:tblGrid>
      <w:tr w:rsidR="00B20A58" w:rsidTr="009C0CAA">
        <w:trPr>
          <w:trHeight w:val="340"/>
        </w:trPr>
        <w:tc>
          <w:tcPr>
            <w:tcW w:w="772"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67" w:firstLine="0"/>
            </w:pPr>
            <w:r>
              <w:rPr>
                <w:rFonts w:ascii="ＭＳ ゴシック" w:eastAsia="ＭＳ ゴシック" w:hAnsi="ＭＳ ゴシック" w:cs="ＭＳ ゴシック"/>
                <w:sz w:val="21"/>
              </w:rPr>
              <w:t xml:space="preserve">Ｎｏ </w:t>
            </w:r>
          </w:p>
        </w:tc>
        <w:tc>
          <w:tcPr>
            <w:tcW w:w="830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right="38" w:firstLine="0"/>
              <w:jc w:val="center"/>
            </w:pPr>
            <w:r>
              <w:rPr>
                <w:rFonts w:ascii="ＭＳ ゴシック" w:eastAsia="ＭＳ ゴシック" w:hAnsi="ＭＳ ゴシック" w:cs="ＭＳ ゴシック"/>
                <w:sz w:val="21"/>
              </w:rPr>
              <w:t xml:space="preserve">ルール（各ルールの詳細は後記のとおり） </w:t>
            </w:r>
          </w:p>
        </w:tc>
      </w:tr>
      <w:tr w:rsidR="00B20A58" w:rsidTr="009C0CAA">
        <w:trPr>
          <w:trHeight w:val="340"/>
        </w:trPr>
        <w:tc>
          <w:tcPr>
            <w:tcW w:w="772"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171" w:firstLine="0"/>
            </w:pPr>
            <w:r>
              <w:rPr>
                <w:sz w:val="21"/>
              </w:rPr>
              <w:t xml:space="preserve">１ </w:t>
            </w:r>
          </w:p>
        </w:tc>
        <w:tc>
          <w:tcPr>
            <w:tcW w:w="830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sz w:val="21"/>
              </w:rPr>
              <w:t xml:space="preserve">パスワードの強化 </w:t>
            </w:r>
          </w:p>
        </w:tc>
      </w:tr>
      <w:tr w:rsidR="00B20A58" w:rsidTr="009C0CAA">
        <w:trPr>
          <w:trHeight w:val="340"/>
        </w:trPr>
        <w:tc>
          <w:tcPr>
            <w:tcW w:w="772"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171" w:firstLine="0"/>
            </w:pPr>
            <w:r>
              <w:rPr>
                <w:sz w:val="21"/>
              </w:rPr>
              <w:t xml:space="preserve">２ </w:t>
            </w:r>
          </w:p>
        </w:tc>
        <w:tc>
          <w:tcPr>
            <w:tcW w:w="830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sz w:val="21"/>
              </w:rPr>
              <w:t xml:space="preserve">ユーザーＩＤの個人ごとの設定 </w:t>
            </w:r>
          </w:p>
        </w:tc>
      </w:tr>
      <w:tr w:rsidR="00B20A58" w:rsidTr="009C0CAA">
        <w:trPr>
          <w:trHeight w:val="340"/>
        </w:trPr>
        <w:tc>
          <w:tcPr>
            <w:tcW w:w="772"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171" w:firstLine="0"/>
            </w:pPr>
            <w:r>
              <w:rPr>
                <w:sz w:val="21"/>
              </w:rPr>
              <w:t xml:space="preserve">３ </w:t>
            </w:r>
          </w:p>
        </w:tc>
        <w:tc>
          <w:tcPr>
            <w:tcW w:w="830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sz w:val="21"/>
              </w:rPr>
              <w:t xml:space="preserve">フリーメールの業務利用禁止 </w:t>
            </w:r>
          </w:p>
        </w:tc>
      </w:tr>
      <w:tr w:rsidR="00B20A58" w:rsidTr="009C0CAA">
        <w:trPr>
          <w:trHeight w:val="340"/>
        </w:trPr>
        <w:tc>
          <w:tcPr>
            <w:tcW w:w="772"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171" w:firstLine="0"/>
            </w:pPr>
            <w:r>
              <w:rPr>
                <w:sz w:val="21"/>
              </w:rPr>
              <w:t xml:space="preserve">４ </w:t>
            </w:r>
          </w:p>
        </w:tc>
        <w:tc>
          <w:tcPr>
            <w:tcW w:w="830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sz w:val="21"/>
              </w:rPr>
              <w:t xml:space="preserve">不要なデータの削除 </w:t>
            </w:r>
          </w:p>
        </w:tc>
      </w:tr>
      <w:tr w:rsidR="00B20A58" w:rsidTr="009C0CAA">
        <w:trPr>
          <w:trHeight w:val="340"/>
        </w:trPr>
        <w:tc>
          <w:tcPr>
            <w:tcW w:w="772"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171" w:firstLine="0"/>
            </w:pPr>
            <w:r>
              <w:rPr>
                <w:sz w:val="21"/>
              </w:rPr>
              <w:t xml:space="preserve">５ </w:t>
            </w:r>
          </w:p>
        </w:tc>
        <w:tc>
          <w:tcPr>
            <w:tcW w:w="830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sz w:val="21"/>
              </w:rPr>
              <w:t xml:space="preserve">機器廃棄時のデータ削除 </w:t>
            </w:r>
          </w:p>
        </w:tc>
      </w:tr>
      <w:tr w:rsidR="00B20A58" w:rsidTr="009C0CAA">
        <w:trPr>
          <w:trHeight w:val="340"/>
        </w:trPr>
        <w:tc>
          <w:tcPr>
            <w:tcW w:w="772"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171" w:firstLine="0"/>
            </w:pPr>
            <w:r>
              <w:rPr>
                <w:sz w:val="21"/>
              </w:rPr>
              <w:t xml:space="preserve">６ </w:t>
            </w:r>
          </w:p>
        </w:tc>
        <w:tc>
          <w:tcPr>
            <w:tcW w:w="830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sz w:val="21"/>
              </w:rPr>
              <w:t xml:space="preserve">貸与機器等の私的利用禁止、個人所有機器等の業務利用時の管理 </w:t>
            </w:r>
          </w:p>
        </w:tc>
      </w:tr>
      <w:tr w:rsidR="00B20A58" w:rsidTr="009C0CAA">
        <w:trPr>
          <w:trHeight w:val="340"/>
        </w:trPr>
        <w:tc>
          <w:tcPr>
            <w:tcW w:w="772"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171" w:firstLine="0"/>
            </w:pPr>
            <w:r>
              <w:rPr>
                <w:sz w:val="21"/>
              </w:rPr>
              <w:t xml:space="preserve">７ </w:t>
            </w:r>
          </w:p>
        </w:tc>
        <w:tc>
          <w:tcPr>
            <w:tcW w:w="830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sz w:val="21"/>
              </w:rPr>
              <w:t xml:space="preserve">セキュリティ対策が十分にできている機器・オンラインストレージの利用 </w:t>
            </w:r>
          </w:p>
        </w:tc>
      </w:tr>
      <w:tr w:rsidR="00B20A58" w:rsidTr="009C0CAA">
        <w:trPr>
          <w:trHeight w:val="340"/>
        </w:trPr>
        <w:tc>
          <w:tcPr>
            <w:tcW w:w="772"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171" w:firstLine="0"/>
            </w:pPr>
            <w:r>
              <w:rPr>
                <w:sz w:val="21"/>
              </w:rPr>
              <w:t xml:space="preserve">８ </w:t>
            </w:r>
          </w:p>
        </w:tc>
        <w:tc>
          <w:tcPr>
            <w:tcW w:w="830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sz w:val="21"/>
              </w:rPr>
              <w:t xml:space="preserve">業務利用機器へのセキュリティ設定の実施 </w:t>
            </w:r>
          </w:p>
        </w:tc>
      </w:tr>
      <w:tr w:rsidR="00B20A58" w:rsidTr="009C0CAA">
        <w:trPr>
          <w:trHeight w:val="369"/>
        </w:trPr>
        <w:tc>
          <w:tcPr>
            <w:tcW w:w="772"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67" w:firstLine="0"/>
            </w:pPr>
            <w:r>
              <w:rPr>
                <w:rFonts w:ascii="ＭＳ ゴシック" w:eastAsia="ＭＳ ゴシック" w:hAnsi="ＭＳ ゴシック" w:cs="ＭＳ ゴシック"/>
                <w:sz w:val="21"/>
              </w:rPr>
              <w:t xml:space="preserve">Ｎｏ </w:t>
            </w:r>
          </w:p>
        </w:tc>
        <w:tc>
          <w:tcPr>
            <w:tcW w:w="830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right="38" w:firstLine="0"/>
              <w:jc w:val="center"/>
            </w:pPr>
            <w:r>
              <w:rPr>
                <w:rFonts w:ascii="ＭＳ ゴシック" w:eastAsia="ＭＳ ゴシック" w:hAnsi="ＭＳ ゴシック" w:cs="ＭＳ ゴシック"/>
                <w:sz w:val="21"/>
              </w:rPr>
              <w:t xml:space="preserve">ルール（各ルールの詳細は後記のとおり） </w:t>
            </w:r>
          </w:p>
        </w:tc>
      </w:tr>
      <w:tr w:rsidR="00B20A58" w:rsidTr="009C0CAA">
        <w:trPr>
          <w:trHeight w:val="370"/>
        </w:trPr>
        <w:tc>
          <w:tcPr>
            <w:tcW w:w="772"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171" w:firstLine="0"/>
            </w:pPr>
            <w:r>
              <w:rPr>
                <w:sz w:val="21"/>
              </w:rPr>
              <w:t xml:space="preserve">９ </w:t>
            </w:r>
          </w:p>
        </w:tc>
        <w:tc>
          <w:tcPr>
            <w:tcW w:w="830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sz w:val="21"/>
              </w:rPr>
              <w:t xml:space="preserve">携帯電話・スマートフォンのアドレス帳管理 </w:t>
            </w:r>
          </w:p>
        </w:tc>
      </w:tr>
      <w:tr w:rsidR="00B20A58" w:rsidTr="009C0CAA">
        <w:trPr>
          <w:trHeight w:val="370"/>
        </w:trPr>
        <w:tc>
          <w:tcPr>
            <w:tcW w:w="772"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0" w:right="40" w:firstLine="0"/>
              <w:jc w:val="center"/>
            </w:pPr>
            <w:r>
              <w:rPr>
                <w:sz w:val="21"/>
              </w:rPr>
              <w:t xml:space="preserve">10 </w:t>
            </w:r>
          </w:p>
        </w:tc>
        <w:tc>
          <w:tcPr>
            <w:tcW w:w="830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sz w:val="21"/>
              </w:rPr>
              <w:t xml:space="preserve">提供元が不明確なネットワークへの接続禁止 </w:t>
            </w:r>
          </w:p>
        </w:tc>
      </w:tr>
      <w:tr w:rsidR="00B20A58" w:rsidTr="009C0CAA">
        <w:trPr>
          <w:trHeight w:val="369"/>
        </w:trPr>
        <w:tc>
          <w:tcPr>
            <w:tcW w:w="772"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0" w:right="40" w:firstLine="0"/>
              <w:jc w:val="center"/>
            </w:pPr>
            <w:r>
              <w:rPr>
                <w:sz w:val="21"/>
              </w:rPr>
              <w:t xml:space="preserve">11 </w:t>
            </w:r>
          </w:p>
        </w:tc>
        <w:tc>
          <w:tcPr>
            <w:tcW w:w="830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jc w:val="both"/>
            </w:pPr>
            <w:r>
              <w:rPr>
                <w:sz w:val="21"/>
              </w:rPr>
              <w:t>ホームページへの適切なセキュリティ対策（ウイルス対策・暗号化等）の実施</w:t>
            </w:r>
          </w:p>
        </w:tc>
      </w:tr>
    </w:tbl>
    <w:p w:rsidR="00B20A58" w:rsidRDefault="009B0A91">
      <w:pPr>
        <w:spacing w:after="27" w:line="268" w:lineRule="auto"/>
        <w:ind w:left="1336" w:right="695" w:hanging="600"/>
      </w:pPr>
      <w:r>
        <w:rPr>
          <w:sz w:val="20"/>
        </w:rPr>
        <w:t xml:space="preserve">※１ 「機器」とは、端末（パソコン、タブレット、スマートフォン、携帯電話等）に加えて、端末周辺機器やＵＳＢ等の外部媒体、ファイルサーバ、ＮＡＳ（特定の端末とのみ接続されるハードディスクとは異なり、ネットワークに直接接続し、パソコン等からネットワークを通じてアクセスできる外部記憶装置（ストレージ）のこと）等を指します。 </w:t>
      </w:r>
    </w:p>
    <w:p w:rsidR="00B20A58" w:rsidRDefault="009B0A91" w:rsidP="00EA0CEE">
      <w:pPr>
        <w:spacing w:after="27" w:line="269" w:lineRule="auto"/>
        <w:ind w:leftChars="300" w:left="1060" w:hangingChars="200" w:hanging="400"/>
      </w:pPr>
      <w:r>
        <w:rPr>
          <w:sz w:val="20"/>
        </w:rPr>
        <w:t xml:space="preserve">※２  「機器等」とは、機器に加えて、システム、メールサービスまたはその他外部サービス（オンラインストレージ等）を指します。 </w:t>
      </w:r>
    </w:p>
    <w:p w:rsidR="00B20A58" w:rsidRDefault="009B0A91">
      <w:pPr>
        <w:spacing w:after="51" w:line="259" w:lineRule="auto"/>
        <w:ind w:left="106" w:firstLine="0"/>
      </w:pPr>
      <w:r>
        <w:t xml:space="preserve"> </w:t>
      </w:r>
    </w:p>
    <w:p w:rsidR="00B20A58" w:rsidRDefault="009B0A91" w:rsidP="00A73DB5">
      <w:pPr>
        <w:ind w:left="0" w:firstLine="0"/>
      </w:pPr>
      <w:r>
        <w:t xml:space="preserve">（１）パスワードの強化 </w:t>
      </w:r>
    </w:p>
    <w:p w:rsidR="00B20A58" w:rsidRDefault="009B0A91" w:rsidP="00EA0CEE">
      <w:pPr>
        <w:ind w:leftChars="200" w:left="440" w:firstLineChars="100" w:firstLine="220"/>
      </w:pPr>
      <w:r>
        <w:t xml:space="preserve">世間ではパスワード解読によって、情報を盗み取ろうとする事件が多発しています。例えば、すべての文字の組み合わせを試す攻撃（総当たり攻撃）、パスワードに使われることが多い文字を順次試す攻撃、当該利用者が別のインターネットサイトで用いているパスワードを不正入手し、それを用いるような攻撃等、様々な攻撃が日々行われています。 </w:t>
      </w:r>
    </w:p>
    <w:p w:rsidR="00B20A58" w:rsidRDefault="009B0A91" w:rsidP="00EA0CEE">
      <w:pPr>
        <w:ind w:leftChars="200" w:left="440" w:firstLineChars="100" w:firstLine="220"/>
      </w:pPr>
      <w:r>
        <w:t xml:space="preserve">パスワードが推測されたり解析されたりすることで、共済代理所業務に使用するシステム、メールサービスやその他外部サービスにおいて不正にログインされ、情報が漏えいしてしまう危険性があります。共済契約者等の情報を守るために次のとおり対応します。 </w:t>
      </w:r>
    </w:p>
    <w:tbl>
      <w:tblPr>
        <w:tblStyle w:val="a3"/>
        <w:tblW w:w="0" w:type="auto"/>
        <w:tblInd w:w="106" w:type="dxa"/>
        <w:tblLook w:val="04A0" w:firstRow="1" w:lastRow="0" w:firstColumn="1" w:lastColumn="0" w:noHBand="0" w:noVBand="1"/>
      </w:tblPr>
      <w:tblGrid>
        <w:gridCol w:w="8952"/>
      </w:tblGrid>
      <w:tr w:rsidR="00A73DB5" w:rsidTr="00A73DB5">
        <w:tc>
          <w:tcPr>
            <w:tcW w:w="8952" w:type="dxa"/>
          </w:tcPr>
          <w:p w:rsidR="00A73DB5" w:rsidRDefault="009B0A91" w:rsidP="00A73DB5">
            <w:pPr>
              <w:spacing w:after="0" w:line="300" w:lineRule="auto"/>
              <w:ind w:left="220" w:hangingChars="100" w:hanging="220"/>
            </w:pPr>
            <w:r>
              <w:rPr>
                <w:color w:val="0070BF"/>
              </w:rPr>
              <w:t xml:space="preserve"> </w:t>
            </w:r>
            <w:r w:rsidR="00A73DB5">
              <w:rPr>
                <w:rFonts w:ascii="ＭＳ Ｐ明朝" w:eastAsia="ＭＳ Ｐ明朝" w:hAnsi="ＭＳ Ｐ明朝" w:cs="ＭＳ Ｐ明朝"/>
                <w:sz w:val="21"/>
              </w:rPr>
              <w:t xml:space="preserve">・共済代理所業務に使用し、個人情報・個人データにアクセスできるシステム、メールサービスや </w:t>
            </w:r>
            <w:r w:rsidR="00A73DB5">
              <w:rPr>
                <w:color w:val="0070BF"/>
                <w:sz w:val="34"/>
                <w:vertAlign w:val="subscript"/>
              </w:rPr>
              <w:t xml:space="preserve"> </w:t>
            </w:r>
            <w:r w:rsidR="00A73DB5">
              <w:rPr>
                <w:rFonts w:ascii="ＭＳ Ｐ明朝" w:eastAsia="ＭＳ Ｐ明朝" w:hAnsi="ＭＳ Ｐ明朝" w:cs="ＭＳ Ｐ明朝"/>
                <w:sz w:val="21"/>
              </w:rPr>
              <w:t>その他外部サービスについては、パスワードを含めた強固な認証のルール、管理方法を定め、従業者へ周知徹底する。</w:t>
            </w:r>
          </w:p>
          <w:p w:rsidR="00A73DB5" w:rsidRDefault="00A73DB5" w:rsidP="00A73DB5">
            <w:pPr>
              <w:tabs>
                <w:tab w:val="center" w:pos="3194"/>
              </w:tabs>
              <w:spacing w:after="0" w:line="300" w:lineRule="auto"/>
              <w:ind w:left="210" w:hangingChars="100" w:hanging="210"/>
            </w:pPr>
            <w:r>
              <w:rPr>
                <w:rFonts w:ascii="ＭＳ Ｐ明朝" w:eastAsia="ＭＳ Ｐ明朝" w:hAnsi="ＭＳ Ｐ明朝" w:cs="ＭＳ Ｐ明朝"/>
                <w:sz w:val="21"/>
              </w:rPr>
              <w:t>・次のいずれかの強固な認証（パスワード）設定を行う。</w:t>
            </w:r>
          </w:p>
          <w:p w:rsidR="00A73DB5" w:rsidRDefault="00A73DB5" w:rsidP="00A73DB5">
            <w:pPr>
              <w:tabs>
                <w:tab w:val="center" w:pos="2774"/>
              </w:tabs>
              <w:spacing w:after="0" w:line="300" w:lineRule="auto"/>
              <w:ind w:left="210" w:hangingChars="100" w:hanging="210"/>
            </w:pPr>
            <w:r>
              <w:rPr>
                <w:rFonts w:ascii="ＭＳ Ｐ明朝" w:eastAsia="ＭＳ Ｐ明朝" w:hAnsi="ＭＳ Ｐ明朝" w:cs="ＭＳ Ｐ明朝"/>
                <w:sz w:val="21"/>
              </w:rPr>
              <w:t>①同一のパスワードを利用し続ける場合</w:t>
            </w:r>
          </w:p>
          <w:p w:rsidR="00A73DB5" w:rsidRDefault="00A73DB5" w:rsidP="00A73DB5">
            <w:pPr>
              <w:spacing w:after="0" w:line="300" w:lineRule="auto"/>
              <w:ind w:left="210" w:hangingChars="100" w:hanging="210"/>
            </w:pPr>
            <w:r>
              <w:rPr>
                <w:rFonts w:ascii="ＭＳ Ｐ明朝" w:eastAsia="ＭＳ Ｐ明朝" w:hAnsi="ＭＳ Ｐ明朝" w:cs="ＭＳ Ｐ明朝"/>
                <w:sz w:val="21"/>
              </w:rPr>
              <w:t>パスワードは「英大文字・英小文字・数字・記号から４種混ぜ合わせて 10 文字以上（名前、誕生日や簡単な英単語等は不可）」かつ「不正アクセス（疑義を含みます。）に気づき パスワードを変更する体制</w:t>
            </w:r>
            <w:r>
              <w:rPr>
                <w:rFonts w:ascii="ＭＳ Ｐ明朝" w:eastAsia="ＭＳ Ｐ明朝" w:hAnsi="ＭＳ Ｐ明朝" w:cs="ＭＳ Ｐ明朝"/>
                <w:sz w:val="21"/>
                <w:vertAlign w:val="superscript"/>
              </w:rPr>
              <w:t>※１</w:t>
            </w:r>
            <w:r>
              <w:rPr>
                <w:rFonts w:ascii="ＭＳ Ｐ明朝" w:eastAsia="ＭＳ Ｐ明朝" w:hAnsi="ＭＳ Ｐ明朝" w:cs="ＭＳ Ｐ明朝"/>
                <w:sz w:val="21"/>
              </w:rPr>
              <w:t>があること」</w:t>
            </w:r>
          </w:p>
          <w:p w:rsidR="00A73DB5" w:rsidRDefault="00A73DB5" w:rsidP="00A73DB5">
            <w:pPr>
              <w:tabs>
                <w:tab w:val="center" w:pos="2701"/>
              </w:tabs>
              <w:spacing w:after="0" w:line="300" w:lineRule="auto"/>
              <w:ind w:left="210" w:hangingChars="100" w:hanging="210"/>
            </w:pPr>
            <w:r>
              <w:rPr>
                <w:rFonts w:ascii="ＭＳ Ｐ明朝" w:eastAsia="ＭＳ Ｐ明朝" w:hAnsi="ＭＳ Ｐ明朝" w:cs="ＭＳ Ｐ明朝"/>
                <w:sz w:val="21"/>
              </w:rPr>
              <w:t>②定期的にパスワードを変更する場合</w:t>
            </w:r>
          </w:p>
          <w:p w:rsidR="00A73DB5" w:rsidRDefault="00A73DB5" w:rsidP="00A73DB5">
            <w:pPr>
              <w:spacing w:after="0" w:line="300" w:lineRule="auto"/>
              <w:ind w:left="210" w:hangingChars="100" w:hanging="210"/>
            </w:pPr>
            <w:r>
              <w:rPr>
                <w:rFonts w:ascii="ＭＳ Ｐ明朝" w:eastAsia="ＭＳ Ｐ明朝" w:hAnsi="ＭＳ Ｐ明朝" w:cs="ＭＳ Ｐ明朝"/>
                <w:sz w:val="21"/>
              </w:rPr>
              <w:t>パスワードは「英大文字・英小文字・数字・記号から２、３もしくは４種混ぜ合わせて８文字以上（名前、誕生日や簡単な英単語等は不可）」かつ「３か月ごとにパスワードを変更」</w:t>
            </w:r>
          </w:p>
          <w:p w:rsidR="00A73DB5" w:rsidRPr="00A73DB5" w:rsidRDefault="00A73DB5" w:rsidP="00A73DB5">
            <w:pPr>
              <w:spacing w:after="0" w:line="300" w:lineRule="auto"/>
              <w:ind w:left="210" w:hangingChars="100" w:hanging="210"/>
            </w:pPr>
            <w:r>
              <w:rPr>
                <w:rFonts w:ascii="ＭＳ Ｐ明朝" w:eastAsia="ＭＳ Ｐ明朝" w:hAnsi="ＭＳ Ｐ明朝" w:cs="ＭＳ Ｐ明朝"/>
                <w:sz w:val="21"/>
              </w:rPr>
              <w:t>③システム制約等により上記①もしくは②の設定が困難な場合は、システムで提供されているアクセス制限等</w:t>
            </w:r>
            <w:r>
              <w:rPr>
                <w:rFonts w:ascii="ＭＳ Ｐ明朝" w:eastAsia="ＭＳ Ｐ明朝" w:hAnsi="ＭＳ Ｐ明朝" w:cs="ＭＳ Ｐ明朝"/>
                <w:sz w:val="21"/>
                <w:vertAlign w:val="superscript"/>
              </w:rPr>
              <w:t>※２</w:t>
            </w:r>
            <w:r>
              <w:rPr>
                <w:rFonts w:ascii="ＭＳ Ｐ明朝" w:eastAsia="ＭＳ Ｐ明朝" w:hAnsi="ＭＳ Ｐ明朝" w:cs="ＭＳ Ｐ明朝"/>
                <w:sz w:val="21"/>
              </w:rPr>
              <w:t>のセキュリティ対策を可能な限りすべて設定した上で、二段階認証または二要素認証</w:t>
            </w:r>
            <w:r>
              <w:rPr>
                <w:rFonts w:ascii="ＭＳ Ｐ明朝" w:eastAsia="ＭＳ Ｐ明朝" w:hAnsi="ＭＳ Ｐ明朝" w:cs="ＭＳ Ｐ明朝"/>
                <w:sz w:val="21"/>
                <w:vertAlign w:val="superscript"/>
              </w:rPr>
              <w:t>※３</w:t>
            </w:r>
            <w:r>
              <w:rPr>
                <w:rFonts w:ascii="ＭＳ Ｐ明朝" w:eastAsia="ＭＳ Ｐ明朝" w:hAnsi="ＭＳ Ｐ明朝" w:cs="ＭＳ Ｐ明朝"/>
                <w:sz w:val="21"/>
              </w:rPr>
              <w:t>を設定する。</w:t>
            </w:r>
          </w:p>
        </w:tc>
      </w:tr>
    </w:tbl>
    <w:p w:rsidR="00B20A58" w:rsidRDefault="009B0A91" w:rsidP="00A73DB5">
      <w:pPr>
        <w:spacing w:after="27" w:line="269" w:lineRule="auto"/>
        <w:ind w:leftChars="200" w:left="840" w:hangingChars="200" w:hanging="400"/>
      </w:pPr>
      <w:r>
        <w:rPr>
          <w:sz w:val="20"/>
        </w:rPr>
        <w:t xml:space="preserve">※１ ＠nifty等のメールサービスでは、前回パスワードを入力した日時を表示するサービス、アカウントロック機能により、自身の操作以外でアカウントロックしてしまうことで不正アクセスの可能性に気付けるサービス、警告アラート通知機能により、不正アクセスの可能性に気付けるサービス等が用意されています。 </w:t>
      </w:r>
    </w:p>
    <w:p w:rsidR="00B20A58" w:rsidRDefault="009B0A91" w:rsidP="00EA0CEE">
      <w:pPr>
        <w:spacing w:after="27" w:line="269" w:lineRule="auto"/>
        <w:ind w:leftChars="300" w:left="1060" w:hangingChars="200" w:hanging="400"/>
      </w:pPr>
      <w:r>
        <w:rPr>
          <w:sz w:val="20"/>
        </w:rPr>
        <w:t xml:space="preserve">※２ 指定回数以上のパスワード誤り時のアカウントロック機能、海外からのアクセスを禁止するアクセス制限等を指します。 </w:t>
      </w:r>
    </w:p>
    <w:p w:rsidR="00B20A58" w:rsidRDefault="009B0A91" w:rsidP="00EA0CEE">
      <w:pPr>
        <w:spacing w:after="27" w:line="269" w:lineRule="auto"/>
        <w:ind w:leftChars="300" w:left="1060" w:hangingChars="200" w:hanging="400"/>
      </w:pPr>
      <w:r>
        <w:rPr>
          <w:sz w:val="20"/>
        </w:rPr>
        <w:t xml:space="preserve">※３ 不正ログイン対策として、同じ要素の認証を多段階で実施する認証方式である「二段階認証」や複数の要素を用いた認証方式である「二要素認証」等があります。「要素」とは、認証に用いる情報の種類を指し、大きく３つに分類できます。①記憶認証：ユーザーが知っていること（パスワードや秘密の質問等）②所持認証：ユーザーが持っているもの（電子証明書、ＩＣカード、パスワード生成器等）③生体認証：ユーザーの身体的特性（指紋、静脈、虹彩、顔、掌紋、筆跡等）。二段階認証の主な例としては、ＩＤ/パスワードの認証後に、登録済のメールアドレスに通知されるワンタイムパスワードを入力する方式があります。なお、サービスやシステムによっては、異なる呼称をすることがあります。 </w:t>
      </w:r>
    </w:p>
    <w:p w:rsidR="00B20A58" w:rsidRDefault="009B0A91">
      <w:pPr>
        <w:spacing w:after="51" w:line="259" w:lineRule="auto"/>
        <w:ind w:left="106" w:firstLine="0"/>
      </w:pPr>
      <w:r>
        <w:t xml:space="preserve"> </w:t>
      </w:r>
    </w:p>
    <w:p w:rsidR="00B20A58" w:rsidRDefault="009B0A91" w:rsidP="00A73DB5">
      <w:pPr>
        <w:ind w:left="0" w:firstLine="0"/>
      </w:pPr>
      <w:r>
        <w:t xml:space="preserve">（２）ユーザーＩＤの個人ごとの設定 </w:t>
      </w:r>
    </w:p>
    <w:p w:rsidR="00B20A58" w:rsidRDefault="009B0A91" w:rsidP="00A73DB5">
      <w:pPr>
        <w:ind w:leftChars="200" w:left="440" w:firstLineChars="100" w:firstLine="220"/>
      </w:pPr>
      <w:r>
        <w:t>機器やシステム、メールサービス、その他外部サービス（オンラインストレージ</w:t>
      </w:r>
      <w:r>
        <w:rPr>
          <w:sz w:val="20"/>
          <w:vertAlign w:val="superscript"/>
        </w:rPr>
        <w:t>※１</w:t>
      </w:r>
      <w:r>
        <w:t xml:space="preserve">等）においてユーザーＩＤを共有していると、使用権限のない従業者に情報が漏えいしたり、問題発生時に使用者の特定ができず、原因調査を正確に行えない危険性があります。そのため、次のとおり対応します。 </w:t>
      </w:r>
    </w:p>
    <w:p w:rsidR="00B20A58" w:rsidRDefault="009B0A91" w:rsidP="00A73DB5">
      <w:pPr>
        <w:ind w:leftChars="200" w:left="440" w:firstLineChars="100" w:firstLine="220"/>
      </w:pPr>
      <w:r>
        <w:t xml:space="preserve">次の事項とあわせ、台帳等を使ってＩＤの管理を行う。 </w:t>
      </w:r>
    </w:p>
    <w:p w:rsidR="00B20A58" w:rsidRDefault="009B0A91" w:rsidP="00A73DB5">
      <w:pPr>
        <w:ind w:leftChars="200" w:left="440" w:firstLine="0"/>
      </w:pPr>
      <w:r>
        <w:t xml:space="preserve">・ユーザーＩＤ共有は原則行わない。 </w:t>
      </w:r>
    </w:p>
    <w:p w:rsidR="00B20A58" w:rsidRDefault="009B0A91" w:rsidP="00A73DB5">
      <w:pPr>
        <w:spacing w:after="43"/>
        <w:ind w:leftChars="200" w:left="440" w:firstLine="0"/>
      </w:pPr>
      <w:r>
        <w:t>・業務分担に応じた個人情報へのアクセス制御</w:t>
      </w:r>
      <w:r>
        <w:rPr>
          <w:sz w:val="20"/>
          <w:vertAlign w:val="superscript"/>
        </w:rPr>
        <w:t>※２</w:t>
      </w:r>
      <w:r>
        <w:t xml:space="preserve">を実施する。 </w:t>
      </w:r>
    </w:p>
    <w:p w:rsidR="00B20A58" w:rsidRDefault="009B0A91" w:rsidP="00A73DB5">
      <w:pPr>
        <w:spacing w:after="115"/>
        <w:ind w:leftChars="200" w:left="440" w:firstLine="0"/>
      </w:pPr>
      <w:r>
        <w:t xml:space="preserve">・従業者の入会、退会や異動に伴うＩＤの追加・削除を適切に行う体制を構築する。 </w:t>
      </w:r>
    </w:p>
    <w:p w:rsidR="00B20A58" w:rsidRDefault="009B0A91" w:rsidP="00A73DB5">
      <w:pPr>
        <w:spacing w:after="27" w:line="269" w:lineRule="auto"/>
        <w:ind w:leftChars="100" w:left="620" w:hangingChars="200" w:hanging="400"/>
      </w:pPr>
      <w:r>
        <w:rPr>
          <w:sz w:val="20"/>
        </w:rPr>
        <w:t xml:space="preserve">※１ 利用者にファイルを保管するための外部記憶装置（ストレージ）の記憶領域を貸し出すインターネットサービスのことです。ファイルの保存を一定の容量まで受付け、いつでもどこからでも受信や閲覧を行うことができます。 </w:t>
      </w:r>
    </w:p>
    <w:p w:rsidR="00B20A58" w:rsidRDefault="009B0A91" w:rsidP="00A73DB5">
      <w:pPr>
        <w:spacing w:after="27" w:line="269" w:lineRule="auto"/>
        <w:ind w:leftChars="300" w:left="660" w:firstLine="0"/>
      </w:pPr>
      <w:r>
        <w:rPr>
          <w:sz w:val="20"/>
        </w:rPr>
        <w:t xml:space="preserve">Google Drive、Microsoft One Drive、i-Cloud等が該当します。 </w:t>
      </w:r>
    </w:p>
    <w:p w:rsidR="00B20A58" w:rsidRDefault="009B0A91" w:rsidP="00A73DB5">
      <w:pPr>
        <w:spacing w:after="27" w:line="269" w:lineRule="auto"/>
        <w:ind w:leftChars="100" w:left="620" w:hangingChars="200" w:hanging="400"/>
      </w:pPr>
      <w:r>
        <w:rPr>
          <w:sz w:val="20"/>
        </w:rPr>
        <w:t xml:space="preserve">※２ 事前にいくつかの条件を設定し、条件に合致した特定のアクセスを禁止（コンピュータに接続させない等）することです。代表的なアクセス制限として「二段階認証」、「二要素認証」があります。 </w:t>
      </w:r>
    </w:p>
    <w:p w:rsidR="00B20A58" w:rsidRDefault="009B0A91">
      <w:pPr>
        <w:spacing w:after="51" w:line="259" w:lineRule="auto"/>
        <w:ind w:left="106" w:firstLine="0"/>
      </w:pPr>
      <w:r>
        <w:t xml:space="preserve"> </w:t>
      </w:r>
    </w:p>
    <w:p w:rsidR="00B20A58" w:rsidRDefault="008129AB" w:rsidP="00A73DB5">
      <w:pPr>
        <w:ind w:leftChars="100" w:left="440" w:hangingChars="100" w:hanging="220"/>
      </w:pPr>
      <w:r>
        <w:rPr>
          <w:rFonts w:hint="eastAsia"/>
        </w:rPr>
        <w:t>（３）</w:t>
      </w:r>
      <w:r w:rsidR="009B0A91">
        <w:t xml:space="preserve">フリーメールの業務利用禁止 </w:t>
      </w:r>
    </w:p>
    <w:p w:rsidR="00B20A58" w:rsidRDefault="009B0A91" w:rsidP="00A73DB5">
      <w:pPr>
        <w:spacing w:after="100"/>
        <w:ind w:leftChars="200" w:left="440" w:firstLineChars="100" w:firstLine="220"/>
      </w:pPr>
      <w:r>
        <w:t>フリーメール</w:t>
      </w:r>
      <w:r>
        <w:rPr>
          <w:sz w:val="20"/>
          <w:vertAlign w:val="superscript"/>
        </w:rPr>
        <w:t>※</w:t>
      </w:r>
      <w:r>
        <w:t xml:space="preserve">は、フリーメール業者がメールの内容を機械的に読み取り、ユーザーに見せる広告を選ぶ材料にするなど、業務上の情報を利活用されてしまうリスクや、問題発生時にフリーメール業者から調査に協力してもらえないリスクがあります。そのため、次のとおり対応します。 </w:t>
      </w:r>
    </w:p>
    <w:p w:rsidR="00B20A58" w:rsidRDefault="009B0A91" w:rsidP="008129AB">
      <w:pPr>
        <w:spacing w:after="27" w:line="269" w:lineRule="auto"/>
        <w:ind w:leftChars="300" w:left="660" w:firstLineChars="100" w:firstLine="200"/>
      </w:pPr>
      <w:r>
        <w:rPr>
          <w:sz w:val="20"/>
        </w:rPr>
        <w:t xml:space="preserve">※ インターネットメールを無料で提供するサービスを指します。Yahoo!メール(@yahoo.co.jp)、Gmail(@gmail.com)、iCloud(@iCloud.com)、Outlook.com(@outlook.jp、@outlook.com、@hotmail.co.jp、@msn.com)等があります。 </w:t>
      </w:r>
    </w:p>
    <w:p w:rsidR="00B20A58" w:rsidRDefault="009B0A91">
      <w:pPr>
        <w:spacing w:after="38" w:line="259" w:lineRule="auto"/>
        <w:ind w:left="106" w:firstLine="0"/>
      </w:pPr>
      <w:r>
        <w:rPr>
          <w:sz w:val="20"/>
        </w:rPr>
        <w:t xml:space="preserve"> </w:t>
      </w:r>
    </w:p>
    <w:p w:rsidR="00B20A58" w:rsidRDefault="009B0A91">
      <w:pPr>
        <w:spacing w:after="39" w:line="259" w:lineRule="auto"/>
        <w:ind w:left="106" w:firstLine="0"/>
      </w:pPr>
      <w:r>
        <w:rPr>
          <w:sz w:val="20"/>
        </w:rPr>
        <w:t xml:space="preserve"> </w:t>
      </w:r>
    </w:p>
    <w:p w:rsidR="00B20A58" w:rsidRDefault="009B0A91">
      <w:pPr>
        <w:spacing w:after="39" w:line="259" w:lineRule="auto"/>
        <w:ind w:left="106" w:firstLine="0"/>
      </w:pPr>
      <w:r>
        <w:rPr>
          <w:sz w:val="20"/>
        </w:rPr>
        <w:t xml:space="preserve"> </w:t>
      </w:r>
    </w:p>
    <w:p w:rsidR="00B20A58" w:rsidRDefault="009B0A91">
      <w:pPr>
        <w:spacing w:after="38" w:line="259" w:lineRule="auto"/>
        <w:ind w:left="106" w:firstLine="0"/>
      </w:pPr>
      <w:r>
        <w:rPr>
          <w:sz w:val="20"/>
        </w:rPr>
        <w:t xml:space="preserve"> </w:t>
      </w:r>
    </w:p>
    <w:p w:rsidR="00B20A58" w:rsidRDefault="009B0A91">
      <w:pPr>
        <w:spacing w:after="0" w:line="259" w:lineRule="auto"/>
        <w:ind w:left="106" w:firstLine="0"/>
      </w:pPr>
      <w:r>
        <w:rPr>
          <w:sz w:val="20"/>
        </w:rPr>
        <w:t xml:space="preserve"> </w:t>
      </w:r>
    </w:p>
    <w:tbl>
      <w:tblPr>
        <w:tblStyle w:val="TableGrid"/>
        <w:tblW w:w="8512" w:type="dxa"/>
        <w:tblInd w:w="628" w:type="dxa"/>
        <w:tblCellMar>
          <w:left w:w="118" w:type="dxa"/>
          <w:right w:w="119" w:type="dxa"/>
        </w:tblCellMar>
        <w:tblLook w:val="04A0" w:firstRow="1" w:lastRow="0" w:firstColumn="1" w:lastColumn="0" w:noHBand="0" w:noVBand="1"/>
      </w:tblPr>
      <w:tblGrid>
        <w:gridCol w:w="8512"/>
      </w:tblGrid>
      <w:tr w:rsidR="00B20A58">
        <w:trPr>
          <w:trHeight w:val="2884"/>
        </w:trPr>
        <w:tc>
          <w:tcPr>
            <w:tcW w:w="8512" w:type="dxa"/>
            <w:tcBorders>
              <w:top w:val="single" w:sz="4" w:space="0" w:color="595959"/>
              <w:left w:val="single" w:sz="4" w:space="0" w:color="595959"/>
              <w:bottom w:val="single" w:sz="4" w:space="0" w:color="595959"/>
              <w:right w:val="single" w:sz="4" w:space="0" w:color="595959"/>
            </w:tcBorders>
            <w:vAlign w:val="center"/>
          </w:tcPr>
          <w:p w:rsidR="00B20A58" w:rsidRDefault="009B0A91" w:rsidP="008129AB">
            <w:pPr>
              <w:spacing w:afterLines="25" w:after="60" w:line="300" w:lineRule="auto"/>
              <w:ind w:left="0" w:firstLine="0"/>
            </w:pPr>
            <w:r>
              <w:rPr>
                <w:rFonts w:ascii="ＭＳ Ｐ明朝" w:eastAsia="ＭＳ Ｐ明朝" w:hAnsi="ＭＳ Ｐ明朝" w:cs="ＭＳ Ｐ明朝"/>
                <w:sz w:val="21"/>
              </w:rPr>
              <w:t xml:space="preserve">・共済代理所業務に使用しているパソコン等では、フリーメールの業務利用は原則禁止とする。 </w:t>
            </w:r>
          </w:p>
          <w:p w:rsidR="00B20A58" w:rsidRDefault="009B0A91" w:rsidP="008129AB">
            <w:pPr>
              <w:spacing w:afterLines="25" w:after="60" w:line="300" w:lineRule="auto"/>
              <w:ind w:left="0" w:firstLine="0"/>
            </w:pPr>
            <w:r>
              <w:rPr>
                <w:rFonts w:ascii="ＭＳ Ｐ明朝" w:eastAsia="ＭＳ Ｐ明朝" w:hAnsi="ＭＳ Ｐ明朝" w:cs="ＭＳ Ｐ明朝"/>
                <w:sz w:val="21"/>
              </w:rPr>
              <w:t>・やむを得ず利用する場合、業務利用状況を把握した上で、誓約書等を用いて上記「</w:t>
            </w:r>
            <w:r>
              <w:rPr>
                <w:sz w:val="21"/>
              </w:rPr>
              <w:t>（１）</w:t>
            </w:r>
            <w:r>
              <w:rPr>
                <w:rFonts w:ascii="ＭＳ Ｐ明朝" w:eastAsia="ＭＳ Ｐ明朝" w:hAnsi="ＭＳ Ｐ明朝" w:cs="ＭＳ Ｐ明朝"/>
                <w:sz w:val="21"/>
              </w:rPr>
              <w:t>パ</w:t>
            </w:r>
          </w:p>
          <w:p w:rsidR="00B20A58" w:rsidRDefault="009B0A91" w:rsidP="008129AB">
            <w:pPr>
              <w:spacing w:afterLines="25" w:after="60" w:line="300" w:lineRule="auto"/>
              <w:ind w:left="0" w:firstLine="0"/>
            </w:pPr>
            <w:r>
              <w:rPr>
                <w:rFonts w:ascii="ＭＳ Ｐ明朝" w:eastAsia="ＭＳ Ｐ明朝" w:hAnsi="ＭＳ Ｐ明朝" w:cs="ＭＳ Ｐ明朝"/>
                <w:sz w:val="21"/>
              </w:rPr>
              <w:t xml:space="preserve">スワードの強化」に示されている強固な認証（パスワード）設定に加え、次の対策を行う。 </w:t>
            </w:r>
          </w:p>
          <w:p w:rsidR="00B20A58" w:rsidRDefault="009B0A91" w:rsidP="008129AB">
            <w:pPr>
              <w:spacing w:afterLines="25" w:after="60" w:line="300" w:lineRule="auto"/>
              <w:ind w:left="0" w:firstLine="0"/>
            </w:pPr>
            <w:r>
              <w:rPr>
                <w:rFonts w:ascii="ＭＳ Ｐ明朝" w:eastAsia="ＭＳ Ｐ明朝" w:hAnsi="ＭＳ Ｐ明朝" w:cs="ＭＳ Ｐ明朝"/>
                <w:sz w:val="21"/>
              </w:rPr>
              <w:t xml:space="preserve">・二段階認証または二要素認証を設定する。  </w:t>
            </w:r>
          </w:p>
          <w:p w:rsidR="00B20A58" w:rsidRDefault="009B0A91" w:rsidP="008129AB">
            <w:pPr>
              <w:spacing w:afterLines="25" w:after="60" w:line="300" w:lineRule="auto"/>
              <w:ind w:left="0" w:firstLine="0"/>
            </w:pPr>
            <w:r>
              <w:rPr>
                <w:rFonts w:ascii="ＭＳ Ｐ明朝" w:eastAsia="ＭＳ Ｐ明朝" w:hAnsi="ＭＳ Ｐ明朝" w:cs="ＭＳ Ｐ明朝"/>
                <w:sz w:val="21"/>
              </w:rPr>
              <w:t xml:space="preserve">・不要なメールを削除する。 </w:t>
            </w:r>
          </w:p>
          <w:p w:rsidR="00B20A58" w:rsidRDefault="009B0A91" w:rsidP="008129AB">
            <w:pPr>
              <w:tabs>
                <w:tab w:val="center" w:pos="855"/>
              </w:tabs>
              <w:spacing w:afterLines="25" w:after="60" w:line="300" w:lineRule="auto"/>
              <w:ind w:left="0" w:firstLine="0"/>
            </w:pPr>
            <w:r>
              <w:rPr>
                <w:rFonts w:ascii="ＭＳ Ｐ明朝" w:eastAsia="ＭＳ Ｐ明朝" w:hAnsi="ＭＳ Ｐ明朝" w:cs="ＭＳ Ｐ明朝"/>
                <w:sz w:val="21"/>
              </w:rPr>
              <w:t xml:space="preserve"> </w:t>
            </w:r>
            <w:r>
              <w:rPr>
                <w:rFonts w:ascii="ＭＳ Ｐ明朝" w:eastAsia="ＭＳ Ｐ明朝" w:hAnsi="ＭＳ Ｐ明朝" w:cs="ＭＳ Ｐ明朝"/>
                <w:sz w:val="21"/>
              </w:rPr>
              <w:tab/>
            </w:r>
            <w:r>
              <w:rPr>
                <w:rFonts w:ascii="Calibri" w:eastAsia="Calibri" w:hAnsi="Calibri" w:cs="Calibri"/>
                <w:noProof/>
              </w:rPr>
              <mc:AlternateContent>
                <mc:Choice Requires="wpg">
                  <w:drawing>
                    <wp:inline distT="0" distB="0" distL="0" distR="0">
                      <wp:extent cx="681990" cy="233934"/>
                      <wp:effectExtent l="0" t="0" r="0" b="0"/>
                      <wp:docPr id="111982" name="Group 111982"/>
                      <wp:cNvGraphicFramePr/>
                      <a:graphic xmlns:a="http://schemas.openxmlformats.org/drawingml/2006/main">
                        <a:graphicData uri="http://schemas.microsoft.com/office/word/2010/wordprocessingGroup">
                          <wpg:wgp>
                            <wpg:cNvGrpSpPr/>
                            <wpg:grpSpPr>
                              <a:xfrm>
                                <a:off x="0" y="0"/>
                                <a:ext cx="681990" cy="233934"/>
                                <a:chOff x="0" y="0"/>
                                <a:chExt cx="681990" cy="233934"/>
                              </a:xfrm>
                            </wpg:grpSpPr>
                            <wps:wsp>
                              <wps:cNvPr id="8521" name="Shape 8521"/>
                              <wps:cNvSpPr/>
                              <wps:spPr>
                                <a:xfrm>
                                  <a:off x="0" y="0"/>
                                  <a:ext cx="681990" cy="233934"/>
                                </a:xfrm>
                                <a:custGeom>
                                  <a:avLst/>
                                  <a:gdLst/>
                                  <a:ahLst/>
                                  <a:cxnLst/>
                                  <a:rect l="0" t="0" r="0" b="0"/>
                                  <a:pathLst>
                                    <a:path w="681990" h="233934">
                                      <a:moveTo>
                                        <a:pt x="117348" y="0"/>
                                      </a:moveTo>
                                      <a:lnTo>
                                        <a:pt x="564642" y="0"/>
                                      </a:lnTo>
                                      <a:cubicBezTo>
                                        <a:pt x="629412" y="0"/>
                                        <a:pt x="681990" y="52578"/>
                                        <a:pt x="681990" y="116586"/>
                                      </a:cubicBezTo>
                                      <a:cubicBezTo>
                                        <a:pt x="681990" y="181356"/>
                                        <a:pt x="629412" y="233934"/>
                                        <a:pt x="564642" y="233934"/>
                                      </a:cubicBezTo>
                                      <a:lnTo>
                                        <a:pt x="117348" y="233934"/>
                                      </a:lnTo>
                                      <a:cubicBezTo>
                                        <a:pt x="52578" y="233934"/>
                                        <a:pt x="0" y="181356"/>
                                        <a:pt x="0" y="116586"/>
                                      </a:cubicBezTo>
                                      <a:cubicBezTo>
                                        <a:pt x="0" y="52578"/>
                                        <a:pt x="52578" y="0"/>
                                        <a:pt x="117348" y="0"/>
                                      </a:cubicBezTo>
                                      <a:close/>
                                    </a:path>
                                  </a:pathLst>
                                </a:custGeom>
                                <a:ln w="0" cap="flat">
                                  <a:round/>
                                </a:ln>
                              </wps:spPr>
                              <wps:style>
                                <a:lnRef idx="0">
                                  <a:srgbClr val="000000">
                                    <a:alpha val="0"/>
                                  </a:srgbClr>
                                </a:lnRef>
                                <a:fillRef idx="1">
                                  <a:srgbClr val="7F7F7F"/>
                                </a:fillRef>
                                <a:effectRef idx="0">
                                  <a:scrgbClr r="0" g="0" b="0"/>
                                </a:effectRef>
                                <a:fontRef idx="none"/>
                              </wps:style>
                              <wps:bodyPr/>
                            </wps:wsp>
                            <wps:wsp>
                              <wps:cNvPr id="8522" name="Shape 8522"/>
                              <wps:cNvSpPr/>
                              <wps:spPr>
                                <a:xfrm>
                                  <a:off x="0" y="0"/>
                                  <a:ext cx="681990" cy="233934"/>
                                </a:xfrm>
                                <a:custGeom>
                                  <a:avLst/>
                                  <a:gdLst/>
                                  <a:ahLst/>
                                  <a:cxnLst/>
                                  <a:rect l="0" t="0" r="0" b="0"/>
                                  <a:pathLst>
                                    <a:path w="681990" h="233934">
                                      <a:moveTo>
                                        <a:pt x="0" y="116586"/>
                                      </a:moveTo>
                                      <a:cubicBezTo>
                                        <a:pt x="0" y="52578"/>
                                        <a:pt x="52578" y="0"/>
                                        <a:pt x="117348" y="0"/>
                                      </a:cubicBezTo>
                                      <a:lnTo>
                                        <a:pt x="564642" y="0"/>
                                      </a:lnTo>
                                      <a:cubicBezTo>
                                        <a:pt x="629412" y="0"/>
                                        <a:pt x="681990" y="52578"/>
                                        <a:pt x="681990" y="116586"/>
                                      </a:cubicBezTo>
                                      <a:cubicBezTo>
                                        <a:pt x="681990" y="181356"/>
                                        <a:pt x="629412" y="233934"/>
                                        <a:pt x="564642" y="233934"/>
                                      </a:cubicBezTo>
                                      <a:lnTo>
                                        <a:pt x="117348" y="233934"/>
                                      </a:lnTo>
                                      <a:cubicBezTo>
                                        <a:pt x="52578" y="233934"/>
                                        <a:pt x="0" y="181356"/>
                                        <a:pt x="0" y="116586"/>
                                      </a:cubicBezTo>
                                      <a:close/>
                                    </a:path>
                                  </a:pathLst>
                                </a:custGeom>
                                <a:ln w="12700" cap="flat">
                                  <a:miter lim="101600"/>
                                </a:ln>
                              </wps:spPr>
                              <wps:style>
                                <a:lnRef idx="1">
                                  <a:srgbClr val="7F7F7F"/>
                                </a:lnRef>
                                <a:fillRef idx="0">
                                  <a:srgbClr val="000000">
                                    <a:alpha val="0"/>
                                  </a:srgbClr>
                                </a:fillRef>
                                <a:effectRef idx="0">
                                  <a:scrgbClr r="0" g="0" b="0"/>
                                </a:effectRef>
                                <a:fontRef idx="none"/>
                              </wps:style>
                              <wps:bodyPr/>
                            </wps:wsp>
                            <wps:wsp>
                              <wps:cNvPr id="8523" name="Rectangle 8523"/>
                              <wps:cNvSpPr/>
                              <wps:spPr>
                                <a:xfrm>
                                  <a:off x="169164" y="72399"/>
                                  <a:ext cx="506679" cy="152019"/>
                                </a:xfrm>
                                <a:prstGeom prst="rect">
                                  <a:avLst/>
                                </a:prstGeom>
                                <a:ln>
                                  <a:noFill/>
                                </a:ln>
                              </wps:spPr>
                              <wps:txbx>
                                <w:txbxContent>
                                  <w:p w:rsidR="0024754A" w:rsidRDefault="0024754A">
                                    <w:pPr>
                                      <w:spacing w:after="160" w:line="259" w:lineRule="auto"/>
                                      <w:ind w:left="0" w:firstLine="0"/>
                                    </w:pPr>
                                    <w:r>
                                      <w:rPr>
                                        <w:rFonts w:ascii="BIZ UDPGothic" w:eastAsia="BIZ UDPGothic" w:hAnsi="BIZ UDPGothic" w:cs="BIZ UDPGothic"/>
                                        <w:b/>
                                        <w:color w:val="FFFFFF"/>
                                        <w:sz w:val="18"/>
                                      </w:rPr>
                                      <w:t xml:space="preserve">〔推奨〕 </w:t>
                                    </w:r>
                                  </w:p>
                                </w:txbxContent>
                              </wps:txbx>
                              <wps:bodyPr horzOverflow="overflow" vert="horz" lIns="0" tIns="0" rIns="0" bIns="0" rtlCol="0">
                                <a:noAutofit/>
                              </wps:bodyPr>
                            </wps:wsp>
                          </wpg:wgp>
                        </a:graphicData>
                      </a:graphic>
                    </wp:inline>
                  </w:drawing>
                </mc:Choice>
                <mc:Fallback>
                  <w:pict>
                    <v:group id="Group 111982" o:spid="_x0000_s1327" style="width:53.7pt;height:18.4pt;mso-position-horizontal-relative:char;mso-position-vertical-relative:line" coordsize="6819,2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">
                      <v:shape id="Shape 8521" o:spid="_x0000_s1328" style="position:absolute;width:6819;height:2339;visibility:visible;mso-wrap-style:square;v-text-anchor:top" coordsize="681990,233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" path="m117348,l564642,v64770,,117348,52578,117348,116586c681990,181356,629412,233934,564642,233934r-447294,c52578,233934,,181356,,116586,,52578,52578,,117348,xe" fillcolor="#7f7f7f" stroked="f" strokeweight="0">
                        <v:path arrowok="t" textboxrect="0,0,681990,233934"/>
                      </v:shape>
                      <v:shape id="Shape 8522" o:spid="_x0000_s1329" style="position:absolute;width:6819;height:2339;visibility:visible;mso-wrap-style:square;v-text-anchor:top" coordsize="681990,233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" path="m,116586c,52578,52578,,117348,l564642,v64770,,117348,52578,117348,116586c681990,181356,629412,233934,564642,233934r-447294,c52578,233934,,181356,,116586xe" filled="f" strokecolor="#7f7f7f" strokeweight="1pt">
                        <v:stroke miterlimit="66585f" joinstyle="miter"/>
                        <v:path arrowok="t" textboxrect="0,0,681990,233934"/>
                      </v:shape>
                      <v:rect id="Rectangle 8523" o:spid="_x0000_s1330" style="position:absolute;left:1691;top:723;width:5067;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bls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xN/9L3i8CU9ATu4AAAD//wMAUEsBAi0AFAAGAAgAAAAhANvh9svuAAAAhQEAABMAAAAAAAAA&#10;AAAAAAAAAAAAAFtDb250ZW50X1R5cGVzXS54bWxQSwECLQAUAAYACAAAACEAWvQsW78AAAAVAQAA&#10;CwAAAAAAAAAAAAAAAAAfAQAAX3JlbHMvLnJlbHNQSwECLQAUAAYACAAAACEAELW5bMYAAADdAAAA&#10;DwAAAAAAAAAAAAAAAAAHAgAAZHJzL2Rvd25yZXYueG1sUEsFBgAAAAADAAMAtwAAAPoCAAAAAA==&#10;" filled="f" stroked="f">
                        <v:textbox inset="0,0,0,0">
                          <w:txbxContent>
                            <w:p w:rsidR="0024754A" w:rsidRDefault="0024754A">
                              <w:pPr>
                                <w:spacing w:after="160" w:line="259" w:lineRule="auto"/>
                                <w:ind w:left="0" w:firstLine="0"/>
                              </w:pPr>
                              <w:r>
                                <w:rPr>
                                  <w:rFonts w:ascii="BIZ UDPGothic" w:eastAsia="BIZ UDPGothic" w:hAnsi="BIZ UDPGothic" w:cs="BIZ UDPGothic"/>
                                  <w:b/>
                                  <w:color w:val="FFFFFF"/>
                                  <w:sz w:val="18"/>
                                </w:rPr>
                                <w:t xml:space="preserve">〔推奨〕 </w:t>
                              </w:r>
                            </w:p>
                          </w:txbxContent>
                        </v:textbox>
                      </v:rect>
                      <w10:anchorlock/>
                    </v:group>
                  </w:pict>
                </mc:Fallback>
              </mc:AlternateContent>
            </w:r>
          </w:p>
          <w:p w:rsidR="00B20A58" w:rsidRDefault="009B0A91" w:rsidP="008129AB">
            <w:pPr>
              <w:spacing w:afterLines="25" w:after="60" w:line="300" w:lineRule="auto"/>
              <w:ind w:left="0" w:firstLine="0"/>
            </w:pPr>
            <w:r>
              <w:rPr>
                <w:rFonts w:ascii="ＭＳ Ｐ明朝" w:eastAsia="ＭＳ Ｐ明朝" w:hAnsi="ＭＳ Ｐ明朝" w:cs="ＭＳ Ｐ明朝"/>
                <w:sz w:val="21"/>
              </w:rPr>
              <w:t xml:space="preserve">・フリーメールで提供されているセキュリティ対策（アクセス制限等）の設定を行う。 </w:t>
            </w:r>
          </w:p>
        </w:tc>
      </w:tr>
    </w:tbl>
    <w:p w:rsidR="00B20A58" w:rsidRDefault="009B0A91" w:rsidP="0091291F">
      <w:pPr>
        <w:spacing w:after="0" w:line="240" w:lineRule="auto"/>
        <w:ind w:left="108" w:right="1333" w:firstLine="0"/>
      </w:pPr>
      <w:r>
        <w:rPr>
          <w:color w:val="0070BF"/>
          <w:sz w:val="20"/>
        </w:rPr>
        <w:t xml:space="preserve"> </w:t>
      </w:r>
    </w:p>
    <w:p w:rsidR="00B20A58" w:rsidRDefault="008129AB" w:rsidP="00A73DB5">
      <w:pPr>
        <w:ind w:leftChars="100" w:left="220" w:firstLine="0"/>
      </w:pPr>
      <w:r>
        <w:rPr>
          <w:rFonts w:hint="eastAsia"/>
        </w:rPr>
        <w:t>（４）</w:t>
      </w:r>
      <w:r w:rsidR="009B0A91">
        <w:t xml:space="preserve">不要なデータの削除 </w:t>
      </w:r>
    </w:p>
    <w:p w:rsidR="00B20A58" w:rsidRDefault="009B0A91" w:rsidP="008129AB">
      <w:pPr>
        <w:spacing w:after="0"/>
        <w:ind w:leftChars="300" w:left="660" w:firstLineChars="100" w:firstLine="220"/>
      </w:pPr>
      <w:r>
        <w:t xml:space="preserve">共済代理所業務で使用したデータやメールの内容には、共済契約者の氏名・住所・生年月日・電話番号や銀行口座情報等の個人情報・個人データが含まれている可能性があります。これらの情報を機器やシステム、メールサービス、その他外部サービスに長期間保存している場合、不正アクセス、機器の盗難や紛失等が発生すると情報漏えいの被害が大きくなります。そのため、次のとおり対応します。 </w:t>
      </w:r>
    </w:p>
    <w:tbl>
      <w:tblPr>
        <w:tblStyle w:val="a3"/>
        <w:tblW w:w="0" w:type="auto"/>
        <w:tblInd w:w="440" w:type="dxa"/>
        <w:tblLook w:val="04A0" w:firstRow="1" w:lastRow="0" w:firstColumn="1" w:lastColumn="0" w:noHBand="0" w:noVBand="1"/>
      </w:tblPr>
      <w:tblGrid>
        <w:gridCol w:w="8618"/>
      </w:tblGrid>
      <w:tr w:rsidR="0091291F" w:rsidTr="0091291F">
        <w:tc>
          <w:tcPr>
            <w:tcW w:w="9058" w:type="dxa"/>
          </w:tcPr>
          <w:p w:rsidR="0091291F" w:rsidRDefault="0091291F" w:rsidP="0091291F">
            <w:pPr>
              <w:tabs>
                <w:tab w:val="center" w:pos="3516"/>
              </w:tabs>
              <w:spacing w:after="0" w:line="259" w:lineRule="auto"/>
              <w:ind w:left="210" w:hangingChars="100" w:hanging="210"/>
            </w:pPr>
            <w:r>
              <w:rPr>
                <w:sz w:val="21"/>
              </w:rPr>
              <w:t xml:space="preserve">次の要領で不要なデータを定期的に削除・廃棄する。 </w:t>
            </w:r>
          </w:p>
          <w:p w:rsidR="0091291F" w:rsidRDefault="0091291F" w:rsidP="0091291F">
            <w:pPr>
              <w:spacing w:after="0" w:line="259" w:lineRule="auto"/>
              <w:ind w:left="210" w:hangingChars="100" w:hanging="210"/>
            </w:pPr>
            <w:r>
              <w:rPr>
                <w:sz w:val="21"/>
              </w:rPr>
              <w:t xml:space="preserve">・メール等データ保存期間の定めのないものについては、共済代理所で削除・廃棄のルールを定め、ルールに従いデータを削除・廃棄する。 </w:t>
            </w:r>
          </w:p>
          <w:p w:rsidR="0091291F" w:rsidRDefault="0091291F" w:rsidP="0091291F">
            <w:pPr>
              <w:spacing w:after="0"/>
              <w:ind w:left="100" w:hanging="100"/>
            </w:pPr>
            <w:r>
              <w:rPr>
                <w:sz w:val="21"/>
              </w:rPr>
              <w:t>・データ保存期間（用済廃棄を含む）を越えたものは速やかに削除・廃棄する。</w:t>
            </w:r>
          </w:p>
        </w:tc>
      </w:tr>
    </w:tbl>
    <w:p w:rsidR="0091291F" w:rsidRDefault="0091291F" w:rsidP="0091291F">
      <w:pPr>
        <w:spacing w:after="0"/>
        <w:ind w:leftChars="200" w:left="440" w:firstLine="0"/>
      </w:pPr>
    </w:p>
    <w:p w:rsidR="00B20A58" w:rsidRDefault="008129AB" w:rsidP="00A73DB5">
      <w:pPr>
        <w:ind w:leftChars="100" w:left="220" w:firstLine="0"/>
      </w:pPr>
      <w:r>
        <w:rPr>
          <w:rFonts w:hint="eastAsia"/>
        </w:rPr>
        <w:t>（５）</w:t>
      </w:r>
      <w:r w:rsidR="009B0A91">
        <w:t xml:space="preserve">機器廃棄時のデータの削除 </w:t>
      </w:r>
    </w:p>
    <w:p w:rsidR="00B20A58" w:rsidRDefault="009B0A91" w:rsidP="008129AB">
      <w:pPr>
        <w:ind w:leftChars="300" w:left="660" w:firstLineChars="100" w:firstLine="220"/>
      </w:pPr>
      <w:r>
        <w:t xml:space="preserve">パソコン等では、保存されているデータの削除操作（「削除」や「初期化」）を行っても、特殊なソフトウェア等を利用することで、削除されたはずのファイルを復元することが可能です。 </w:t>
      </w:r>
    </w:p>
    <w:p w:rsidR="00B20A58" w:rsidRDefault="009B0A91" w:rsidP="0091291F">
      <w:pPr>
        <w:spacing w:after="0"/>
        <w:ind w:leftChars="300" w:left="660" w:firstLineChars="100" w:firstLine="220"/>
      </w:pPr>
      <w:r>
        <w:t xml:space="preserve">共済代理所業務で使用していた機器を廃棄する際、廃棄委託先から個人情報・個人データが漏えいしてしまう可能性があります。そのため、次のとおり対応します。 </w:t>
      </w:r>
    </w:p>
    <w:tbl>
      <w:tblPr>
        <w:tblStyle w:val="a3"/>
        <w:tblW w:w="0" w:type="auto"/>
        <w:tblInd w:w="302" w:type="dxa"/>
        <w:tblLook w:val="04A0" w:firstRow="1" w:lastRow="0" w:firstColumn="1" w:lastColumn="0" w:noHBand="0" w:noVBand="1"/>
      </w:tblPr>
      <w:tblGrid>
        <w:gridCol w:w="8756"/>
      </w:tblGrid>
      <w:tr w:rsidR="0091291F" w:rsidTr="0091291F">
        <w:tc>
          <w:tcPr>
            <w:tcW w:w="9058" w:type="dxa"/>
          </w:tcPr>
          <w:p w:rsidR="0091291F" w:rsidRDefault="0091291F" w:rsidP="0091291F">
            <w:pPr>
              <w:spacing w:after="0"/>
              <w:ind w:left="0" w:firstLine="0"/>
              <w:rPr>
                <w:sz w:val="21"/>
              </w:rPr>
            </w:pPr>
            <w:r>
              <w:rPr>
                <w:sz w:val="21"/>
              </w:rPr>
              <w:t>・個人情報・個人データが保存されている機器について設置場所を確認し、台帳等で管</w:t>
            </w:r>
            <w:r>
              <w:rPr>
                <w:sz w:val="34"/>
                <w:vertAlign w:val="superscript"/>
              </w:rPr>
              <w:t xml:space="preserve"> </w:t>
            </w:r>
            <w:r>
              <w:rPr>
                <w:sz w:val="21"/>
              </w:rPr>
              <w:t>理する。</w:t>
            </w:r>
          </w:p>
          <w:p w:rsidR="0091291F" w:rsidRDefault="0091291F" w:rsidP="0091291F">
            <w:pPr>
              <w:spacing w:after="0"/>
              <w:ind w:left="0" w:firstLine="0"/>
            </w:pPr>
            <w:r>
              <w:rPr>
                <w:sz w:val="21"/>
              </w:rPr>
              <w:t>・機器の廃棄においては市販のデータ消去ソフト</w:t>
            </w:r>
            <w:r>
              <w:rPr>
                <w:sz w:val="21"/>
                <w:vertAlign w:val="superscript"/>
              </w:rPr>
              <w:t>※</w:t>
            </w:r>
            <w:r>
              <w:rPr>
                <w:sz w:val="21"/>
              </w:rPr>
              <w:t xml:space="preserve">による消去、物理的破壊、信頼できる専門業者への廃棄依頼のいずれかによる方法で確実にデータ破棄（消去）されたことを確認する。なお、専門業者に廃棄を依頼した場合、破壊前・破壊後の写真等、 </w:t>
            </w:r>
            <w:r>
              <w:rPr>
                <w:sz w:val="34"/>
                <w:vertAlign w:val="superscript"/>
              </w:rPr>
              <w:t xml:space="preserve"> </w:t>
            </w:r>
            <w:r>
              <w:rPr>
                <w:sz w:val="21"/>
              </w:rPr>
              <w:t>廃棄が確実になされた証明を取り付ける。</w:t>
            </w:r>
          </w:p>
        </w:tc>
      </w:tr>
    </w:tbl>
    <w:p w:rsidR="00B20A58" w:rsidRDefault="009B0A91" w:rsidP="0091291F">
      <w:pPr>
        <w:spacing w:after="0" w:line="269" w:lineRule="auto"/>
        <w:ind w:leftChars="200" w:left="640" w:hangingChars="100" w:hanging="200"/>
      </w:pPr>
      <w:r>
        <w:rPr>
          <w:sz w:val="20"/>
        </w:rPr>
        <w:t xml:space="preserve">※ パソコン、外付けハードディスク、メモリ等のデータを復元できないレベルまで完全データ消去を行えるソフトのことです。製品として、ターミネータ10plus、電子データシュレッダー等があります。 </w:t>
      </w:r>
    </w:p>
    <w:p w:rsidR="00B20A58" w:rsidRDefault="009B0A91" w:rsidP="0091291F">
      <w:pPr>
        <w:spacing w:after="0" w:line="259" w:lineRule="auto"/>
        <w:ind w:left="108" w:firstLine="0"/>
      </w:pPr>
      <w:r>
        <w:rPr>
          <w:sz w:val="20"/>
        </w:rPr>
        <w:t xml:space="preserve"> </w:t>
      </w:r>
    </w:p>
    <w:p w:rsidR="00B20A58" w:rsidRDefault="009B0A91" w:rsidP="0091291F">
      <w:pPr>
        <w:ind w:left="0" w:firstLine="0"/>
      </w:pPr>
      <w:r>
        <w:t xml:space="preserve">（６）貸与機器等の私的利用禁止、個人所有機器等の業務利用時の管理 </w:t>
      </w:r>
    </w:p>
    <w:p w:rsidR="00B20A58" w:rsidRDefault="009B0A91" w:rsidP="0091291F">
      <w:pPr>
        <w:ind w:leftChars="100" w:left="220" w:firstLineChars="100" w:firstLine="220"/>
      </w:pPr>
      <w:r>
        <w:t xml:space="preserve">貸与機器等の私的利用、従業者の個人所有機器等の業務利用については、私的に利用したサービスや機能により情報漏えいやウイルス感染等のリスクが高くなります。 </w:t>
      </w:r>
    </w:p>
    <w:p w:rsidR="00B20A58" w:rsidRDefault="009B0A91" w:rsidP="0091291F">
      <w:pPr>
        <w:ind w:leftChars="200" w:left="440" w:firstLineChars="100" w:firstLine="220"/>
      </w:pPr>
      <w:r>
        <w:t xml:space="preserve">Ｗｅｂページの中には、表示、閲覧により不正プログラムがダウンロードされたり、Ｗｅｂ入力情報を詐取するものが存在します。また、ウイルス感染による被害は、端末が起動できなくなるものから、情報を削除、破壊、外部流出させるもの、「社内ネットワーク」を麻痺させるような重大なものまで存在します。 </w:t>
      </w:r>
    </w:p>
    <w:p w:rsidR="008129AB" w:rsidRDefault="0091291F" w:rsidP="0091291F">
      <w:pPr>
        <w:spacing w:after="325"/>
        <w:ind w:leftChars="200" w:left="440" w:firstLineChars="100" w:firstLine="220"/>
      </w:pPr>
      <w:r>
        <w:rPr>
          <w:rFonts w:ascii="Calibri" w:eastAsia="Calibri" w:hAnsi="Calibri" w:cs="Calibri"/>
          <w:noProof/>
        </w:rPr>
        <mc:AlternateContent>
          <mc:Choice Requires="wpg">
            <w:drawing>
              <wp:anchor distT="0" distB="0" distL="114300" distR="114300" simplePos="0" relativeHeight="251722752" behindDoc="1" locked="0" layoutInCell="1" allowOverlap="1">
                <wp:simplePos x="0" y="0"/>
                <wp:positionH relativeFrom="column">
                  <wp:posOffset>523875</wp:posOffset>
                </wp:positionH>
                <wp:positionV relativeFrom="paragraph">
                  <wp:posOffset>1075673</wp:posOffset>
                </wp:positionV>
                <wp:extent cx="5257038" cy="1392865"/>
                <wp:effectExtent l="0" t="0" r="20320" b="17145"/>
                <wp:wrapNone/>
                <wp:docPr id="112325" name="Group 112325"/>
                <wp:cNvGraphicFramePr/>
                <a:graphic xmlns:a="http://schemas.openxmlformats.org/drawingml/2006/main">
                  <a:graphicData uri="http://schemas.microsoft.com/office/word/2010/wordprocessingGroup">
                    <wpg:wgp>
                      <wpg:cNvGrpSpPr/>
                      <wpg:grpSpPr>
                        <a:xfrm>
                          <a:off x="0" y="0"/>
                          <a:ext cx="5257038" cy="1392865"/>
                          <a:chOff x="0" y="0"/>
                          <a:chExt cx="5257038" cy="1188720"/>
                        </a:xfrm>
                      </wpg:grpSpPr>
                      <wps:wsp>
                        <wps:cNvPr id="8571" name="Shape 8571"/>
                        <wps:cNvSpPr/>
                        <wps:spPr>
                          <a:xfrm>
                            <a:off x="0" y="125730"/>
                            <a:ext cx="5257038" cy="1062990"/>
                          </a:xfrm>
                          <a:custGeom>
                            <a:avLst/>
                            <a:gdLst/>
                            <a:ahLst/>
                            <a:cxnLst/>
                            <a:rect l="0" t="0" r="0" b="0"/>
                            <a:pathLst>
                              <a:path w="5257038" h="1062990">
                                <a:moveTo>
                                  <a:pt x="0" y="1062990"/>
                                </a:moveTo>
                                <a:lnTo>
                                  <a:pt x="5257038" y="1062990"/>
                                </a:lnTo>
                                <a:lnTo>
                                  <a:pt x="5257038" y="0"/>
                                </a:lnTo>
                                <a:lnTo>
                                  <a:pt x="0" y="0"/>
                                </a:lnTo>
                                <a:close/>
                              </a:path>
                            </a:pathLst>
                          </a:custGeom>
                          <a:ln w="6350" cap="flat">
                            <a:round/>
                          </a:ln>
                        </wps:spPr>
                        <wps:style>
                          <a:lnRef idx="1">
                            <a:srgbClr val="595959"/>
                          </a:lnRef>
                          <a:fillRef idx="0">
                            <a:srgbClr val="000000">
                              <a:alpha val="0"/>
                            </a:srgbClr>
                          </a:fillRef>
                          <a:effectRef idx="0">
                            <a:scrgbClr r="0" g="0" b="0"/>
                          </a:effectRef>
                          <a:fontRef idx="none"/>
                        </wps:style>
                        <wps:bodyPr/>
                      </wps:wsp>
                      <wps:wsp>
                        <wps:cNvPr id="8583" name="Shape 8583"/>
                        <wps:cNvSpPr/>
                        <wps:spPr>
                          <a:xfrm>
                            <a:off x="158496" y="0"/>
                            <a:ext cx="681228" cy="233172"/>
                          </a:xfrm>
                          <a:custGeom>
                            <a:avLst/>
                            <a:gdLst/>
                            <a:ahLst/>
                            <a:cxnLst/>
                            <a:rect l="0" t="0" r="0" b="0"/>
                            <a:pathLst>
                              <a:path w="681228" h="233172">
                                <a:moveTo>
                                  <a:pt x="116586" y="0"/>
                                </a:moveTo>
                                <a:lnTo>
                                  <a:pt x="564642" y="0"/>
                                </a:lnTo>
                                <a:cubicBezTo>
                                  <a:pt x="629412" y="0"/>
                                  <a:pt x="681228" y="51816"/>
                                  <a:pt x="681228" y="116586"/>
                                </a:cubicBezTo>
                                <a:cubicBezTo>
                                  <a:pt x="681228" y="181356"/>
                                  <a:pt x="629412" y="233172"/>
                                  <a:pt x="564642" y="233172"/>
                                </a:cubicBezTo>
                                <a:lnTo>
                                  <a:pt x="116586" y="233172"/>
                                </a:lnTo>
                                <a:cubicBezTo>
                                  <a:pt x="52578" y="233172"/>
                                  <a:pt x="0" y="181356"/>
                                  <a:pt x="0" y="116586"/>
                                </a:cubicBezTo>
                                <a:cubicBezTo>
                                  <a:pt x="0" y="51816"/>
                                  <a:pt x="52578" y="0"/>
                                  <a:pt x="116586" y="0"/>
                                </a:cubicBezTo>
                                <a:close/>
                              </a:path>
                            </a:pathLst>
                          </a:custGeom>
                          <a:ln w="0" cap="flat">
                            <a:round/>
                          </a:ln>
                        </wps:spPr>
                        <wps:style>
                          <a:lnRef idx="0">
                            <a:srgbClr val="000000">
                              <a:alpha val="0"/>
                            </a:srgbClr>
                          </a:lnRef>
                          <a:fillRef idx="1">
                            <a:srgbClr val="7F7F7F"/>
                          </a:fillRef>
                          <a:effectRef idx="0">
                            <a:scrgbClr r="0" g="0" b="0"/>
                          </a:effectRef>
                          <a:fontRef idx="none"/>
                        </wps:style>
                        <wps:bodyPr/>
                      </wps:wsp>
                      <wps:wsp>
                        <wps:cNvPr id="8584" name="Shape 8584"/>
                        <wps:cNvSpPr/>
                        <wps:spPr>
                          <a:xfrm>
                            <a:off x="158496" y="0"/>
                            <a:ext cx="681228" cy="233172"/>
                          </a:xfrm>
                          <a:custGeom>
                            <a:avLst/>
                            <a:gdLst/>
                            <a:ahLst/>
                            <a:cxnLst/>
                            <a:rect l="0" t="0" r="0" b="0"/>
                            <a:pathLst>
                              <a:path w="681228" h="233172">
                                <a:moveTo>
                                  <a:pt x="0" y="116586"/>
                                </a:moveTo>
                                <a:cubicBezTo>
                                  <a:pt x="0" y="51816"/>
                                  <a:pt x="52578" y="0"/>
                                  <a:pt x="116586" y="0"/>
                                </a:cubicBezTo>
                                <a:lnTo>
                                  <a:pt x="564642" y="0"/>
                                </a:lnTo>
                                <a:cubicBezTo>
                                  <a:pt x="629412" y="0"/>
                                  <a:pt x="681228" y="51816"/>
                                  <a:pt x="681228" y="116586"/>
                                </a:cubicBezTo>
                                <a:cubicBezTo>
                                  <a:pt x="681228" y="181356"/>
                                  <a:pt x="629412" y="233172"/>
                                  <a:pt x="564642" y="233172"/>
                                </a:cubicBezTo>
                                <a:lnTo>
                                  <a:pt x="116586" y="233172"/>
                                </a:lnTo>
                                <a:cubicBezTo>
                                  <a:pt x="52578" y="233172"/>
                                  <a:pt x="0" y="181356"/>
                                  <a:pt x="0" y="116586"/>
                                </a:cubicBezTo>
                                <a:close/>
                              </a:path>
                            </a:pathLst>
                          </a:custGeom>
                          <a:ln w="12700" cap="flat">
                            <a:miter lim="101600"/>
                          </a:ln>
                        </wps:spPr>
                        <wps:style>
                          <a:lnRef idx="1">
                            <a:srgbClr val="7F7F7F"/>
                          </a:lnRef>
                          <a:fillRef idx="0">
                            <a:srgbClr val="000000">
                              <a:alpha val="0"/>
                            </a:srgbClr>
                          </a:fillRef>
                          <a:effectRef idx="0">
                            <a:scrgbClr r="0" g="0" b="0"/>
                          </a:effectRef>
                          <a:fontRef idx="none"/>
                        </wps:style>
                        <wps:bodyPr/>
                      </wps:wsp>
                    </wpg:wgp>
                  </a:graphicData>
                </a:graphic>
                <wp14:sizeRelV relativeFrom="margin">
                  <wp14:pctHeight>0</wp14:pctHeight>
                </wp14:sizeRelV>
              </wp:anchor>
            </w:drawing>
          </mc:Choice>
          <mc:Fallback>
            <w:pict>
              <v:group w14:anchorId="2F406842" id="Group 112325" o:spid="_x0000_s1026" style="position:absolute;left:0;text-align:left;margin-left:41.25pt;margin-top:84.7pt;width:413.95pt;height:109.65pt;z-index:-251593728;mso-height-relative:margin" coordsize="52570,11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">
                <v:shape id="Shape 8571" o:spid="_x0000_s1027" style="position:absolute;top:1257;width:52570;height:10630;visibility:visible;mso-wrap-style:square;v-text-anchor:top" coordsize="5257038,106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" path="m,1062990r5257038,l5257038,,,,,1062990xe" filled="f" strokecolor="#595959" strokeweight=".5pt">
                  <v:path arrowok="t" textboxrect="0,0,5257038,1062990"/>
                </v:shape>
                <v:shape id="Shape 8583" o:spid="_x0000_s1028" style="position:absolute;left:1584;width:6813;height:2331;visibility:visible;mso-wrap-style:square;v-text-anchor:top" coordsize="681228,23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" path="m116586,l564642,v64770,,116586,51816,116586,116586c681228,181356,629412,233172,564642,233172r-448056,c52578,233172,,181356,,116586,,51816,52578,,116586,xe" fillcolor="#7f7f7f" stroked="f" strokeweight="0">
                  <v:path arrowok="t" textboxrect="0,0,681228,233172"/>
                </v:shape>
                <v:shape id="Shape 8584" o:spid="_x0000_s1029" style="position:absolute;left:1584;width:6813;height:2331;visibility:visible;mso-wrap-style:square;v-text-anchor:top" coordsize="681228,23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" path="m,116586c,51816,52578,,116586,l564642,v64770,,116586,51816,116586,116586c681228,181356,629412,233172,564642,233172r-448056,c52578,233172,,181356,,116586xe" filled="f" strokecolor="#7f7f7f" strokeweight="1pt">
                  <v:stroke miterlimit="66585f" joinstyle="miter"/>
                  <v:path arrowok="t" textboxrect="0,0,681228,233172"/>
                </v:shape>
              </v:group>
            </w:pict>
          </mc:Fallback>
        </mc:AlternateContent>
      </w:r>
      <w:r w:rsidR="009B0A91">
        <w:t>そのため、貸与機器等の私的利用を原則禁止とし、個人所有機器等の業務利用時は、上記「（１）パスワードの強化」のほか、次の「（７）セキュリティ対策が十分にできている機器・オンラインストレージの利用」に示されているセキュリティルールを遵守する旨を、例えば誓約書等を用いて徹底するなど、必要な措置を講じてください。</w:t>
      </w:r>
    </w:p>
    <w:p w:rsidR="00B20A58" w:rsidRDefault="009B0A91">
      <w:pPr>
        <w:tabs>
          <w:tab w:val="center" w:pos="1614"/>
        </w:tabs>
        <w:spacing w:after="67" w:line="259" w:lineRule="auto"/>
        <w:ind w:left="0" w:firstLine="0"/>
      </w:pPr>
      <w:r>
        <w:t xml:space="preserve"> </w:t>
      </w:r>
      <w:r>
        <w:tab/>
      </w:r>
      <w:r>
        <w:rPr>
          <w:rFonts w:ascii="BIZ UDPGothic" w:eastAsia="BIZ UDPGothic" w:hAnsi="BIZ UDPGothic" w:cs="BIZ UDPGothic"/>
          <w:b/>
          <w:color w:val="FFFFFF"/>
          <w:sz w:val="18"/>
        </w:rPr>
        <w:t xml:space="preserve">〔推奨〕 </w:t>
      </w:r>
    </w:p>
    <w:p w:rsidR="00B20A58" w:rsidRDefault="009B0A91">
      <w:pPr>
        <w:spacing w:after="0" w:line="259" w:lineRule="auto"/>
        <w:ind w:left="106" w:firstLine="0"/>
      </w:pPr>
      <w:r>
        <w:t xml:space="preserve"> </w:t>
      </w:r>
    </w:p>
    <w:p w:rsidR="00B20A58" w:rsidRDefault="009B0A91">
      <w:pPr>
        <w:spacing w:after="60" w:line="259" w:lineRule="auto"/>
        <w:ind w:left="1166" w:right="670"/>
      </w:pPr>
      <w:r>
        <w:rPr>
          <w:sz w:val="21"/>
        </w:rPr>
        <w:t xml:space="preserve">次の事項について誓約書等を用いて周知徹底する。 </w:t>
      </w:r>
    </w:p>
    <w:p w:rsidR="00B20A58" w:rsidRDefault="009B0A91">
      <w:pPr>
        <w:tabs>
          <w:tab w:val="center" w:pos="4516"/>
        </w:tabs>
        <w:spacing w:after="0" w:line="259" w:lineRule="auto"/>
        <w:ind w:left="0" w:firstLine="0"/>
      </w:pPr>
      <w:r>
        <w:rPr>
          <w:sz w:val="34"/>
          <w:vertAlign w:val="superscript"/>
        </w:rPr>
        <w:t xml:space="preserve"> </w:t>
      </w:r>
      <w:r>
        <w:rPr>
          <w:sz w:val="34"/>
          <w:vertAlign w:val="superscript"/>
        </w:rPr>
        <w:tab/>
      </w:r>
      <w:r>
        <w:rPr>
          <w:sz w:val="21"/>
        </w:rPr>
        <w:t xml:space="preserve">・業務利用機器等をプライベート目的で利用することを原則禁止する。 </w:t>
      </w:r>
    </w:p>
    <w:p w:rsidR="00B20A58" w:rsidRDefault="009B0A91">
      <w:pPr>
        <w:tabs>
          <w:tab w:val="center" w:pos="5125"/>
        </w:tabs>
        <w:spacing w:after="50" w:line="259" w:lineRule="auto"/>
        <w:ind w:left="0" w:firstLine="0"/>
      </w:pPr>
      <w:r>
        <w:t xml:space="preserve"> </w:t>
      </w:r>
      <w:r>
        <w:tab/>
      </w:r>
      <w:r>
        <w:rPr>
          <w:sz w:val="21"/>
        </w:rPr>
        <w:t>・従業者が個人で所有する機器等を共済代理所業務に利用することを原則禁止する。</w:t>
      </w:r>
    </w:p>
    <w:p w:rsidR="00B20A58" w:rsidRDefault="009B0A91">
      <w:pPr>
        <w:tabs>
          <w:tab w:val="center" w:pos="4621"/>
        </w:tabs>
        <w:spacing w:after="72" w:line="259" w:lineRule="auto"/>
        <w:ind w:left="0" w:firstLine="0"/>
      </w:pPr>
      <w:r>
        <w:t xml:space="preserve"> </w:t>
      </w:r>
      <w:r>
        <w:tab/>
      </w:r>
      <w:r>
        <w:rPr>
          <w:sz w:val="21"/>
        </w:rPr>
        <w:t xml:space="preserve">（ネットカフェ等に設置されているパソコンで業務を行うことも同様） </w:t>
      </w:r>
    </w:p>
    <w:p w:rsidR="00B20A58" w:rsidRDefault="009B0A91" w:rsidP="0091291F">
      <w:pPr>
        <w:spacing w:after="0" w:line="240" w:lineRule="auto"/>
        <w:ind w:left="0" w:firstLine="0"/>
      </w:pPr>
      <w:r>
        <w:t xml:space="preserve"> </w:t>
      </w:r>
    </w:p>
    <w:p w:rsidR="00B20A58" w:rsidRDefault="009B0A91" w:rsidP="008129AB">
      <w:pPr>
        <w:ind w:left="0" w:firstLine="0"/>
      </w:pPr>
      <w:r>
        <w:t>（７）セキュリティ対策が十分にできている機器・オンラインストレージの利用</w:t>
      </w:r>
    </w:p>
    <w:p w:rsidR="00B20A58" w:rsidRDefault="009B0A91" w:rsidP="008129AB">
      <w:pPr>
        <w:ind w:leftChars="200" w:left="440" w:firstLineChars="100" w:firstLine="220"/>
      </w:pPr>
      <w:r>
        <w:t xml:space="preserve">信頼のおけないメーカーや販路で機器を購入して利用したり、セキュリティが確保できていないオンラインストレージを利用した場合、ウイルスが仕掛けられていたり、不正アクセスが行われ、情報が流出してしまう危険性があります。そのため、次のとおり対応します。 </w:t>
      </w:r>
    </w:p>
    <w:tbl>
      <w:tblPr>
        <w:tblStyle w:val="a3"/>
        <w:tblW w:w="0" w:type="auto"/>
        <w:tblInd w:w="220" w:type="dxa"/>
        <w:tblLook w:val="04A0" w:firstRow="1" w:lastRow="0" w:firstColumn="1" w:lastColumn="0" w:noHBand="0" w:noVBand="1"/>
      </w:tblPr>
      <w:tblGrid>
        <w:gridCol w:w="8838"/>
      </w:tblGrid>
      <w:tr w:rsidR="0091291F" w:rsidTr="0091291F">
        <w:tc>
          <w:tcPr>
            <w:tcW w:w="8838" w:type="dxa"/>
          </w:tcPr>
          <w:p w:rsidR="0091291F" w:rsidRDefault="0091291F" w:rsidP="0091291F">
            <w:pPr>
              <w:spacing w:after="36" w:line="259" w:lineRule="auto"/>
              <w:ind w:left="0" w:firstLine="0"/>
              <w:rPr>
                <w:sz w:val="21"/>
              </w:rPr>
            </w:pPr>
            <w:r>
              <w:rPr>
                <w:sz w:val="21"/>
              </w:rPr>
              <w:t xml:space="preserve">・業務で利用する機器は、暗号化、パスワード設定等のアクセス制限ができる機器を </w:t>
            </w:r>
            <w:r>
              <w:rPr>
                <w:color w:val="0070BF"/>
                <w:sz w:val="34"/>
                <w:vertAlign w:val="subscript"/>
              </w:rPr>
              <w:t xml:space="preserve"> </w:t>
            </w:r>
            <w:r>
              <w:rPr>
                <w:sz w:val="21"/>
              </w:rPr>
              <w:t>選定する。また、ウイルス対策、外部からの不正アクセス対策を実施する。</w:t>
            </w:r>
          </w:p>
          <w:p w:rsidR="0091291F" w:rsidRDefault="0091291F" w:rsidP="0091291F">
            <w:pPr>
              <w:spacing w:after="36" w:line="259" w:lineRule="auto"/>
              <w:ind w:left="0" w:firstLine="0"/>
            </w:pPr>
            <w:r>
              <w:rPr>
                <w:sz w:val="21"/>
              </w:rPr>
              <w:t>・オンラインストレージは、不正アクセス等に対して十分なセキュリティを確保し、事故情報の開示、再発防止等の協力を得られるサービスを選定する。また、「二段階認証または二要素認証」を利用できるサービスを選定し、設定する。</w:t>
            </w:r>
          </w:p>
        </w:tc>
      </w:tr>
    </w:tbl>
    <w:p w:rsidR="00B20A58" w:rsidRDefault="009B0A91" w:rsidP="00C752E3">
      <w:pPr>
        <w:spacing w:after="102"/>
        <w:ind w:leftChars="200" w:left="440" w:firstLineChars="100" w:firstLine="220"/>
      </w:pPr>
      <w:r>
        <w:t>個人情報・個人データが漏えいし、不正利用された場合、組織の信用失墜、損害賠償等大きな損失に繋がります。なお、問題が発生した場合に原因調査を正確に行えるよう、個人情報・個人データを保存する機器を限定し、できるだけ長めにアクセス履歴</w:t>
      </w:r>
      <w:r>
        <w:rPr>
          <w:sz w:val="20"/>
          <w:vertAlign w:val="superscript"/>
        </w:rPr>
        <w:t xml:space="preserve">※ </w:t>
      </w:r>
      <w:r>
        <w:t>を取得・保管します。</w:t>
      </w:r>
    </w:p>
    <w:p w:rsidR="00B20A58" w:rsidRDefault="009B0A91" w:rsidP="0091291F">
      <w:pPr>
        <w:spacing w:after="1" w:line="295" w:lineRule="auto"/>
        <w:ind w:leftChars="100" w:left="420" w:hangingChars="100" w:hanging="200"/>
        <w:jc w:val="both"/>
      </w:pPr>
      <w:r>
        <w:rPr>
          <w:sz w:val="20"/>
        </w:rPr>
        <w:t xml:space="preserve">※ コンピュータの操作やネットワークを介して行われたアクセス等の記録を指します。オンラインストレージ等の中には、ログ管理機能でアクセス履歴を取得・保管することが可能な製品やサービスがあります。保管日数等設定が可能な場合は、できるだけ長めの設定を行います。パソコンについては、Windows であれば、パソコン上で稼働したソフトウェア等の動作の記録（ログ）が残っており、参照可能な状態となっています。 </w:t>
      </w:r>
    </w:p>
    <w:p w:rsidR="00B20A58" w:rsidRDefault="009B0A91">
      <w:pPr>
        <w:spacing w:after="41" w:line="259" w:lineRule="auto"/>
        <w:ind w:left="106" w:firstLine="0"/>
      </w:pPr>
      <w:r>
        <w:rPr>
          <w:sz w:val="20"/>
        </w:rPr>
        <w:t xml:space="preserve"> </w:t>
      </w:r>
    </w:p>
    <w:p w:rsidR="00B20A58" w:rsidRDefault="009B0A91" w:rsidP="007550FC">
      <w:pPr>
        <w:ind w:left="0" w:firstLine="0"/>
      </w:pPr>
      <w:r>
        <w:t xml:space="preserve">（８）業務利用機器へのセキュリティ設定の実施 </w:t>
      </w:r>
    </w:p>
    <w:p w:rsidR="00B20A58" w:rsidRDefault="009B0A91" w:rsidP="007550FC">
      <w:pPr>
        <w:spacing w:after="177"/>
        <w:ind w:leftChars="100" w:left="220" w:firstLineChars="100" w:firstLine="220"/>
      </w:pPr>
      <w:r>
        <w:t xml:space="preserve">共済代理所業務に使用する機器において、紛失・盗難等により、個人情報・個人データが外部に漏えいする危険性があります。そのため、次のとおり対応します。 </w:t>
      </w:r>
    </w:p>
    <w:p w:rsidR="00B20A58" w:rsidRDefault="009B0A91">
      <w:pPr>
        <w:spacing w:after="0" w:line="259" w:lineRule="auto"/>
        <w:ind w:left="106" w:firstLine="0"/>
      </w:pPr>
      <w:r>
        <w:t xml:space="preserve"> </w:t>
      </w:r>
    </w:p>
    <w:tbl>
      <w:tblPr>
        <w:tblStyle w:val="a3"/>
        <w:tblW w:w="0" w:type="auto"/>
        <w:tblInd w:w="106" w:type="dxa"/>
        <w:tblLook w:val="04A0" w:firstRow="1" w:lastRow="0" w:firstColumn="1" w:lastColumn="0" w:noHBand="0" w:noVBand="1"/>
      </w:tblPr>
      <w:tblGrid>
        <w:gridCol w:w="8952"/>
      </w:tblGrid>
      <w:tr w:rsidR="00B25402" w:rsidTr="00B25402">
        <w:tc>
          <w:tcPr>
            <w:tcW w:w="9058" w:type="dxa"/>
          </w:tcPr>
          <w:p w:rsidR="00B25402" w:rsidRDefault="00B25402" w:rsidP="00B25402">
            <w:pPr>
              <w:spacing w:after="0" w:line="259" w:lineRule="auto"/>
              <w:ind w:left="210" w:hangingChars="100" w:hanging="210"/>
              <w:rPr>
                <w:rFonts w:ascii="ＭＳ Ｐ明朝" w:eastAsia="ＭＳ Ｐ明朝" w:hAnsi="ＭＳ Ｐ明朝" w:cs="ＭＳ Ｐ明朝"/>
                <w:sz w:val="21"/>
              </w:rPr>
            </w:pPr>
            <w:r>
              <w:rPr>
                <w:sz w:val="21"/>
              </w:rPr>
              <w:t>・</w:t>
            </w:r>
            <w:r>
              <w:rPr>
                <w:rFonts w:ascii="ＭＳ Ｐ明朝" w:eastAsia="ＭＳ Ｐ明朝" w:hAnsi="ＭＳ Ｐ明朝" w:cs="ＭＳ Ｐ明朝"/>
                <w:sz w:val="21"/>
              </w:rPr>
              <w:t>共済代理所業務に使用する機器内へのデータ保管のルール（ファイルにパスワードを設定 する等）を定める</w:t>
            </w:r>
            <w:r>
              <w:rPr>
                <w:rFonts w:ascii="ＭＳ Ｐ明朝" w:eastAsia="ＭＳ Ｐ明朝" w:hAnsi="ＭＳ Ｐ明朝" w:cs="ＭＳ Ｐ明朝" w:hint="eastAsia"/>
                <w:sz w:val="21"/>
              </w:rPr>
              <w:t>。</w:t>
            </w:r>
          </w:p>
          <w:p w:rsidR="00B25402" w:rsidRDefault="00B25402" w:rsidP="00B25402">
            <w:pPr>
              <w:spacing w:after="0" w:line="259" w:lineRule="auto"/>
              <w:ind w:left="210" w:hangingChars="100" w:hanging="210"/>
            </w:pPr>
            <w:r>
              <w:rPr>
                <w:sz w:val="21"/>
              </w:rPr>
              <w:t>・</w:t>
            </w:r>
            <w:r>
              <w:rPr>
                <w:rFonts w:ascii="ＭＳ Ｐ明朝" w:eastAsia="ＭＳ Ｐ明朝" w:hAnsi="ＭＳ Ｐ明朝" w:cs="ＭＳ Ｐ明朝"/>
                <w:sz w:val="21"/>
              </w:rPr>
              <w:t>機器にはパスワードを設定する。特に、持ち出し可能な機器に個人情報・個人データを保存する場合には、適切に管理を行うとともに、暗号化またはファイルにはパスワードを設定 する</w:t>
            </w:r>
            <w:r>
              <w:rPr>
                <w:rFonts w:ascii="ＭＳ Ｐ明朝" w:eastAsia="ＭＳ Ｐ明朝" w:hAnsi="ＭＳ Ｐ明朝" w:cs="ＭＳ Ｐ明朝" w:hint="eastAsia"/>
                <w:sz w:val="21"/>
              </w:rPr>
              <w:t>。</w:t>
            </w:r>
          </w:p>
        </w:tc>
      </w:tr>
    </w:tbl>
    <w:p w:rsidR="007550FC" w:rsidRDefault="007550FC">
      <w:pPr>
        <w:spacing w:after="0" w:line="259" w:lineRule="auto"/>
        <w:ind w:left="106" w:firstLine="0"/>
      </w:pPr>
    </w:p>
    <w:p w:rsidR="00B20A58" w:rsidRDefault="009B0A91" w:rsidP="008044AC">
      <w:pPr>
        <w:spacing w:after="0" w:line="302" w:lineRule="auto"/>
        <w:ind w:leftChars="100" w:left="220" w:firstLineChars="100" w:firstLine="220"/>
      </w:pPr>
      <w:r>
        <w:t xml:space="preserve">個人情報・個人データを保存している業務用パソコン等にはセキュリティ対策ソフト（ウイルスバスター、ノートン等）を導入し、定期的にパターンファイル等を更新します。 </w:t>
      </w:r>
    </w:p>
    <w:p w:rsidR="00B20A58" w:rsidRDefault="009B0A91" w:rsidP="008044AC">
      <w:pPr>
        <w:ind w:leftChars="100" w:left="220" w:firstLineChars="100" w:firstLine="220"/>
      </w:pPr>
      <w:r>
        <w:t xml:space="preserve">また、セキュリティ対策ソフトを導入しても定期的に 新のパターンファイル等に更新していなければ、新たなウイルスを駆除することはできません。なお、セキュリティ対策ソフトでは検出できないウイルスやスパイウェアがあるため、セキュリティ対策ソフトの導入だけでは万全とは言えず、インターネットの利用に際しては十分留意する必要があります。 </w:t>
      </w:r>
    </w:p>
    <w:p w:rsidR="00B20A58" w:rsidRDefault="009B0A91" w:rsidP="008044AC">
      <w:pPr>
        <w:spacing w:after="168" w:line="252" w:lineRule="auto"/>
        <w:ind w:leftChars="100" w:left="220" w:firstLineChars="100" w:firstLine="220"/>
      </w:pPr>
      <w:r>
        <w:t>また、業務用パソコン等にファイル共有ソフト（Winny等）をインストールしてはいけません</w:t>
      </w:r>
      <w:r>
        <w:rPr>
          <w:sz w:val="20"/>
          <w:vertAlign w:val="superscript"/>
        </w:rPr>
        <w:t>※</w:t>
      </w:r>
      <w:r>
        <w:t xml:space="preserve">。 </w:t>
      </w:r>
    </w:p>
    <w:p w:rsidR="00B20A58" w:rsidRPr="00B25402" w:rsidRDefault="009B0A91" w:rsidP="008044AC">
      <w:pPr>
        <w:spacing w:after="27" w:line="269" w:lineRule="auto"/>
        <w:ind w:leftChars="100" w:left="440" w:hangingChars="100" w:hanging="220"/>
      </w:pPr>
      <w:r w:rsidRPr="00B25402">
        <w:t xml:space="preserve">※ ファイル共有ソフトだけでなく、娯楽ソフトをネットからダウンロードしたり、出所の不明な無償ソフトを利用することはリスクが高いため、十分な注意が必要です。 </w:t>
      </w:r>
    </w:p>
    <w:p w:rsidR="00B20A58" w:rsidRPr="00B25402" w:rsidRDefault="009B0A91" w:rsidP="008044AC">
      <w:pPr>
        <w:spacing w:after="203" w:line="269" w:lineRule="auto"/>
        <w:ind w:leftChars="100" w:left="440" w:hangingChars="100" w:hanging="220"/>
      </w:pPr>
      <w:r w:rsidRPr="00B25402">
        <w:t xml:space="preserve">※ ファイル共有ソフト検知ツール（Winny Guardまたは特別調査員Ⅱ（ＣＤ）等）を用いて、定期的にファイル共有ソフトの導入有無の点検を実施します。 </w:t>
      </w:r>
    </w:p>
    <w:p w:rsidR="00B20A58" w:rsidRDefault="008044AC" w:rsidP="008044AC">
      <w:pPr>
        <w:spacing w:after="0"/>
        <w:ind w:leftChars="100" w:left="220" w:firstLineChars="100" w:firstLine="220"/>
      </w:pPr>
      <w:r>
        <w:rPr>
          <w:rFonts w:hint="eastAsia"/>
        </w:rPr>
        <w:t>最近</w:t>
      </w:r>
      <w:r w:rsidR="009B0A91">
        <w:t>は、標的型攻撃メールも頻発しています。発信元が不明のメールの添付ファイルを開封したり、リンク先をクリックしてはいけません。</w:t>
      </w:r>
    </w:p>
    <w:p w:rsidR="00B20A58" w:rsidRDefault="009B0A91">
      <w:pPr>
        <w:spacing w:after="14" w:line="259" w:lineRule="auto"/>
        <w:ind w:left="106" w:firstLine="0"/>
      </w:pPr>
      <w:r>
        <w:t xml:space="preserve"> </w:t>
      </w:r>
    </w:p>
    <w:p w:rsidR="00B20A58" w:rsidRDefault="009B0A91" w:rsidP="00C752E3">
      <w:pPr>
        <w:ind w:left="0" w:firstLine="0"/>
      </w:pPr>
      <w:r>
        <w:t>（９）携帯電話・スマートフォンのアドレス帳管理</w:t>
      </w:r>
    </w:p>
    <w:p w:rsidR="00B20A58" w:rsidRDefault="009B0A91" w:rsidP="008044AC">
      <w:pPr>
        <w:ind w:leftChars="200" w:left="440" w:firstLineChars="100" w:firstLine="220"/>
      </w:pPr>
      <w:r>
        <w:t>個人情報・個人データが含まれた機器等を、事務所外で紛失あるいは盗難（車上荒らし・置き引き等）された場合、パスワードが設定されていたとしても、これらの情報・データが漏えいし、共済契約者等にご迷惑をかけるリスクがあります。</w:t>
      </w:r>
    </w:p>
    <w:p w:rsidR="00B20A58" w:rsidRDefault="009B0A91" w:rsidP="00B25402">
      <w:pPr>
        <w:spacing w:line="360" w:lineRule="auto"/>
        <w:ind w:leftChars="200" w:left="440" w:firstLineChars="100" w:firstLine="220"/>
      </w:pPr>
      <w:r>
        <w:t xml:space="preserve">そのため、特に携帯電話・スマートフォンのアドレス帳管理は、次のとおり対応します。 </w:t>
      </w:r>
    </w:p>
    <w:tbl>
      <w:tblPr>
        <w:tblStyle w:val="TableGrid"/>
        <w:tblW w:w="8460" w:type="dxa"/>
        <w:tblInd w:w="648" w:type="dxa"/>
        <w:tblCellMar>
          <w:left w:w="174" w:type="dxa"/>
          <w:right w:w="96" w:type="dxa"/>
        </w:tblCellMar>
        <w:tblLook w:val="04A0" w:firstRow="1" w:lastRow="0" w:firstColumn="1" w:lastColumn="0" w:noHBand="0" w:noVBand="1"/>
      </w:tblPr>
      <w:tblGrid>
        <w:gridCol w:w="8460"/>
      </w:tblGrid>
      <w:tr w:rsidR="00B20A58">
        <w:trPr>
          <w:trHeight w:val="3174"/>
        </w:trPr>
        <w:tc>
          <w:tcPr>
            <w:tcW w:w="8460" w:type="dxa"/>
            <w:tcBorders>
              <w:top w:val="single" w:sz="4" w:space="0" w:color="595959"/>
              <w:left w:val="single" w:sz="4" w:space="0" w:color="595959"/>
              <w:bottom w:val="single" w:sz="4" w:space="0" w:color="595959"/>
              <w:right w:val="single" w:sz="4" w:space="0" w:color="595959"/>
            </w:tcBorders>
            <w:vAlign w:val="center"/>
          </w:tcPr>
          <w:p w:rsidR="00B20A58" w:rsidRDefault="009B0A91">
            <w:pPr>
              <w:spacing w:after="24" w:line="259" w:lineRule="auto"/>
              <w:ind w:left="0" w:firstLine="0"/>
            </w:pPr>
            <w:r>
              <w:rPr>
                <w:sz w:val="21"/>
              </w:rPr>
              <w:t xml:space="preserve">・携帯電話・スマートフォンには、パスワードまたはパスコードを設定する。 </w:t>
            </w:r>
          </w:p>
          <w:p w:rsidR="00B20A58" w:rsidRDefault="009B0A91">
            <w:pPr>
              <w:spacing w:after="25" w:line="259" w:lineRule="auto"/>
              <w:ind w:left="0" w:firstLine="0"/>
            </w:pPr>
            <w:r>
              <w:rPr>
                <w:sz w:val="21"/>
              </w:rPr>
              <w:t xml:space="preserve">・アドレス帳登録件数は、必要 小限とする。 </w:t>
            </w:r>
          </w:p>
          <w:p w:rsidR="00B20A58" w:rsidRDefault="009B0A91">
            <w:pPr>
              <w:spacing w:after="25" w:line="259" w:lineRule="auto"/>
              <w:ind w:left="0" w:firstLine="0"/>
              <w:jc w:val="both"/>
            </w:pPr>
            <w:r>
              <w:rPr>
                <w:sz w:val="21"/>
              </w:rPr>
              <w:t>・紛失や盗難発生時、電話会社へ直ちに連絡して利用停止やデータ削除手続きを行う。</w:t>
            </w:r>
          </w:p>
          <w:p w:rsidR="00B20A58" w:rsidRDefault="00C752E3">
            <w:pPr>
              <w:spacing w:after="0" w:line="259" w:lineRule="auto"/>
              <w:ind w:left="0" w:firstLine="0"/>
            </w:pPr>
            <w:r>
              <w:rPr>
                <w:rFonts w:ascii="Calibri" w:eastAsia="Calibri" w:hAnsi="Calibri" w:cs="Calibri"/>
                <w:noProof/>
              </w:rPr>
              <mc:AlternateContent>
                <mc:Choice Requires="wpg">
                  <w:drawing>
                    <wp:anchor distT="0" distB="0" distL="114300" distR="114300" simplePos="0" relativeHeight="251723776" behindDoc="1" locked="0" layoutInCell="1" allowOverlap="1">
                      <wp:simplePos x="0" y="0"/>
                      <wp:positionH relativeFrom="column">
                        <wp:posOffset>86995</wp:posOffset>
                      </wp:positionH>
                      <wp:positionV relativeFrom="paragraph">
                        <wp:posOffset>144780</wp:posOffset>
                      </wp:positionV>
                      <wp:extent cx="531495" cy="226695"/>
                      <wp:effectExtent l="0" t="0" r="20955" b="20955"/>
                      <wp:wrapNone/>
                      <wp:docPr id="113028" name="Group 113028"/>
                      <wp:cNvGraphicFramePr/>
                      <a:graphic xmlns:a="http://schemas.openxmlformats.org/drawingml/2006/main">
                        <a:graphicData uri="http://schemas.microsoft.com/office/word/2010/wordprocessingGroup">
                          <wpg:wgp>
                            <wpg:cNvGrpSpPr/>
                            <wpg:grpSpPr>
                              <a:xfrm>
                                <a:off x="0" y="0"/>
                                <a:ext cx="531495" cy="226695"/>
                                <a:chOff x="0" y="0"/>
                                <a:chExt cx="679704" cy="227076"/>
                              </a:xfrm>
                            </wpg:grpSpPr>
                            <wps:wsp>
                              <wps:cNvPr id="8655" name="Shape 8655"/>
                              <wps:cNvSpPr/>
                              <wps:spPr>
                                <a:xfrm>
                                  <a:off x="0" y="0"/>
                                  <a:ext cx="679704" cy="227076"/>
                                </a:xfrm>
                                <a:custGeom>
                                  <a:avLst/>
                                  <a:gdLst/>
                                  <a:ahLst/>
                                  <a:cxnLst/>
                                  <a:rect l="0" t="0" r="0" b="0"/>
                                  <a:pathLst>
                                    <a:path w="679704" h="227076">
                                      <a:moveTo>
                                        <a:pt x="114300" y="0"/>
                                      </a:moveTo>
                                      <a:lnTo>
                                        <a:pt x="566166" y="0"/>
                                      </a:lnTo>
                                      <a:cubicBezTo>
                                        <a:pt x="628650" y="0"/>
                                        <a:pt x="679704" y="51054"/>
                                        <a:pt x="679704" y="113538"/>
                                      </a:cubicBezTo>
                                      <a:cubicBezTo>
                                        <a:pt x="679704" y="176784"/>
                                        <a:pt x="628650" y="227076"/>
                                        <a:pt x="566166" y="227076"/>
                                      </a:cubicBezTo>
                                      <a:lnTo>
                                        <a:pt x="114300" y="227076"/>
                                      </a:lnTo>
                                      <a:cubicBezTo>
                                        <a:pt x="51054" y="227076"/>
                                        <a:pt x="0" y="176784"/>
                                        <a:pt x="0" y="113538"/>
                                      </a:cubicBezTo>
                                      <a:cubicBezTo>
                                        <a:pt x="0" y="51054"/>
                                        <a:pt x="51054" y="0"/>
                                        <a:pt x="114300" y="0"/>
                                      </a:cubicBezTo>
                                      <a:close/>
                                    </a:path>
                                  </a:pathLst>
                                </a:custGeom>
                                <a:ln w="0" cap="flat">
                                  <a:round/>
                                </a:ln>
                              </wps:spPr>
                              <wps:style>
                                <a:lnRef idx="0">
                                  <a:srgbClr val="000000">
                                    <a:alpha val="0"/>
                                  </a:srgbClr>
                                </a:lnRef>
                                <a:fillRef idx="1">
                                  <a:srgbClr val="7F7F7F"/>
                                </a:fillRef>
                                <a:effectRef idx="0">
                                  <a:scrgbClr r="0" g="0" b="0"/>
                                </a:effectRef>
                                <a:fontRef idx="none"/>
                              </wps:style>
                              <wps:bodyPr/>
                            </wps:wsp>
                            <wps:wsp>
                              <wps:cNvPr id="8656" name="Shape 8656"/>
                              <wps:cNvSpPr/>
                              <wps:spPr>
                                <a:xfrm>
                                  <a:off x="0" y="0"/>
                                  <a:ext cx="679704" cy="227076"/>
                                </a:xfrm>
                                <a:custGeom>
                                  <a:avLst/>
                                  <a:gdLst/>
                                  <a:ahLst/>
                                  <a:cxnLst/>
                                  <a:rect l="0" t="0" r="0" b="0"/>
                                  <a:pathLst>
                                    <a:path w="679704" h="227076">
                                      <a:moveTo>
                                        <a:pt x="0" y="113538"/>
                                      </a:moveTo>
                                      <a:cubicBezTo>
                                        <a:pt x="0" y="51054"/>
                                        <a:pt x="51054" y="0"/>
                                        <a:pt x="114300" y="0"/>
                                      </a:cubicBezTo>
                                      <a:lnTo>
                                        <a:pt x="566166" y="0"/>
                                      </a:lnTo>
                                      <a:cubicBezTo>
                                        <a:pt x="628650" y="0"/>
                                        <a:pt x="679704" y="51054"/>
                                        <a:pt x="679704" y="113538"/>
                                      </a:cubicBezTo>
                                      <a:cubicBezTo>
                                        <a:pt x="679704" y="176784"/>
                                        <a:pt x="628650" y="227076"/>
                                        <a:pt x="566166" y="227076"/>
                                      </a:cubicBezTo>
                                      <a:lnTo>
                                        <a:pt x="114300" y="227076"/>
                                      </a:lnTo>
                                      <a:cubicBezTo>
                                        <a:pt x="51054" y="227076"/>
                                        <a:pt x="0" y="176784"/>
                                        <a:pt x="0" y="113538"/>
                                      </a:cubicBezTo>
                                      <a:close/>
                                    </a:path>
                                  </a:pathLst>
                                </a:custGeom>
                                <a:ln w="25400" cap="flat">
                                  <a:round/>
                                </a:ln>
                              </wps:spPr>
                              <wps:style>
                                <a:lnRef idx="1">
                                  <a:srgbClr val="7F7F7F"/>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F8B712D" id="Group 113028" o:spid="_x0000_s1026" style="position:absolute;left:0;text-align:left;margin-left:6.85pt;margin-top:11.4pt;width:41.85pt;height:17.85pt;z-index:-251592704;mso-width-relative:margin;mso-height-relative:margin" coordsize="6797,2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">
                      <v:shape id="Shape 8655" o:spid="_x0000_s1027" style="position:absolute;width:6797;height:2270;visibility:visible;mso-wrap-style:square;v-text-anchor:top" coordsize="679704,227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" path="m114300,l566166,v62484,,113538,51054,113538,113538c679704,176784,628650,227076,566166,227076r-451866,c51054,227076,,176784,,113538,,51054,51054,,114300,xe" fillcolor="#7f7f7f" stroked="f" strokeweight="0">
                        <v:path arrowok="t" textboxrect="0,0,679704,227076"/>
                      </v:shape>
                      <v:shape id="Shape 8656" o:spid="_x0000_s1028" style="position:absolute;width:6797;height:2270;visibility:visible;mso-wrap-style:square;v-text-anchor:top" coordsize="679704,227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" path="m,113538c,51054,51054,,114300,l566166,v62484,,113538,51054,113538,113538c679704,176784,628650,227076,566166,227076r-451866,c51054,227076,,176784,,113538xe" filled="f" strokecolor="#7f7f7f" strokeweight="2pt">
                        <v:path arrowok="t" textboxrect="0,0,679704,227076"/>
                      </v:shape>
                    </v:group>
                  </w:pict>
                </mc:Fallback>
              </mc:AlternateContent>
            </w:r>
            <w:r w:rsidR="009B0A91">
              <w:rPr>
                <w:sz w:val="21"/>
              </w:rPr>
              <w:t xml:space="preserve"> </w:t>
            </w:r>
          </w:p>
          <w:p w:rsidR="00B20A58" w:rsidRDefault="009B0A91">
            <w:pPr>
              <w:spacing w:after="25" w:line="259" w:lineRule="auto"/>
              <w:ind w:left="0" w:firstLine="0"/>
            </w:pPr>
            <w:r>
              <w:rPr>
                <w:rFonts w:ascii="ＭＳ ゴシック" w:eastAsia="ＭＳ ゴシック" w:hAnsi="ＭＳ ゴシック" w:cs="ＭＳ ゴシック"/>
                <w:sz w:val="32"/>
                <w:vertAlign w:val="subscript"/>
              </w:rPr>
              <w:t xml:space="preserve"> </w:t>
            </w:r>
            <w:r>
              <w:rPr>
                <w:rFonts w:ascii="BIZ UDGothic" w:eastAsia="BIZ UDGothic" w:hAnsi="BIZ UDGothic" w:cs="BIZ UDGothic"/>
                <w:b/>
                <w:color w:val="FFFFFF"/>
                <w:sz w:val="18"/>
              </w:rPr>
              <w:t xml:space="preserve">〔推奨〕 </w:t>
            </w:r>
          </w:p>
          <w:p w:rsidR="00B20A58" w:rsidRDefault="009B0A91">
            <w:pPr>
              <w:spacing w:after="0" w:line="281" w:lineRule="auto"/>
              <w:ind w:left="210" w:hanging="210"/>
            </w:pPr>
            <w:r>
              <w:rPr>
                <w:sz w:val="21"/>
              </w:rPr>
              <w:t xml:space="preserve">・アドレス帳登録に際し、次の「アドレス帳への登録例」を参考に姓のみや略称・イニシャルを活用して個人の特定性を排除する。 </w:t>
            </w:r>
          </w:p>
          <w:p w:rsidR="00B20A58" w:rsidRDefault="009B0A91">
            <w:pPr>
              <w:spacing w:after="0" w:line="259" w:lineRule="auto"/>
              <w:ind w:left="210" w:hanging="210"/>
            </w:pPr>
            <w:r>
              <w:rPr>
                <w:sz w:val="21"/>
              </w:rPr>
              <w:t xml:space="preserve">・携帯電話・スマートフォンの本体にアドレス帳を保存せず、信頼のおけるクラウド上にアドレス帳を保存するサービス（いわゆるＷＥＢ電話帳等）を利用する。 </w:t>
            </w:r>
          </w:p>
        </w:tc>
      </w:tr>
    </w:tbl>
    <w:p w:rsidR="00B20A58" w:rsidRDefault="009B0A91" w:rsidP="008044AC">
      <w:pPr>
        <w:spacing w:after="51" w:line="259" w:lineRule="auto"/>
        <w:ind w:left="106" w:firstLine="0"/>
      </w:pPr>
      <w:r>
        <w:t xml:space="preserve">  </w:t>
      </w:r>
    </w:p>
    <w:p w:rsidR="00B20A58" w:rsidRDefault="00B20A58" w:rsidP="00B25402">
      <w:pPr>
        <w:spacing w:after="104" w:line="259" w:lineRule="auto"/>
        <w:ind w:left="0" w:firstLine="0"/>
      </w:pPr>
    </w:p>
    <w:p w:rsidR="00B25402" w:rsidRDefault="00B25402" w:rsidP="00B25402">
      <w:pPr>
        <w:spacing w:after="104" w:line="259" w:lineRule="auto"/>
        <w:ind w:left="0" w:firstLine="0"/>
      </w:pPr>
      <w:r>
        <w:rPr>
          <w:rFonts w:hint="eastAsia"/>
          <w:noProof/>
        </w:rPr>
        <mc:AlternateContent>
          <mc:Choice Requires="wps">
            <w:drawing>
              <wp:anchor distT="0" distB="0" distL="114300" distR="114300" simplePos="0" relativeHeight="251735040" behindDoc="0" locked="0" layoutInCell="1" allowOverlap="1">
                <wp:simplePos x="0" y="0"/>
                <wp:positionH relativeFrom="column">
                  <wp:posOffset>163439</wp:posOffset>
                </wp:positionH>
                <wp:positionV relativeFrom="paragraph">
                  <wp:posOffset>75516</wp:posOffset>
                </wp:positionV>
                <wp:extent cx="1433146" cy="315644"/>
                <wp:effectExtent l="0" t="0" r="15240" b="27305"/>
                <wp:wrapNone/>
                <wp:docPr id="6" name="四角形: 角を丸くする 6"/>
                <wp:cNvGraphicFramePr/>
                <a:graphic xmlns:a="http://schemas.openxmlformats.org/drawingml/2006/main">
                  <a:graphicData uri="http://schemas.microsoft.com/office/word/2010/wordprocessingShape">
                    <wps:wsp>
                      <wps:cNvSpPr/>
                      <wps:spPr>
                        <a:xfrm>
                          <a:off x="0" y="0"/>
                          <a:ext cx="1433146" cy="315644"/>
                        </a:xfrm>
                        <a:prstGeom prst="roundRect">
                          <a:avLst/>
                        </a:prstGeom>
                        <a:solidFill>
                          <a:schemeClr val="bg1">
                            <a:lumMod val="50000"/>
                          </a:schemeClr>
                        </a:solidFill>
                      </wps:spPr>
                      <wps:style>
                        <a:lnRef idx="1">
                          <a:schemeClr val="accent3"/>
                        </a:lnRef>
                        <a:fillRef idx="2">
                          <a:schemeClr val="accent3"/>
                        </a:fillRef>
                        <a:effectRef idx="1">
                          <a:schemeClr val="accent3"/>
                        </a:effectRef>
                        <a:fontRef idx="minor">
                          <a:schemeClr val="dk1"/>
                        </a:fontRef>
                      </wps:style>
                      <wps:txbx>
                        <w:txbxContent>
                          <w:p w:rsidR="0024754A" w:rsidRPr="009D7EA3" w:rsidRDefault="0024754A" w:rsidP="00B25402">
                            <w:pPr>
                              <w:ind w:left="0"/>
                              <w:jc w:val="center"/>
                              <w:rPr>
                                <w:rFonts w:ascii="ＭＳ Ｐゴシック" w:eastAsia="ＭＳ Ｐゴシック" w:hAnsi="ＭＳ Ｐゴシック"/>
                                <w:b/>
                                <w:color w:val="FFFFFF" w:themeColor="background1"/>
                                <w:sz w:val="18"/>
                                <w:szCs w:val="18"/>
                              </w:rPr>
                            </w:pPr>
                            <w:r w:rsidRPr="009D7EA3">
                              <w:rPr>
                                <w:rFonts w:ascii="ＭＳ Ｐゴシック" w:eastAsia="ＭＳ Ｐゴシック" w:hAnsi="ＭＳ Ｐゴシック" w:hint="eastAsia"/>
                                <w:b/>
                                <w:color w:val="FFFFFF" w:themeColor="background1"/>
                                <w:sz w:val="18"/>
                                <w:szCs w:val="18"/>
                              </w:rPr>
                              <w:t>アドレス帳への登録例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四角形: 角を丸くする 6" o:spid="_x0000_s1331" style="position:absolute;margin-left:12.85pt;margin-top:5.95pt;width:112.85pt;height:24.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" fillcolor="#7f7f7f [1612]" strokecolor="#a5a5a5 [3206]" strokeweight=".5pt">
                <v:stroke joinstyle="miter"/>
                <v:textbox>
                  <w:txbxContent>
                    <w:p w:rsidR="0024754A" w:rsidRPr="009D7EA3" w:rsidRDefault="0024754A" w:rsidP="00B25402">
                      <w:pPr>
                        <w:ind w:left="0"/>
                        <w:jc w:val="center"/>
                        <w:rPr>
                          <w:rFonts w:ascii="ＭＳ Ｐゴシック" w:eastAsia="ＭＳ Ｐゴシック" w:hAnsi="ＭＳ Ｐゴシック"/>
                          <w:b/>
                          <w:color w:val="FFFFFF" w:themeColor="background1"/>
                          <w:sz w:val="18"/>
                          <w:szCs w:val="18"/>
                        </w:rPr>
                      </w:pPr>
                      <w:r w:rsidRPr="009D7EA3">
                        <w:rPr>
                          <w:rFonts w:ascii="ＭＳ Ｐゴシック" w:eastAsia="ＭＳ Ｐゴシック" w:hAnsi="ＭＳ Ｐゴシック" w:hint="eastAsia"/>
                          <w:b/>
                          <w:color w:val="FFFFFF" w:themeColor="background1"/>
                          <w:sz w:val="18"/>
                          <w:szCs w:val="18"/>
                        </w:rPr>
                        <w:t>アドレス帳への登録例</w:t>
                      </w:r>
                    </w:p>
                  </w:txbxContent>
                </v:textbox>
              </v:roundrect>
            </w:pict>
          </mc:Fallback>
        </mc:AlternateContent>
      </w:r>
    </w:p>
    <w:tbl>
      <w:tblPr>
        <w:tblStyle w:val="a3"/>
        <w:tblW w:w="0" w:type="auto"/>
        <w:tblLook w:val="04A0" w:firstRow="1" w:lastRow="0" w:firstColumn="1" w:lastColumn="0" w:noHBand="0" w:noVBand="1"/>
      </w:tblPr>
      <w:tblGrid>
        <w:gridCol w:w="9058"/>
      </w:tblGrid>
      <w:tr w:rsidR="00B25402" w:rsidTr="00B25402">
        <w:tc>
          <w:tcPr>
            <w:tcW w:w="9058" w:type="dxa"/>
          </w:tcPr>
          <w:p w:rsidR="00B25402" w:rsidRDefault="00B25402" w:rsidP="00B25402">
            <w:pPr>
              <w:spacing w:beforeLines="150" w:before="360" w:after="0" w:line="259" w:lineRule="auto"/>
              <w:ind w:left="0" w:firstLine="0"/>
            </w:pPr>
            <w:r>
              <w:rPr>
                <w:sz w:val="21"/>
              </w:rPr>
              <w:t>◆ 個人名は姓のみとし、イニシャル、続柄、町名などを利用し、区分する。</w:t>
            </w:r>
          </w:p>
          <w:p w:rsidR="00B25402" w:rsidRDefault="00B25402" w:rsidP="00B25402">
            <w:pPr>
              <w:spacing w:after="62" w:line="259" w:lineRule="auto"/>
              <w:ind w:left="0" w:firstLine="0"/>
            </w:pPr>
            <w:r>
              <w:rPr>
                <w:sz w:val="21"/>
              </w:rPr>
              <w:t>◆ 企業名は特定しにくいようにローマ字や略称などを組み合わせる。</w:t>
            </w:r>
          </w:p>
          <w:p w:rsidR="00B25402" w:rsidRPr="00B25402" w:rsidRDefault="00B25402" w:rsidP="00B25402">
            <w:pPr>
              <w:tabs>
                <w:tab w:val="center" w:pos="3930"/>
              </w:tabs>
              <w:spacing w:after="0" w:line="259" w:lineRule="auto"/>
              <w:ind w:left="0" w:firstLine="0"/>
            </w:pPr>
            <w:r>
              <w:rPr>
                <w:sz w:val="21"/>
              </w:rPr>
              <w:t>◆ 役職名は個人を特定しやすくなるため、ローマ字を活用する。</w:t>
            </w:r>
          </w:p>
        </w:tc>
      </w:tr>
    </w:tbl>
    <w:p w:rsidR="00B25402" w:rsidRDefault="00B25402" w:rsidP="009D7EA3">
      <w:pPr>
        <w:spacing w:after="0" w:line="259" w:lineRule="auto"/>
        <w:ind w:left="0" w:firstLine="0"/>
      </w:pPr>
    </w:p>
    <w:p w:rsidR="00B20A58" w:rsidRDefault="009B0A91" w:rsidP="00EB3DD7">
      <w:pPr>
        <w:ind w:left="0" w:firstLine="0"/>
      </w:pPr>
      <w:r>
        <w:t xml:space="preserve">（10）提供元が不明確なネットワークへの接続禁止 </w:t>
      </w:r>
    </w:p>
    <w:p w:rsidR="00B20A58" w:rsidRDefault="009B0A91" w:rsidP="00EB3DD7">
      <w:pPr>
        <w:spacing w:after="84"/>
        <w:ind w:leftChars="100" w:left="220" w:firstLineChars="100" w:firstLine="220"/>
      </w:pPr>
      <w:r>
        <w:t>近年、無線LAN（≒Wi-Fi</w:t>
      </w:r>
      <w:r>
        <w:rPr>
          <w:sz w:val="20"/>
          <w:vertAlign w:val="superscript"/>
        </w:rPr>
        <w:t>※</w:t>
      </w:r>
      <w:r>
        <w:t>）の技術が進歩し、ネットワーク接続の際はWi-Fiの利用が増えてきています。空港、カフェ、駅、図書館等で、事前申込等も不要で、誰でも無料で利用できる Wi-Fi が用意されています。このようなネットワークは気軽に接続できる便利さの反面、通信の内容が暗号化されていない場合もあり、悪意と知識を持った者に閲覧される可能性があります。そのため、次のとおり対応します。</w:t>
      </w:r>
    </w:p>
    <w:p w:rsidR="00B20A58" w:rsidRDefault="009B0A91" w:rsidP="00EB3DD7">
      <w:pPr>
        <w:spacing w:after="27" w:line="269" w:lineRule="auto"/>
        <w:ind w:leftChars="100" w:left="420" w:hangingChars="100" w:hanging="200"/>
      </w:pPr>
      <w:r>
        <w:rPr>
          <w:sz w:val="20"/>
        </w:rPr>
        <w:t>※  無線LANのブランド名であり、無線LANとほぼ同義です。またWi-Fiスポットとは、カフェやレストラン、主要駅等の外出先で、高速インターネットを利用できる公衆無線LA（N Wi-Fi）サービスのことです。</w:t>
      </w:r>
    </w:p>
    <w:p w:rsidR="00B20A58" w:rsidRDefault="009B0A91" w:rsidP="00EB3DD7">
      <w:pPr>
        <w:spacing w:after="177"/>
        <w:ind w:leftChars="100" w:left="220" w:firstLineChars="100" w:firstLine="220"/>
      </w:pPr>
      <w:r>
        <w:t>無線LAN（≒Wi-Fi）を利用する場合、提供元が明確でない、またはパスワードが設定されていないWi-Fiには接続しない。</w:t>
      </w:r>
    </w:p>
    <w:p w:rsidR="00B20A58" w:rsidRDefault="009B0A91" w:rsidP="00C752E3">
      <w:pPr>
        <w:spacing w:after="48" w:line="259" w:lineRule="auto"/>
        <w:ind w:left="0" w:firstLine="0"/>
      </w:pPr>
      <w:r>
        <w:rPr>
          <w:rFonts w:ascii="ＭＳ ゴシック" w:eastAsia="ＭＳ ゴシック" w:hAnsi="ＭＳ ゴシック" w:cs="ＭＳ ゴシック"/>
        </w:rPr>
        <w:t>〔禁止の一例〕</w:t>
      </w:r>
    </w:p>
    <w:p w:rsidR="00B20A58" w:rsidRDefault="009B0A91" w:rsidP="00EB3DD7">
      <w:pPr>
        <w:ind w:left="0" w:firstLineChars="100" w:firstLine="220"/>
      </w:pPr>
      <w:r>
        <w:t>パスワード入力が不要なWi-Fiサービス（公衆施設のWi-Fiスポット等）の利用</w:t>
      </w:r>
    </w:p>
    <w:p w:rsidR="00B20A58" w:rsidRDefault="00B20A58" w:rsidP="00C752E3">
      <w:pPr>
        <w:spacing w:after="51" w:line="259" w:lineRule="auto"/>
        <w:ind w:left="0" w:firstLine="0"/>
      </w:pPr>
    </w:p>
    <w:p w:rsidR="00B20A58" w:rsidRDefault="009B0A91" w:rsidP="00EB3DD7">
      <w:pPr>
        <w:ind w:left="440" w:hangingChars="200" w:hanging="440"/>
      </w:pPr>
      <w:r>
        <w:t>（11）ホームページへの適切なセキュリティ対策（ウイルス対策・暗号化等）の実施</w:t>
      </w:r>
    </w:p>
    <w:p w:rsidR="00B20A58" w:rsidRDefault="009B0A91" w:rsidP="00EB3DD7">
      <w:pPr>
        <w:ind w:leftChars="100" w:left="220" w:firstLineChars="100" w:firstLine="220"/>
      </w:pPr>
      <w:r>
        <w:t>ホームページは十分なセキュリティ対策を実施していると思っても、予期できない脆弱な部分から攻撃を受け、情報漏えいや表示内容の改ざん等が行われる危険性があります。また、昨今の攻撃技術の進歩によって脆弱性が発見されると、たちまち外部から多数の攻撃を受ける危険性が高まるため、定期的な安全性チェックを行うとともに、脆弱性が発見された場合には早く対策を実施することが必要です。そのため、次のとおり対応します。</w:t>
      </w:r>
    </w:p>
    <w:p w:rsidR="00EB3DD7" w:rsidRDefault="009B0A91">
      <w:pPr>
        <w:spacing w:after="90" w:line="259" w:lineRule="auto"/>
        <w:ind w:left="106" w:firstLine="0"/>
      </w:pPr>
      <w:r>
        <w:t xml:space="preserve"> </w:t>
      </w:r>
    </w:p>
    <w:tbl>
      <w:tblPr>
        <w:tblStyle w:val="a3"/>
        <w:tblW w:w="0" w:type="auto"/>
        <w:tblInd w:w="106" w:type="dxa"/>
        <w:tblLook w:val="04A0" w:firstRow="1" w:lastRow="0" w:firstColumn="1" w:lastColumn="0" w:noHBand="0" w:noVBand="1"/>
      </w:tblPr>
      <w:tblGrid>
        <w:gridCol w:w="8952"/>
      </w:tblGrid>
      <w:tr w:rsidR="00EB3DD7" w:rsidTr="00EB3DD7">
        <w:tc>
          <w:tcPr>
            <w:tcW w:w="9058" w:type="dxa"/>
          </w:tcPr>
          <w:p w:rsidR="00EB3DD7" w:rsidRDefault="00EB3DD7" w:rsidP="00EB3DD7">
            <w:pPr>
              <w:tabs>
                <w:tab w:val="center" w:pos="4481"/>
              </w:tabs>
              <w:spacing w:after="33" w:line="259" w:lineRule="auto"/>
              <w:ind w:left="0" w:firstLine="0"/>
            </w:pPr>
            <w:r>
              <w:rPr>
                <w:sz w:val="21"/>
              </w:rPr>
              <w:t>ホームページが稼働するサーバに、次の適切なセキュリティ対策を実施する。</w:t>
            </w:r>
          </w:p>
          <w:p w:rsidR="00EB3DD7" w:rsidRDefault="00EB3DD7" w:rsidP="00EB3DD7">
            <w:pPr>
              <w:tabs>
                <w:tab w:val="center" w:pos="4691"/>
              </w:tabs>
              <w:spacing w:after="93" w:line="259" w:lineRule="auto"/>
              <w:ind w:left="0" w:firstLine="0"/>
            </w:pPr>
            <w:r>
              <w:rPr>
                <w:sz w:val="21"/>
              </w:rPr>
              <w:t>・ウイルス対策ソフトを導入し、ウイルス定義ファイルを 新の状況に保つ。</w:t>
            </w:r>
          </w:p>
          <w:p w:rsidR="00EB3DD7" w:rsidRDefault="00EB3DD7" w:rsidP="00EB3DD7">
            <w:pPr>
              <w:spacing w:after="90" w:line="259" w:lineRule="auto"/>
              <w:ind w:left="0" w:firstLine="0"/>
              <w:rPr>
                <w:sz w:val="21"/>
              </w:rPr>
            </w:pPr>
            <w:r>
              <w:rPr>
                <w:sz w:val="21"/>
              </w:rPr>
              <w:t>・ホームページ管理用パソコン等に適切なセキュリティ対策を実施する。</w:t>
            </w:r>
          </w:p>
          <w:p w:rsidR="00EB3DD7" w:rsidRDefault="00EB3DD7" w:rsidP="00EB3DD7">
            <w:pPr>
              <w:spacing w:after="90" w:line="259" w:lineRule="auto"/>
              <w:ind w:leftChars="100" w:left="220" w:firstLineChars="100" w:firstLine="210"/>
              <w:rPr>
                <w:sz w:val="21"/>
              </w:rPr>
            </w:pPr>
            <w:r>
              <w:rPr>
                <w:sz w:val="21"/>
              </w:rPr>
              <w:t>また、事務所外から遠隔操作でホームページの管理・メンテナンスを実施する場合、安全なアクセスを確保する（アクセスするＩＰアドレス</w:t>
            </w:r>
            <w:r>
              <w:rPr>
                <w:sz w:val="21"/>
                <w:vertAlign w:val="superscript"/>
              </w:rPr>
              <w:t>※</w:t>
            </w:r>
            <w:r>
              <w:rPr>
                <w:sz w:val="21"/>
              </w:rPr>
              <w:t>を制限し、パスワードは上記「（１）パスワードの強化」に示されているものと同レベルとする等）。</w:t>
            </w:r>
          </w:p>
          <w:p w:rsidR="00EB3DD7" w:rsidRDefault="00EB3DD7" w:rsidP="00EB3DD7">
            <w:pPr>
              <w:spacing w:after="90" w:line="259" w:lineRule="auto"/>
              <w:ind w:left="210" w:hangingChars="100" w:hanging="210"/>
            </w:pPr>
            <w:r>
              <w:rPr>
                <w:sz w:val="21"/>
              </w:rPr>
              <w:t>・スマートフォン等のモバイルアプリを構築・運用する場合についてもホームページ</w:t>
            </w:r>
            <w:r>
              <w:rPr>
                <w:sz w:val="34"/>
                <w:vertAlign w:val="subscript"/>
              </w:rPr>
              <w:t xml:space="preserve"> </w:t>
            </w:r>
            <w:r>
              <w:rPr>
                <w:sz w:val="34"/>
                <w:vertAlign w:val="subscript"/>
              </w:rPr>
              <w:tab/>
            </w:r>
            <w:r>
              <w:rPr>
                <w:sz w:val="21"/>
              </w:rPr>
              <w:t>と同様の管理を行う。</w:t>
            </w:r>
          </w:p>
        </w:tc>
      </w:tr>
    </w:tbl>
    <w:p w:rsidR="00B20A58" w:rsidRDefault="00B20A58">
      <w:pPr>
        <w:spacing w:after="0" w:line="259" w:lineRule="auto"/>
        <w:ind w:left="106" w:firstLine="0"/>
      </w:pPr>
    </w:p>
    <w:p w:rsidR="00B20A58" w:rsidRDefault="009B0A91" w:rsidP="00EB3DD7">
      <w:pPr>
        <w:spacing w:after="38" w:line="259" w:lineRule="auto"/>
        <w:ind w:left="200" w:hangingChars="100" w:hanging="200"/>
      </w:pPr>
      <w:r>
        <w:rPr>
          <w:sz w:val="20"/>
        </w:rPr>
        <w:t xml:space="preserve">※ インターネット等に接続されたパソコンや通信機器１台ごとに割り振られた識別番号のことです。個々のパソコンや通信機器の住所のようなものです。 </w:t>
      </w:r>
    </w:p>
    <w:p w:rsidR="00B20A58" w:rsidRDefault="009B0A91">
      <w:pPr>
        <w:spacing w:after="0" w:line="259" w:lineRule="auto"/>
        <w:ind w:left="106" w:firstLine="0"/>
      </w:pPr>
      <w:r>
        <w:t xml:space="preserve"> </w:t>
      </w:r>
    </w:p>
    <w:p w:rsidR="00B20A58" w:rsidRDefault="009B0A91">
      <w:pPr>
        <w:spacing w:after="0" w:line="259" w:lineRule="auto"/>
        <w:ind w:left="106" w:firstLine="0"/>
      </w:pPr>
      <w:r>
        <w:t xml:space="preserve"> </w:t>
      </w:r>
    </w:p>
    <w:p w:rsidR="00B20A58" w:rsidRDefault="009B0A91">
      <w:pPr>
        <w:spacing w:after="181" w:line="259" w:lineRule="auto"/>
        <w:ind w:left="653" w:firstLine="0"/>
      </w:pPr>
      <w:r>
        <w:rPr>
          <w:rFonts w:ascii="Calibri" w:eastAsia="Calibri" w:hAnsi="Calibri" w:cs="Calibri"/>
          <w:noProof/>
        </w:rPr>
        <mc:AlternateContent>
          <mc:Choice Requires="wpg">
            <w:drawing>
              <wp:inline distT="0" distB="0" distL="0" distR="0">
                <wp:extent cx="5372101" cy="585978"/>
                <wp:effectExtent l="0" t="0" r="0" b="0"/>
                <wp:docPr id="113283" name="Group 113283"/>
                <wp:cNvGraphicFramePr/>
                <a:graphic xmlns:a="http://schemas.openxmlformats.org/drawingml/2006/main">
                  <a:graphicData uri="http://schemas.microsoft.com/office/word/2010/wordprocessingGroup">
                    <wpg:wgp>
                      <wpg:cNvGrpSpPr/>
                      <wpg:grpSpPr>
                        <a:xfrm>
                          <a:off x="0" y="0"/>
                          <a:ext cx="5372101" cy="585978"/>
                          <a:chOff x="0" y="0"/>
                          <a:chExt cx="5372101" cy="585978"/>
                        </a:xfrm>
                      </wpg:grpSpPr>
                      <wps:wsp>
                        <wps:cNvPr id="8790" name="Shape 8790"/>
                        <wps:cNvSpPr/>
                        <wps:spPr>
                          <a:xfrm>
                            <a:off x="0" y="124206"/>
                            <a:ext cx="5372101" cy="461772"/>
                          </a:xfrm>
                          <a:custGeom>
                            <a:avLst/>
                            <a:gdLst/>
                            <a:ahLst/>
                            <a:cxnLst/>
                            <a:rect l="0" t="0" r="0" b="0"/>
                            <a:pathLst>
                              <a:path w="5372101" h="461772">
                                <a:moveTo>
                                  <a:pt x="0" y="461772"/>
                                </a:moveTo>
                                <a:lnTo>
                                  <a:pt x="5372101" y="461772"/>
                                </a:lnTo>
                                <a:lnTo>
                                  <a:pt x="5372101" y="0"/>
                                </a:lnTo>
                                <a:lnTo>
                                  <a:pt x="0" y="0"/>
                                </a:lnTo>
                                <a:close/>
                              </a:path>
                            </a:pathLst>
                          </a:custGeom>
                          <a:ln w="6350" cap="flat">
                            <a:round/>
                          </a:ln>
                        </wps:spPr>
                        <wps:style>
                          <a:lnRef idx="1">
                            <a:srgbClr val="3F3F3F"/>
                          </a:lnRef>
                          <a:fillRef idx="0">
                            <a:srgbClr val="000000">
                              <a:alpha val="0"/>
                            </a:srgbClr>
                          </a:fillRef>
                          <a:effectRef idx="0">
                            <a:scrgbClr r="0" g="0" b="0"/>
                          </a:effectRef>
                          <a:fontRef idx="none"/>
                        </wps:style>
                        <wps:bodyPr/>
                      </wps:wsp>
                      <wps:wsp>
                        <wps:cNvPr id="8791" name="Rectangle 8791"/>
                        <wps:cNvSpPr/>
                        <wps:spPr>
                          <a:xfrm>
                            <a:off x="94488" y="356315"/>
                            <a:ext cx="1064133" cy="177356"/>
                          </a:xfrm>
                          <a:prstGeom prst="rect">
                            <a:avLst/>
                          </a:prstGeom>
                          <a:ln>
                            <a:noFill/>
                          </a:ln>
                        </wps:spPr>
                        <wps:txbx>
                          <w:txbxContent>
                            <w:p w:rsidR="0024754A" w:rsidRDefault="0024754A">
                              <w:pPr>
                                <w:spacing w:after="160" w:line="259" w:lineRule="auto"/>
                                <w:ind w:left="0" w:firstLine="0"/>
                              </w:pPr>
                              <w:r>
                                <w:rPr>
                                  <w:sz w:val="21"/>
                                </w:rPr>
                                <w:t>「脆弱性診断</w:t>
                              </w:r>
                            </w:p>
                          </w:txbxContent>
                        </wps:txbx>
                        <wps:bodyPr horzOverflow="overflow" vert="horz" lIns="0" tIns="0" rIns="0" bIns="0" rtlCol="0">
                          <a:noAutofit/>
                        </wps:bodyPr>
                      </wps:wsp>
                      <wps:wsp>
                        <wps:cNvPr id="8792" name="Rectangle 8792"/>
                        <wps:cNvSpPr/>
                        <wps:spPr>
                          <a:xfrm>
                            <a:off x="894588" y="343038"/>
                            <a:ext cx="109454" cy="109453"/>
                          </a:xfrm>
                          <a:prstGeom prst="rect">
                            <a:avLst/>
                          </a:prstGeom>
                          <a:ln>
                            <a:noFill/>
                          </a:ln>
                        </wps:spPr>
                        <wps:txbx>
                          <w:txbxContent>
                            <w:p w:rsidR="0024754A" w:rsidRDefault="0024754A">
                              <w:pPr>
                                <w:spacing w:after="160" w:line="259" w:lineRule="auto"/>
                                <w:ind w:left="0" w:firstLine="0"/>
                              </w:pPr>
                              <w:r>
                                <w:rPr>
                                  <w:sz w:val="13"/>
                                </w:rPr>
                                <w:t>※</w:t>
                              </w:r>
                            </w:p>
                          </w:txbxContent>
                        </wps:txbx>
                        <wps:bodyPr horzOverflow="overflow" vert="horz" lIns="0" tIns="0" rIns="0" bIns="0" rtlCol="0">
                          <a:noAutofit/>
                        </wps:bodyPr>
                      </wps:wsp>
                      <wps:wsp>
                        <wps:cNvPr id="8793" name="Rectangle 8793"/>
                        <wps:cNvSpPr/>
                        <wps:spPr>
                          <a:xfrm>
                            <a:off x="976884" y="356315"/>
                            <a:ext cx="5232005" cy="177356"/>
                          </a:xfrm>
                          <a:prstGeom prst="rect">
                            <a:avLst/>
                          </a:prstGeom>
                          <a:ln>
                            <a:noFill/>
                          </a:ln>
                        </wps:spPr>
                        <wps:txbx>
                          <w:txbxContent>
                            <w:p w:rsidR="0024754A" w:rsidRDefault="0024754A">
                              <w:pPr>
                                <w:spacing w:after="160" w:line="259" w:lineRule="auto"/>
                                <w:ind w:left="0" w:firstLine="0"/>
                              </w:pPr>
                              <w:r>
                                <w:rPr>
                                  <w:sz w:val="21"/>
                                </w:rPr>
                                <w:t xml:space="preserve">サービス」を「新規構築や変更の都度」、「定期的」に実施する。 </w:t>
                              </w:r>
                            </w:p>
                          </w:txbxContent>
                        </wps:txbx>
                        <wps:bodyPr horzOverflow="overflow" vert="horz" lIns="0" tIns="0" rIns="0" bIns="0" rtlCol="0">
                          <a:noAutofit/>
                        </wps:bodyPr>
                      </wps:wsp>
                      <wps:wsp>
                        <wps:cNvPr id="8794" name="Shape 8794"/>
                        <wps:cNvSpPr/>
                        <wps:spPr>
                          <a:xfrm>
                            <a:off x="110490" y="0"/>
                            <a:ext cx="681228" cy="233934"/>
                          </a:xfrm>
                          <a:custGeom>
                            <a:avLst/>
                            <a:gdLst/>
                            <a:ahLst/>
                            <a:cxnLst/>
                            <a:rect l="0" t="0" r="0" b="0"/>
                            <a:pathLst>
                              <a:path w="681228" h="233934">
                                <a:moveTo>
                                  <a:pt x="116586" y="0"/>
                                </a:moveTo>
                                <a:lnTo>
                                  <a:pt x="564642" y="0"/>
                                </a:lnTo>
                                <a:cubicBezTo>
                                  <a:pt x="628650" y="0"/>
                                  <a:pt x="681228" y="52578"/>
                                  <a:pt x="681228" y="117348"/>
                                </a:cubicBezTo>
                                <a:cubicBezTo>
                                  <a:pt x="681228" y="181356"/>
                                  <a:pt x="628650" y="233934"/>
                                  <a:pt x="564642" y="233934"/>
                                </a:cubicBezTo>
                                <a:lnTo>
                                  <a:pt x="116586" y="233934"/>
                                </a:lnTo>
                                <a:cubicBezTo>
                                  <a:pt x="52578" y="233934"/>
                                  <a:pt x="0" y="181356"/>
                                  <a:pt x="0" y="117348"/>
                                </a:cubicBezTo>
                                <a:cubicBezTo>
                                  <a:pt x="0" y="52578"/>
                                  <a:pt x="52578" y="0"/>
                                  <a:pt x="116586" y="0"/>
                                </a:cubicBezTo>
                                <a:close/>
                              </a:path>
                            </a:pathLst>
                          </a:custGeom>
                          <a:ln w="0" cap="flat">
                            <a:round/>
                          </a:ln>
                        </wps:spPr>
                        <wps:style>
                          <a:lnRef idx="0">
                            <a:srgbClr val="000000">
                              <a:alpha val="0"/>
                            </a:srgbClr>
                          </a:lnRef>
                          <a:fillRef idx="1">
                            <a:srgbClr val="7F7F7F"/>
                          </a:fillRef>
                          <a:effectRef idx="0">
                            <a:scrgbClr r="0" g="0" b="0"/>
                          </a:effectRef>
                          <a:fontRef idx="none"/>
                        </wps:style>
                        <wps:bodyPr/>
                      </wps:wsp>
                      <wps:wsp>
                        <wps:cNvPr id="8795" name="Shape 8795"/>
                        <wps:cNvSpPr/>
                        <wps:spPr>
                          <a:xfrm>
                            <a:off x="110490" y="0"/>
                            <a:ext cx="681228" cy="233934"/>
                          </a:xfrm>
                          <a:custGeom>
                            <a:avLst/>
                            <a:gdLst/>
                            <a:ahLst/>
                            <a:cxnLst/>
                            <a:rect l="0" t="0" r="0" b="0"/>
                            <a:pathLst>
                              <a:path w="681228" h="233934">
                                <a:moveTo>
                                  <a:pt x="0" y="117348"/>
                                </a:moveTo>
                                <a:cubicBezTo>
                                  <a:pt x="0" y="52578"/>
                                  <a:pt x="52578" y="0"/>
                                  <a:pt x="116586" y="0"/>
                                </a:cubicBezTo>
                                <a:lnTo>
                                  <a:pt x="564642" y="0"/>
                                </a:lnTo>
                                <a:cubicBezTo>
                                  <a:pt x="628650" y="0"/>
                                  <a:pt x="681228" y="52578"/>
                                  <a:pt x="681228" y="117348"/>
                                </a:cubicBezTo>
                                <a:cubicBezTo>
                                  <a:pt x="681228" y="181356"/>
                                  <a:pt x="628650" y="233934"/>
                                  <a:pt x="564642" y="233934"/>
                                </a:cubicBezTo>
                                <a:lnTo>
                                  <a:pt x="116586" y="233934"/>
                                </a:lnTo>
                                <a:cubicBezTo>
                                  <a:pt x="52578" y="233934"/>
                                  <a:pt x="0" y="181356"/>
                                  <a:pt x="0" y="117348"/>
                                </a:cubicBezTo>
                                <a:close/>
                              </a:path>
                            </a:pathLst>
                          </a:custGeom>
                          <a:ln w="12700" cap="flat">
                            <a:miter lim="101600"/>
                          </a:ln>
                        </wps:spPr>
                        <wps:style>
                          <a:lnRef idx="1">
                            <a:srgbClr val="7F7F7F"/>
                          </a:lnRef>
                          <a:fillRef idx="0">
                            <a:srgbClr val="000000">
                              <a:alpha val="0"/>
                            </a:srgbClr>
                          </a:fillRef>
                          <a:effectRef idx="0">
                            <a:scrgbClr r="0" g="0" b="0"/>
                          </a:effectRef>
                          <a:fontRef idx="none"/>
                        </wps:style>
                        <wps:bodyPr/>
                      </wps:wsp>
                      <wps:wsp>
                        <wps:cNvPr id="8796" name="Rectangle 8796"/>
                        <wps:cNvSpPr/>
                        <wps:spPr>
                          <a:xfrm>
                            <a:off x="222504" y="72400"/>
                            <a:ext cx="684086" cy="152019"/>
                          </a:xfrm>
                          <a:prstGeom prst="rect">
                            <a:avLst/>
                          </a:prstGeom>
                          <a:ln>
                            <a:noFill/>
                          </a:ln>
                        </wps:spPr>
                        <wps:txbx>
                          <w:txbxContent>
                            <w:p w:rsidR="0024754A" w:rsidRDefault="0024754A">
                              <w:pPr>
                                <w:spacing w:after="160" w:line="259" w:lineRule="auto"/>
                                <w:ind w:left="0" w:firstLine="0"/>
                              </w:pPr>
                              <w:r>
                                <w:rPr>
                                  <w:rFonts w:ascii="BIZ UDGothic" w:eastAsia="BIZ UDGothic" w:hAnsi="BIZ UDGothic" w:cs="BIZ UDGothic"/>
                                  <w:b/>
                                  <w:color w:val="FFFFFF"/>
                                  <w:sz w:val="18"/>
                                </w:rPr>
                                <w:t xml:space="preserve">〔推奨〕 </w:t>
                              </w:r>
                            </w:p>
                          </w:txbxContent>
                        </wps:txbx>
                        <wps:bodyPr horzOverflow="overflow" vert="horz" lIns="0" tIns="0" rIns="0" bIns="0" rtlCol="0">
                          <a:noAutofit/>
                        </wps:bodyPr>
                      </wps:wsp>
                    </wpg:wgp>
                  </a:graphicData>
                </a:graphic>
              </wp:inline>
            </w:drawing>
          </mc:Choice>
          <mc:Fallback>
            <w:pict>
              <v:group id="Group 113283" o:spid="_x0000_s1332" style="width:423pt;height:46.15pt;mso-position-horizontal-relative:char;mso-position-vertical-relative:line" coordsize="53721,5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">
                <v:shape id="Shape 8790" o:spid="_x0000_s1333" style="position:absolute;top:1242;width:53721;height:4617;visibility:visible;mso-wrap-style:square;v-text-anchor:top" coordsize="5372101,461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" path="m,461772r5372101,l5372101,,,,,461772xe" filled="f" strokecolor="#3f3f3f" strokeweight=".5pt">
                  <v:path arrowok="t" textboxrect="0,0,5372101,461772"/>
                </v:shape>
                <v:rect id="Rectangle 8791" o:spid="_x0000_s1334" style="position:absolute;left:944;top:3563;width:10642;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" filled="f" stroked="f">
                  <v:textbox inset="0,0,0,0">
                    <w:txbxContent>
                      <w:p w:rsidR="0024754A" w:rsidRDefault="0024754A">
                        <w:pPr>
                          <w:spacing w:after="160" w:line="259" w:lineRule="auto"/>
                          <w:ind w:left="0" w:firstLine="0"/>
                        </w:pPr>
                        <w:r>
                          <w:rPr>
                            <w:sz w:val="21"/>
                          </w:rPr>
                          <w:t>「脆弱性診断</w:t>
                        </w:r>
                      </w:p>
                    </w:txbxContent>
                  </v:textbox>
                </v:rect>
                <v:rect id="Rectangle 8792" o:spid="_x0000_s1335" style="position:absolute;left:8945;top:3430;width:1095;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" filled="f" stroked="f">
                  <v:textbox inset="0,0,0,0">
                    <w:txbxContent>
                      <w:p w:rsidR="0024754A" w:rsidRDefault="0024754A">
                        <w:pPr>
                          <w:spacing w:after="160" w:line="259" w:lineRule="auto"/>
                          <w:ind w:left="0" w:firstLine="0"/>
                        </w:pPr>
                        <w:r>
                          <w:rPr>
                            <w:sz w:val="13"/>
                          </w:rPr>
                          <w:t>※</w:t>
                        </w:r>
                      </w:p>
                    </w:txbxContent>
                  </v:textbox>
                </v:rect>
                <v:rect id="Rectangle 8793" o:spid="_x0000_s1336" style="position:absolute;left:9768;top:3563;width:52320;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" filled="f" stroked="f">
                  <v:textbox inset="0,0,0,0">
                    <w:txbxContent>
                      <w:p w:rsidR="0024754A" w:rsidRDefault="0024754A">
                        <w:pPr>
                          <w:spacing w:after="160" w:line="259" w:lineRule="auto"/>
                          <w:ind w:left="0" w:firstLine="0"/>
                        </w:pPr>
                        <w:r>
                          <w:rPr>
                            <w:sz w:val="21"/>
                          </w:rPr>
                          <w:t xml:space="preserve">サービス」を「新規構築や変更の都度」、「定期的」に実施する。 </w:t>
                        </w:r>
                      </w:p>
                    </w:txbxContent>
                  </v:textbox>
                </v:rect>
                <v:shape id="Shape 8794" o:spid="_x0000_s1337" style="position:absolute;left:1104;width:6813;height:2339;visibility:visible;mso-wrap-style:square;v-text-anchor:top" coordsize="681228,233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" path="m116586,l564642,v64008,,116586,52578,116586,117348c681228,181356,628650,233934,564642,233934r-448056,c52578,233934,,181356,,117348,,52578,52578,,116586,xe" fillcolor="#7f7f7f" stroked="f" strokeweight="0">
                  <v:path arrowok="t" textboxrect="0,0,681228,233934"/>
                </v:shape>
                <v:shape id="Shape 8795" o:spid="_x0000_s1338" style="position:absolute;left:1104;width:6813;height:2339;visibility:visible;mso-wrap-style:square;v-text-anchor:top" coordsize="681228,233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" path="m,117348c,52578,52578,,116586,l564642,v64008,,116586,52578,116586,117348c681228,181356,628650,233934,564642,233934r-448056,c52578,233934,,181356,,117348xe" filled="f" strokecolor="#7f7f7f" strokeweight="1pt">
                  <v:stroke miterlimit="66585f" joinstyle="miter"/>
                  <v:path arrowok="t" textboxrect="0,0,681228,233934"/>
                </v:shape>
                <v:rect id="Rectangle 8796" o:spid="_x0000_s1339" style="position:absolute;left:2225;top:724;width:6840;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" filled="f" stroked="f">
                  <v:textbox inset="0,0,0,0">
                    <w:txbxContent>
                      <w:p w:rsidR="0024754A" w:rsidRDefault="0024754A">
                        <w:pPr>
                          <w:spacing w:after="160" w:line="259" w:lineRule="auto"/>
                          <w:ind w:left="0" w:firstLine="0"/>
                        </w:pPr>
                        <w:r>
                          <w:rPr>
                            <w:rFonts w:ascii="BIZ UDGothic" w:eastAsia="BIZ UDGothic" w:hAnsi="BIZ UDGothic" w:cs="BIZ UDGothic"/>
                            <w:b/>
                            <w:color w:val="FFFFFF"/>
                            <w:sz w:val="18"/>
                          </w:rPr>
                          <w:t xml:space="preserve">〔推奨〕 </w:t>
                        </w:r>
                      </w:p>
                    </w:txbxContent>
                  </v:textbox>
                </v:rect>
                <w10:anchorlock/>
              </v:group>
            </w:pict>
          </mc:Fallback>
        </mc:AlternateContent>
      </w:r>
    </w:p>
    <w:p w:rsidR="00B20A58" w:rsidRDefault="009B0A91" w:rsidP="00EB3DD7">
      <w:pPr>
        <w:spacing w:after="27" w:line="269" w:lineRule="auto"/>
        <w:ind w:leftChars="200" w:left="640" w:hangingChars="100" w:hanging="200"/>
      </w:pPr>
      <w:r>
        <w:rPr>
          <w:sz w:val="20"/>
        </w:rPr>
        <w:t xml:space="preserve">※ セキュリティ診断とも呼ばれています。システムやネットワーク等に潜む脆弱性（プログラムの不具合や設計上のミスが原因となって発生した情報セキュリティ上の欠陥）を洗い出すサービスのことです。 </w:t>
      </w:r>
    </w:p>
    <w:p w:rsidR="00B20A58" w:rsidRDefault="009B0A91">
      <w:pPr>
        <w:spacing w:after="0" w:line="259" w:lineRule="auto"/>
        <w:ind w:left="106" w:right="10256" w:firstLine="0"/>
      </w:pPr>
      <w:r>
        <w:t xml:space="preserve">  </w:t>
      </w:r>
    </w:p>
    <w:tbl>
      <w:tblPr>
        <w:tblStyle w:val="TableGrid"/>
        <w:tblW w:w="3040" w:type="dxa"/>
        <w:tblInd w:w="112" w:type="dxa"/>
        <w:tblCellMar>
          <w:top w:w="64" w:type="dxa"/>
          <w:left w:w="110" w:type="dxa"/>
          <w:right w:w="19" w:type="dxa"/>
        </w:tblCellMar>
        <w:tblLook w:val="04A0" w:firstRow="1" w:lastRow="0" w:firstColumn="1" w:lastColumn="0" w:noHBand="0" w:noVBand="1"/>
      </w:tblPr>
      <w:tblGrid>
        <w:gridCol w:w="622"/>
        <w:gridCol w:w="2418"/>
      </w:tblGrid>
      <w:tr w:rsidR="00B20A58">
        <w:trPr>
          <w:trHeight w:val="368"/>
        </w:trPr>
        <w:tc>
          <w:tcPr>
            <w:tcW w:w="622" w:type="dxa"/>
            <w:tcBorders>
              <w:top w:val="single" w:sz="4" w:space="0" w:color="404040"/>
              <w:left w:val="single" w:sz="4" w:space="0" w:color="404040"/>
              <w:bottom w:val="single" w:sz="4" w:space="0" w:color="404040"/>
              <w:right w:val="single" w:sz="4" w:space="0" w:color="404040"/>
            </w:tcBorders>
            <w:shd w:val="clear" w:color="auto" w:fill="404040"/>
          </w:tcPr>
          <w:p w:rsidR="00B20A58" w:rsidRDefault="009B0A91">
            <w:pPr>
              <w:spacing w:after="0" w:line="259" w:lineRule="auto"/>
              <w:ind w:left="41" w:firstLine="0"/>
            </w:pPr>
            <w:r>
              <w:rPr>
                <w:rFonts w:ascii="BIZ UDPGothic" w:eastAsia="BIZ UDPGothic" w:hAnsi="BIZ UDPGothic" w:cs="BIZ UDPGothic"/>
                <w:b/>
                <w:color w:val="FFFFFF"/>
                <w:sz w:val="24"/>
              </w:rPr>
              <w:t>Ⅶ.</w:t>
            </w:r>
            <w:r>
              <w:rPr>
                <w:rFonts w:ascii="BIZ UDPGothic" w:eastAsia="BIZ UDPGothic" w:hAnsi="BIZ UDPGothic" w:cs="BIZ UDPGothic"/>
                <w:b/>
                <w:sz w:val="24"/>
              </w:rPr>
              <w:t xml:space="preserve"> </w:t>
            </w:r>
          </w:p>
        </w:tc>
        <w:tc>
          <w:tcPr>
            <w:tcW w:w="2417"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jc w:val="both"/>
            </w:pPr>
            <w:r>
              <w:rPr>
                <w:rFonts w:ascii="ＭＳ ゴシック" w:eastAsia="ＭＳ ゴシック" w:hAnsi="ＭＳ ゴシック" w:cs="ＭＳ ゴシック"/>
                <w:sz w:val="24"/>
              </w:rPr>
              <w:t xml:space="preserve">情報漏えい時の対応 </w:t>
            </w:r>
          </w:p>
        </w:tc>
      </w:tr>
    </w:tbl>
    <w:p w:rsidR="00B20A58" w:rsidRDefault="009B0A91" w:rsidP="00EB3DD7">
      <w:pPr>
        <w:ind w:leftChars="100" w:left="220" w:firstLineChars="100" w:firstLine="220"/>
      </w:pPr>
      <w:r>
        <w:t xml:space="preserve">万一、個人情報・個人データ漏えい等が発生した場合には、共済代理所は迅速に漏えいの拡大防止などの措置をとるとともに、組合に直ちに報告しなければなりません。 </w:t>
      </w:r>
    </w:p>
    <w:p w:rsidR="00B20A58" w:rsidRDefault="009B0A91" w:rsidP="00EB3DD7">
      <w:pPr>
        <w:ind w:leftChars="100" w:left="220" w:firstLineChars="100" w:firstLine="220"/>
      </w:pPr>
      <w:r>
        <w:t xml:space="preserve">組合への報告にあたっては、事後の対応を迅速に行うため「個人情報・個人データ漏えい事案等発生報告書」（P.117参照。）等を使用します。 </w:t>
      </w:r>
    </w:p>
    <w:p w:rsidR="00B20A58" w:rsidRDefault="009B0A91" w:rsidP="00EB3DD7">
      <w:pPr>
        <w:ind w:leftChars="100" w:left="220" w:firstLineChars="100" w:firstLine="220"/>
      </w:pPr>
      <w:r>
        <w:t xml:space="preserve">「個人情報・個人データ漏えい事案等」とは、個人情報が記載された書類や個人データが記録・収録された帳票・パソコン・電子媒体等の盗難・紛失、郵便物の誤送付、ファックスや電子メールの誤送信のほか、これらの誤廃棄（誤シュレッダーを含む）及びそのおそれがある場合をいいます。 </w:t>
      </w:r>
    </w:p>
    <w:p w:rsidR="00B20A58" w:rsidRDefault="009B0A91">
      <w:pPr>
        <w:spacing w:after="51" w:line="259" w:lineRule="auto"/>
        <w:ind w:left="106" w:firstLine="0"/>
      </w:pPr>
      <w:r>
        <w:t xml:space="preserve"> </w:t>
      </w:r>
    </w:p>
    <w:p w:rsidR="00B20A58" w:rsidRDefault="009B0A91" w:rsidP="00EB3DD7">
      <w:pPr>
        <w:spacing w:after="48" w:line="259" w:lineRule="auto"/>
        <w:ind w:left="0" w:firstLine="0"/>
      </w:pPr>
      <w:r>
        <w:rPr>
          <w:rFonts w:ascii="ＭＳ ゴシック" w:eastAsia="ＭＳ ゴシック" w:hAnsi="ＭＳ ゴシック" w:cs="ＭＳ ゴシック"/>
        </w:rPr>
        <w:t>１．組合への報告</w:t>
      </w:r>
    </w:p>
    <w:p w:rsidR="00B20A58" w:rsidRDefault="009B0A91" w:rsidP="00EB3DD7">
      <w:pPr>
        <w:ind w:leftChars="100" w:left="220" w:firstLineChars="100" w:firstLine="220"/>
      </w:pPr>
      <w:r>
        <w:t>共済代理所において個人情報・個人データ漏えい事案等が発生した場合には、共済代理所は迅速に漏えいの拡大防止等に必要な措置</w:t>
      </w:r>
      <w:r>
        <w:rPr>
          <w:sz w:val="20"/>
          <w:vertAlign w:val="superscript"/>
        </w:rPr>
        <w:t>※</w:t>
      </w:r>
      <w:r>
        <w:t>をとるとともに、直ちに（原則として当日中に）組合に報告しなければなりません。また、委託先における漏えい事案等も同様に報告しなければなりません。</w:t>
      </w:r>
    </w:p>
    <w:p w:rsidR="00B20A58" w:rsidRDefault="009B0A91" w:rsidP="00EB3DD7">
      <w:pPr>
        <w:spacing w:after="56" w:line="259" w:lineRule="auto"/>
        <w:ind w:leftChars="100" w:left="220" w:firstLineChars="100" w:firstLine="220"/>
      </w:pPr>
      <w:r>
        <w:t>組合への報告には「個人情報・個人データ漏えい事案等発生報告書」等を使用します。</w:t>
      </w:r>
    </w:p>
    <w:p w:rsidR="00B20A58" w:rsidRDefault="009B0A91" w:rsidP="00EB3DD7">
      <w:pPr>
        <w:ind w:leftChars="100" w:left="220" w:firstLineChars="100" w:firstLine="220"/>
      </w:pPr>
      <w:r>
        <w:t>共済代理所は、漏えい事案等が発生した場合は、組合の指示に従って二次被害の防止に努めなければなりません。</w:t>
      </w:r>
    </w:p>
    <w:p w:rsidR="00B20A58" w:rsidRDefault="009B0A91" w:rsidP="00EB3DD7">
      <w:pPr>
        <w:spacing w:after="118"/>
        <w:ind w:leftChars="100" w:left="220" w:firstLineChars="100" w:firstLine="220"/>
      </w:pPr>
      <w:r>
        <w:t xml:space="preserve">漏えい事案等の内容が盗難や従業者の故意・悪意による情報・データの流出等の場合は、警察等の関係機関への通報・被害届出等も行わなければなりません。 </w:t>
      </w:r>
    </w:p>
    <w:p w:rsidR="00B20A58" w:rsidRDefault="009B0A91" w:rsidP="001423E1">
      <w:pPr>
        <w:spacing w:after="27" w:line="269" w:lineRule="auto"/>
        <w:ind w:leftChars="100" w:left="420" w:hangingChars="100" w:hanging="200"/>
      </w:pPr>
      <w:r>
        <w:rPr>
          <w:sz w:val="20"/>
        </w:rPr>
        <w:t xml:space="preserve">※ 「紛失時チェックシート（お客様情報を含む書類等）」（P.118、119参照。）に基づく徹底的な紛失物の捜索や誤送付、誤送信した帳票等の回収等をいいます。 </w:t>
      </w:r>
    </w:p>
    <w:p w:rsidR="00B20A58" w:rsidRDefault="009B0A91">
      <w:pPr>
        <w:spacing w:after="51" w:line="259" w:lineRule="auto"/>
        <w:ind w:left="106" w:firstLine="0"/>
      </w:pPr>
      <w:r>
        <w:rPr>
          <w:rFonts w:ascii="ＭＳ ゴシック" w:eastAsia="ＭＳ ゴシック" w:hAnsi="ＭＳ ゴシック" w:cs="ＭＳ ゴシック"/>
        </w:rPr>
        <w:t xml:space="preserve"> </w:t>
      </w:r>
    </w:p>
    <w:p w:rsidR="00B20A58" w:rsidRDefault="009B0A91" w:rsidP="001423E1">
      <w:pPr>
        <w:spacing w:after="48" w:line="259" w:lineRule="auto"/>
        <w:ind w:left="0" w:firstLine="0"/>
      </w:pPr>
      <w:r>
        <w:rPr>
          <w:rFonts w:ascii="ＭＳ ゴシック" w:eastAsia="ＭＳ ゴシック" w:hAnsi="ＭＳ ゴシック" w:cs="ＭＳ ゴシック"/>
        </w:rPr>
        <w:t xml:space="preserve">２．共済契約者等への対応 </w:t>
      </w:r>
    </w:p>
    <w:p w:rsidR="00B20A58" w:rsidRDefault="009B0A91" w:rsidP="001423E1">
      <w:pPr>
        <w:ind w:leftChars="100" w:left="220" w:firstLineChars="100" w:firstLine="220"/>
      </w:pPr>
      <w:r>
        <w:t xml:space="preserve">共済代理所は組合の指示に従い、共済契約者等（情報が漏れたご本人）への情報漏えいの通知・事情説明・謝罪等を行う必要があります。また、誤送付先や誤送信先への謝罪も必要です。 </w:t>
      </w:r>
    </w:p>
    <w:p w:rsidR="00B20A58" w:rsidRDefault="009B0A91">
      <w:pPr>
        <w:spacing w:after="51" w:line="259" w:lineRule="auto"/>
        <w:ind w:left="106" w:firstLine="0"/>
      </w:pPr>
      <w:r>
        <w:t xml:space="preserve"> </w:t>
      </w:r>
    </w:p>
    <w:p w:rsidR="00B20A58" w:rsidRDefault="009B0A91" w:rsidP="001423E1">
      <w:pPr>
        <w:spacing w:after="48" w:line="259" w:lineRule="auto"/>
        <w:ind w:left="0" w:firstLine="0"/>
      </w:pPr>
      <w:r>
        <w:rPr>
          <w:rFonts w:ascii="ＭＳ ゴシック" w:eastAsia="ＭＳ ゴシック" w:hAnsi="ＭＳ ゴシック" w:cs="ＭＳ ゴシック"/>
        </w:rPr>
        <w:t xml:space="preserve">３．行政庁への報告 </w:t>
      </w:r>
    </w:p>
    <w:p w:rsidR="00B20A58" w:rsidRDefault="009B0A91" w:rsidP="001423E1">
      <w:pPr>
        <w:ind w:leftChars="100" w:left="220" w:firstLineChars="100" w:firstLine="220"/>
      </w:pPr>
      <w:r>
        <w:t xml:space="preserve">組合または連合会は、共済代理所から個人情報・個人データ漏えい等事案の報告があった場合には、内容を確認の上、管轄する行政庁へ報告することがあります。 </w:t>
      </w:r>
    </w:p>
    <w:p w:rsidR="00B20A58" w:rsidRDefault="009B0A91">
      <w:pPr>
        <w:spacing w:after="0" w:line="259" w:lineRule="auto"/>
        <w:ind w:left="745" w:firstLine="0"/>
      </w:pPr>
      <w:r>
        <w:t xml:space="preserve"> </w:t>
      </w:r>
    </w:p>
    <w:tbl>
      <w:tblPr>
        <w:tblStyle w:val="TableGrid"/>
        <w:tblW w:w="6400" w:type="dxa"/>
        <w:tblInd w:w="112" w:type="dxa"/>
        <w:tblCellMar>
          <w:top w:w="64" w:type="dxa"/>
          <w:left w:w="110" w:type="dxa"/>
          <w:right w:w="72" w:type="dxa"/>
        </w:tblCellMar>
        <w:tblLook w:val="04A0" w:firstRow="1" w:lastRow="0" w:firstColumn="1" w:lastColumn="0" w:noHBand="0" w:noVBand="1"/>
      </w:tblPr>
      <w:tblGrid>
        <w:gridCol w:w="622"/>
        <w:gridCol w:w="5778"/>
      </w:tblGrid>
      <w:tr w:rsidR="00B20A58">
        <w:trPr>
          <w:trHeight w:val="368"/>
        </w:trPr>
        <w:tc>
          <w:tcPr>
            <w:tcW w:w="622" w:type="dxa"/>
            <w:tcBorders>
              <w:top w:val="single" w:sz="4" w:space="0" w:color="404040"/>
              <w:left w:val="single" w:sz="4" w:space="0" w:color="404040"/>
              <w:bottom w:val="single" w:sz="4" w:space="0" w:color="404040"/>
              <w:right w:val="single" w:sz="4" w:space="0" w:color="404040"/>
            </w:tcBorders>
            <w:shd w:val="clear" w:color="auto" w:fill="404040"/>
          </w:tcPr>
          <w:p w:rsidR="00B20A58" w:rsidRDefault="009B0A91">
            <w:pPr>
              <w:spacing w:after="0" w:line="259" w:lineRule="auto"/>
              <w:ind w:left="41" w:firstLine="0"/>
            </w:pPr>
            <w:r>
              <w:rPr>
                <w:rFonts w:ascii="BIZ UDPGothic" w:eastAsia="BIZ UDPGothic" w:hAnsi="BIZ UDPGothic" w:cs="BIZ UDPGothic"/>
                <w:b/>
                <w:color w:val="FFFFFF"/>
                <w:sz w:val="24"/>
              </w:rPr>
              <w:t>Ⅷ.</w:t>
            </w:r>
            <w:r>
              <w:rPr>
                <w:rFonts w:ascii="BIZ UDPGothic" w:eastAsia="BIZ UDPGothic" w:hAnsi="BIZ UDPGothic" w:cs="BIZ UDPGothic"/>
                <w:b/>
                <w:sz w:val="24"/>
              </w:rPr>
              <w:t xml:space="preserve"> </w:t>
            </w:r>
          </w:p>
        </w:tc>
        <w:tc>
          <w:tcPr>
            <w:tcW w:w="5777"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jc w:val="both"/>
            </w:pPr>
            <w:r>
              <w:rPr>
                <w:rFonts w:ascii="ＭＳ ゴシック" w:eastAsia="ＭＳ ゴシック" w:hAnsi="ＭＳ ゴシック" w:cs="ＭＳ ゴシック"/>
                <w:sz w:val="24"/>
              </w:rPr>
              <w:t>共済代理所廃業時の個人情報・個人データの取扱い</w:t>
            </w:r>
          </w:p>
        </w:tc>
      </w:tr>
    </w:tbl>
    <w:p w:rsidR="00B20A58" w:rsidRDefault="009B0A91" w:rsidP="00193880">
      <w:pPr>
        <w:ind w:leftChars="100" w:left="220" w:firstLineChars="100" w:firstLine="220"/>
      </w:pPr>
      <w:r>
        <w:t xml:space="preserve">共済代理所廃業時には、共済契約者にその旨をご案内するとともに、組合の指示に従い、個人情報・個人データを返却または廃棄・消去しなければなりません。 </w:t>
      </w:r>
    </w:p>
    <w:p w:rsidR="00B20A58" w:rsidRDefault="009B0A91">
      <w:pPr>
        <w:spacing w:after="51" w:line="259" w:lineRule="auto"/>
        <w:ind w:left="106" w:firstLine="0"/>
      </w:pPr>
      <w:r>
        <w:t xml:space="preserve"> </w:t>
      </w:r>
    </w:p>
    <w:p w:rsidR="00B20A58" w:rsidRDefault="009B0A91" w:rsidP="00193880">
      <w:pPr>
        <w:spacing w:after="48" w:line="259" w:lineRule="auto"/>
        <w:ind w:left="0" w:firstLine="0"/>
      </w:pPr>
      <w:r>
        <w:rPr>
          <w:rFonts w:ascii="ＭＳ ゴシック" w:eastAsia="ＭＳ ゴシック" w:hAnsi="ＭＳ ゴシック" w:cs="ＭＳ ゴシック"/>
        </w:rPr>
        <w:t xml:space="preserve">１．共済代理所廃業時における個人情報・個人データの取扱い </w:t>
      </w:r>
    </w:p>
    <w:p w:rsidR="00B20A58" w:rsidRDefault="009B0A91" w:rsidP="00193880">
      <w:pPr>
        <w:ind w:leftChars="100" w:left="220" w:firstLineChars="100" w:firstLine="220"/>
      </w:pPr>
      <w:r>
        <w:t xml:space="preserve">廃業する共済代理所は、組合から提供を受けた個人情報が記載された書類や個人データが記録・収録された帳票・パソコン・電子媒体を組合の指示により返却または廃棄・消去等をする必要があります。また、廃業する共済代理所は廃業後も個人情報・個人データを正当な理由なく他に漏らしてはなりません。 </w:t>
      </w:r>
    </w:p>
    <w:p w:rsidR="00B20A58" w:rsidRDefault="009B0A91">
      <w:pPr>
        <w:spacing w:after="51" w:line="259" w:lineRule="auto"/>
        <w:ind w:left="106" w:firstLine="0"/>
      </w:pPr>
      <w:r>
        <w:t xml:space="preserve"> </w:t>
      </w:r>
    </w:p>
    <w:p w:rsidR="00B20A58" w:rsidRDefault="009B0A91" w:rsidP="00193880">
      <w:pPr>
        <w:spacing w:after="48" w:line="259" w:lineRule="auto"/>
        <w:ind w:left="116"/>
        <w:rPr>
          <w:rFonts w:ascii="ＭＳ ゴシック" w:eastAsia="ＭＳ ゴシック" w:hAnsi="ＭＳ ゴシック" w:cs="ＭＳ ゴシック"/>
        </w:rPr>
      </w:pPr>
      <w:r>
        <w:rPr>
          <w:rFonts w:ascii="ＭＳ ゴシック" w:eastAsia="ＭＳ ゴシック" w:hAnsi="ＭＳ ゴシック" w:cs="ＭＳ ゴシック"/>
        </w:rPr>
        <w:t>〔注意〕保管帳票、電子媒体の取扱い</w:t>
      </w:r>
    </w:p>
    <w:tbl>
      <w:tblPr>
        <w:tblStyle w:val="a3"/>
        <w:tblW w:w="0" w:type="auto"/>
        <w:tblInd w:w="116" w:type="dxa"/>
        <w:tblLook w:val="04A0" w:firstRow="1" w:lastRow="0" w:firstColumn="1" w:lastColumn="0" w:noHBand="0" w:noVBand="1"/>
      </w:tblPr>
      <w:tblGrid>
        <w:gridCol w:w="8942"/>
      </w:tblGrid>
      <w:tr w:rsidR="00193880" w:rsidTr="00193880">
        <w:tc>
          <w:tcPr>
            <w:tcW w:w="9058" w:type="dxa"/>
          </w:tcPr>
          <w:p w:rsidR="00193880" w:rsidRDefault="00193880" w:rsidP="00193880">
            <w:pPr>
              <w:spacing w:after="48" w:line="259" w:lineRule="auto"/>
              <w:ind w:left="0" w:firstLine="0"/>
            </w:pPr>
            <w:r>
              <w:rPr>
                <w:rFonts w:hint="eastAsia"/>
              </w:rPr>
              <w:t>保管期限内のものだけでなく、古いものが保管されていないか確認してください。</w:t>
            </w:r>
            <w:r>
              <w:t xml:space="preserve"> </w:t>
            </w:r>
          </w:p>
          <w:p w:rsidR="00193880" w:rsidRDefault="00193880" w:rsidP="00193880">
            <w:pPr>
              <w:spacing w:after="48" w:line="259" w:lineRule="auto"/>
              <w:ind w:left="0" w:firstLine="0"/>
            </w:pPr>
            <w:r>
              <w:rPr>
                <w:rFonts w:hint="eastAsia"/>
              </w:rPr>
              <w:t>提供を受けた帳票やデータをもとに、利用・加工・作成したもの（顧客一覧・見積書等）を含みます。特にパソコン等に保管しているものは注意してください。</w:t>
            </w:r>
          </w:p>
        </w:tc>
      </w:tr>
    </w:tbl>
    <w:p w:rsidR="00193880" w:rsidRDefault="00193880" w:rsidP="00193880">
      <w:pPr>
        <w:spacing w:after="48" w:line="259" w:lineRule="auto"/>
        <w:ind w:left="116"/>
      </w:pPr>
    </w:p>
    <w:p w:rsidR="00B20A58" w:rsidRDefault="009B0A91" w:rsidP="00193880">
      <w:pPr>
        <w:spacing w:after="48" w:line="259" w:lineRule="auto"/>
        <w:ind w:left="0" w:firstLine="0"/>
      </w:pPr>
      <w:r>
        <w:rPr>
          <w:rFonts w:ascii="ＭＳ ゴシック" w:eastAsia="ＭＳ ゴシック" w:hAnsi="ＭＳ ゴシック" w:cs="ＭＳ ゴシック"/>
        </w:rPr>
        <w:t xml:space="preserve">２．新取扱共済代理所の選定と個人情報の提供 </w:t>
      </w:r>
    </w:p>
    <w:p w:rsidR="00B20A58" w:rsidRDefault="009B0A91" w:rsidP="00193880">
      <w:pPr>
        <w:ind w:leftChars="100" w:left="220" w:firstLineChars="100" w:firstLine="220"/>
      </w:pPr>
      <w:r>
        <w:t xml:space="preserve">共済代理所が廃業（委託契約の解除を含む）した場合、組合は当該共済代理所の取扱契約の保全等を目的に、新たな共済代理所を選定し、新共済代理所に対してお客様情報を提供します。廃業する共済代理所は、組合に確認の上、共済代理所の変更にあたり、共済契約者に対し、次の事項を文書等で連絡します。 </w:t>
      </w:r>
    </w:p>
    <w:p w:rsidR="00B20A58" w:rsidRDefault="009B0A91">
      <w:pPr>
        <w:spacing w:after="51" w:line="259" w:lineRule="auto"/>
        <w:ind w:left="106" w:firstLine="0"/>
      </w:pPr>
      <w:r>
        <w:t xml:space="preserve"> </w:t>
      </w:r>
    </w:p>
    <w:p w:rsidR="00B20A58" w:rsidRDefault="00193880" w:rsidP="00193880">
      <w:pPr>
        <w:ind w:left="220" w:hangingChars="100" w:hanging="220"/>
      </w:pPr>
      <w:r>
        <w:rPr>
          <w:rFonts w:hint="eastAsia"/>
        </w:rPr>
        <w:t>（１）</w:t>
      </w:r>
      <w:r w:rsidR="009B0A91">
        <w:t>組合と共済代理所との委託関係が終了するため、新たな共済代理所を推奨すること。</w:t>
      </w:r>
    </w:p>
    <w:p w:rsidR="00B20A58" w:rsidRDefault="00193880" w:rsidP="009D7EA3">
      <w:pPr>
        <w:ind w:left="440" w:hangingChars="200" w:hanging="440"/>
      </w:pPr>
      <w:r>
        <w:rPr>
          <w:rFonts w:hint="eastAsia"/>
        </w:rPr>
        <w:t>（２）</w:t>
      </w:r>
      <w:r w:rsidR="009B0A91">
        <w:t xml:space="preserve">共済契約者が新共済代理所以外の共済代理所を希望する場合は、一定期間（２週間程度）内に組合あてに連絡すること。 </w:t>
      </w:r>
    </w:p>
    <w:p w:rsidR="00B20A58" w:rsidRDefault="009B0A91" w:rsidP="009D7EA3">
      <w:pPr>
        <w:spacing w:after="86" w:line="269" w:lineRule="auto"/>
        <w:ind w:leftChars="200" w:left="440" w:firstLine="0"/>
      </w:pPr>
      <w:r>
        <w:rPr>
          <w:sz w:val="20"/>
        </w:rPr>
        <w:t>＊</w:t>
      </w:r>
      <w:r>
        <w:rPr>
          <w:rFonts w:ascii="Arial" w:eastAsia="Arial" w:hAnsi="Arial" w:cs="Arial"/>
          <w:sz w:val="20"/>
        </w:rPr>
        <w:t xml:space="preserve"> </w:t>
      </w:r>
      <w:r>
        <w:rPr>
          <w:sz w:val="20"/>
        </w:rPr>
        <w:t xml:space="preserve"> 新共済代理所による共済契約者への連絡は、上記（２）の期間が経過した後とします。 </w:t>
      </w:r>
    </w:p>
    <w:p w:rsidR="00B20A58" w:rsidRDefault="009B0A91">
      <w:pPr>
        <w:spacing w:after="86" w:line="259" w:lineRule="auto"/>
        <w:ind w:left="106" w:firstLine="0"/>
      </w:pPr>
      <w:r>
        <w:rPr>
          <w:sz w:val="20"/>
        </w:rPr>
        <w:t xml:space="preserve"> </w:t>
      </w:r>
    </w:p>
    <w:p w:rsidR="00B20A58" w:rsidRDefault="009B0A91" w:rsidP="009D7EA3">
      <w:pPr>
        <w:ind w:leftChars="200" w:left="440" w:firstLineChars="100" w:firstLine="220"/>
      </w:pPr>
      <w:r>
        <w:t>新共済代理所に提供されたお客様情報は、組合が新共済代理所に取扱いを委託した情報であるため</w:t>
      </w:r>
      <w:r w:rsidR="009D7EA3">
        <w:rPr>
          <w:rFonts w:hint="eastAsia"/>
        </w:rPr>
        <w:t>､</w:t>
      </w:r>
      <w:r>
        <w:t>新共済代理所は組合の利用目的の範囲内でのみ利用することとなります</w:t>
      </w:r>
      <w:r w:rsidR="009D7EA3">
        <w:rPr>
          <w:rFonts w:hint="eastAsia"/>
        </w:rPr>
        <w:t>｡</w:t>
      </w:r>
    </w:p>
    <w:p w:rsidR="00B20A58" w:rsidRDefault="009B0A91">
      <w:pPr>
        <w:spacing w:after="51" w:line="259" w:lineRule="auto"/>
        <w:ind w:left="106" w:firstLine="0"/>
      </w:pPr>
      <w:r>
        <w:t xml:space="preserve"> </w:t>
      </w:r>
    </w:p>
    <w:p w:rsidR="00B20A58" w:rsidRDefault="009B0A91" w:rsidP="009D7EA3">
      <w:pPr>
        <w:spacing w:after="48" w:line="259" w:lineRule="auto"/>
        <w:ind w:left="0" w:firstLine="0"/>
      </w:pPr>
      <w:r>
        <w:rPr>
          <w:rFonts w:ascii="ＭＳ ゴシック" w:eastAsia="ＭＳ ゴシック" w:hAnsi="ＭＳ ゴシック" w:cs="ＭＳ ゴシック"/>
        </w:rPr>
        <w:t xml:space="preserve">３．退職する役員・使用人が取り扱ったお客様情報の取扱い </w:t>
      </w:r>
    </w:p>
    <w:p w:rsidR="00B20A58" w:rsidRDefault="009B0A91" w:rsidP="009D7EA3">
      <w:pPr>
        <w:ind w:leftChars="200" w:left="440" w:firstLine="0"/>
      </w:pPr>
      <w:r>
        <w:t xml:space="preserve">共済代理所の従業者が退職する場合、共済代理所は次の措置を講じる必要があります。 </w:t>
      </w:r>
    </w:p>
    <w:p w:rsidR="00B20A58" w:rsidRDefault="009D7EA3" w:rsidP="009D7EA3">
      <w:pPr>
        <w:ind w:leftChars="100" w:left="660" w:hangingChars="200" w:hanging="440"/>
      </w:pPr>
      <w:r>
        <w:rPr>
          <w:rFonts w:hint="eastAsia"/>
        </w:rPr>
        <w:t>（１）</w:t>
      </w:r>
      <w:r w:rsidR="009B0A91">
        <w:t xml:space="preserve">退職する従業者が所持するお客様情報が記録・収録された帳票・電子媒体を返却させること。 </w:t>
      </w:r>
    </w:p>
    <w:p w:rsidR="00B20A58" w:rsidRDefault="009D7EA3" w:rsidP="009D7EA3">
      <w:pPr>
        <w:ind w:leftChars="100" w:left="660" w:hangingChars="200" w:hanging="440"/>
      </w:pPr>
      <w:r>
        <w:rPr>
          <w:rFonts w:hint="eastAsia"/>
        </w:rPr>
        <w:t>（２）</w:t>
      </w:r>
      <w:r w:rsidR="009B0A91">
        <w:t>退職する従業者が退職後もお客様情報を正当な理由なく他に漏らすことのないよう適切な措置を講じること</w:t>
      </w:r>
      <w:r w:rsidR="009B0A91">
        <w:rPr>
          <w:sz w:val="20"/>
        </w:rPr>
        <w:t xml:space="preserve">。 </w:t>
      </w:r>
    </w:p>
    <w:p w:rsidR="00B20A58" w:rsidRDefault="009B0A91" w:rsidP="009D7EA3">
      <w:pPr>
        <w:spacing w:after="27" w:line="269" w:lineRule="auto"/>
        <w:ind w:left="1038" w:hanging="301"/>
      </w:pPr>
      <w:r>
        <w:rPr>
          <w:sz w:val="20"/>
        </w:rPr>
        <w:t xml:space="preserve">＊ 例えば、退職時に誓約書などの取り交わし等によって、上記の守秘義務を課すといった対策を取ります。 </w:t>
      </w:r>
    </w:p>
    <w:p w:rsidR="00B20A58" w:rsidRDefault="009B0A91">
      <w:pPr>
        <w:spacing w:after="0" w:line="259" w:lineRule="auto"/>
        <w:ind w:left="106" w:firstLine="0"/>
      </w:pPr>
      <w:r>
        <w:t xml:space="preserve"> </w:t>
      </w:r>
    </w:p>
    <w:tbl>
      <w:tblPr>
        <w:tblStyle w:val="TableGrid"/>
        <w:tblW w:w="3354" w:type="dxa"/>
        <w:tblInd w:w="112" w:type="dxa"/>
        <w:tblCellMar>
          <w:top w:w="64" w:type="dxa"/>
          <w:left w:w="110" w:type="dxa"/>
          <w:right w:w="72" w:type="dxa"/>
        </w:tblCellMar>
        <w:tblLook w:val="04A0" w:firstRow="1" w:lastRow="0" w:firstColumn="1" w:lastColumn="0" w:noHBand="0" w:noVBand="1"/>
      </w:tblPr>
      <w:tblGrid>
        <w:gridCol w:w="622"/>
        <w:gridCol w:w="2732"/>
      </w:tblGrid>
      <w:tr w:rsidR="00B20A58">
        <w:trPr>
          <w:trHeight w:val="368"/>
        </w:trPr>
        <w:tc>
          <w:tcPr>
            <w:tcW w:w="622" w:type="dxa"/>
            <w:tcBorders>
              <w:top w:val="single" w:sz="4" w:space="0" w:color="404040"/>
              <w:left w:val="single" w:sz="4" w:space="0" w:color="404040"/>
              <w:bottom w:val="single" w:sz="4" w:space="0" w:color="404040"/>
              <w:right w:val="single" w:sz="4" w:space="0" w:color="404040"/>
            </w:tcBorders>
            <w:shd w:val="clear" w:color="auto" w:fill="404040"/>
          </w:tcPr>
          <w:p w:rsidR="00B20A58" w:rsidRDefault="009B0A91">
            <w:pPr>
              <w:spacing w:after="0" w:line="259" w:lineRule="auto"/>
              <w:ind w:left="41" w:firstLine="0"/>
            </w:pPr>
            <w:r>
              <w:rPr>
                <w:rFonts w:ascii="BIZ UDPGothic" w:eastAsia="BIZ UDPGothic" w:hAnsi="BIZ UDPGothic" w:cs="BIZ UDPGothic"/>
                <w:b/>
                <w:color w:val="FFFFFF"/>
                <w:sz w:val="24"/>
              </w:rPr>
              <w:t>Ⅸ.</w:t>
            </w:r>
            <w:r>
              <w:rPr>
                <w:rFonts w:ascii="BIZ UDPGothic" w:eastAsia="BIZ UDPGothic" w:hAnsi="BIZ UDPGothic" w:cs="BIZ UDPGothic"/>
                <w:b/>
                <w:sz w:val="24"/>
              </w:rPr>
              <w:t xml:space="preserve"> </w:t>
            </w:r>
          </w:p>
        </w:tc>
        <w:tc>
          <w:tcPr>
            <w:tcW w:w="2732"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jc w:val="both"/>
            </w:pPr>
            <w:r>
              <w:rPr>
                <w:rFonts w:ascii="ＭＳ ゴシック" w:eastAsia="ＭＳ ゴシック" w:hAnsi="ＭＳ ゴシック" w:cs="ＭＳ ゴシック"/>
                <w:sz w:val="24"/>
              </w:rPr>
              <w:t xml:space="preserve">個人情報の開示等請求 </w:t>
            </w:r>
          </w:p>
        </w:tc>
      </w:tr>
    </w:tbl>
    <w:p w:rsidR="00B20A58" w:rsidRDefault="009B0A91" w:rsidP="009D7EA3">
      <w:pPr>
        <w:spacing w:after="0" w:line="300" w:lineRule="auto"/>
        <w:ind w:leftChars="200" w:left="440" w:firstLineChars="100" w:firstLine="220"/>
      </w:pPr>
      <w:r>
        <w:t xml:space="preserve">共済契約者から保有個人データの開示、内容の訂正・追加・削除、利用停止・消去、第三者提供の停止を求められた場合は、組合に取りつがなければなりません。 </w:t>
      </w:r>
    </w:p>
    <w:p w:rsidR="00B20A58" w:rsidRDefault="009B0A91" w:rsidP="009D7EA3">
      <w:pPr>
        <w:spacing w:after="0" w:line="300" w:lineRule="auto"/>
        <w:ind w:leftChars="200" w:left="440" w:firstLineChars="100" w:firstLine="220"/>
      </w:pPr>
      <w:r>
        <w:t xml:space="preserve">一般的な共済契約内容照会や事故状況等の照会については、通常どおり対応します。ただし、必ず照会者が共済契約者本人であることの確認を行ってから対応します。 </w:t>
      </w:r>
    </w:p>
    <w:p w:rsidR="00B20A58" w:rsidRDefault="009B0A91" w:rsidP="009D7EA3">
      <w:pPr>
        <w:spacing w:after="0" w:line="300" w:lineRule="auto"/>
        <w:ind w:leftChars="200" w:left="440" w:firstLineChars="100" w:firstLine="220"/>
      </w:pPr>
      <w:r>
        <w:rPr>
          <w:rFonts w:ascii="ＭＳ ゴシック" w:eastAsia="ＭＳ ゴシック" w:hAnsi="ＭＳ ゴシック" w:cs="ＭＳ ゴシック"/>
        </w:rPr>
        <w:t xml:space="preserve">〔参照〕個人情報保護法第33条 等 </w:t>
      </w:r>
    </w:p>
    <w:p w:rsidR="00B20A58" w:rsidRDefault="009B0A91" w:rsidP="009D7EA3">
      <w:pPr>
        <w:spacing w:after="0" w:line="300" w:lineRule="auto"/>
        <w:ind w:leftChars="200" w:left="440" w:firstLineChars="100" w:firstLine="220"/>
      </w:pPr>
      <w:r>
        <w:t xml:space="preserve">個人情報保護法では、自らの個人データに関し、次の求めを、共済契約者本人が個人情報取扱事業者に対して行うことを認めています。（以下、「開示等」といいます。） </w:t>
      </w:r>
    </w:p>
    <w:p w:rsidR="00B20A58" w:rsidRDefault="009B0A91" w:rsidP="009D7EA3">
      <w:pPr>
        <w:spacing w:after="0" w:line="300" w:lineRule="auto"/>
        <w:ind w:leftChars="200" w:left="660" w:hangingChars="100" w:hanging="220"/>
      </w:pPr>
      <w:r>
        <w:t xml:space="preserve">１.保有個人データの利用目的の通知 </w:t>
      </w:r>
    </w:p>
    <w:p w:rsidR="00B20A58" w:rsidRDefault="009B0A91" w:rsidP="009D7EA3">
      <w:pPr>
        <w:spacing w:after="0" w:line="300" w:lineRule="auto"/>
        <w:ind w:leftChars="200" w:left="660" w:hangingChars="100" w:hanging="220"/>
      </w:pPr>
      <w:r>
        <w:t xml:space="preserve">２.保有個人データの開示 </w:t>
      </w:r>
    </w:p>
    <w:p w:rsidR="00B20A58" w:rsidRDefault="009B0A91" w:rsidP="009D7EA3">
      <w:pPr>
        <w:spacing w:after="0" w:line="300" w:lineRule="auto"/>
        <w:ind w:leftChars="200" w:left="660" w:hangingChars="100" w:hanging="220"/>
      </w:pPr>
      <w:r>
        <w:t xml:space="preserve">３.保有個人データの内容の訂正、追加または削除 </w:t>
      </w:r>
    </w:p>
    <w:p w:rsidR="00B20A58" w:rsidRDefault="009B0A91" w:rsidP="009D7EA3">
      <w:pPr>
        <w:spacing w:after="0" w:line="300" w:lineRule="auto"/>
        <w:ind w:leftChars="200" w:left="660" w:hangingChars="100" w:hanging="220"/>
      </w:pPr>
      <w:r>
        <w:t xml:space="preserve">４.保有個人データの利用の停止または消去（同意のない目的外利用、不正な取得または同意のない第三者提供を理由とする利用の停止、消去または第三者への提供の停止） </w:t>
      </w:r>
    </w:p>
    <w:p w:rsidR="00B20A58" w:rsidRDefault="009B0A91" w:rsidP="009D7EA3">
      <w:pPr>
        <w:spacing w:after="0" w:line="300" w:lineRule="auto"/>
        <w:ind w:leftChars="100" w:left="220" w:firstLineChars="100" w:firstLine="220"/>
      </w:pPr>
      <w:r>
        <w:t xml:space="preserve">共済契約者本人からの開示等の求めに関し、個人情報取扱事業者は、その求めを受け付ける方法を定めることができ、その場合において、共済契約者本人は、当該方法に従って開示等請求を行う必要があります。 </w:t>
      </w:r>
    </w:p>
    <w:p w:rsidR="00B20A58" w:rsidRDefault="009B0A91" w:rsidP="009D7EA3">
      <w:pPr>
        <w:spacing w:after="48" w:line="259" w:lineRule="auto"/>
        <w:ind w:left="0" w:firstLine="0"/>
      </w:pPr>
      <w:r>
        <w:rPr>
          <w:rFonts w:ascii="ＭＳ ゴシック" w:eastAsia="ＭＳ ゴシック" w:hAnsi="ＭＳ ゴシック" w:cs="ＭＳ ゴシック"/>
        </w:rPr>
        <w:t xml:space="preserve">〔従来の契約照会等と開示等請求への対応〕 </w:t>
      </w:r>
    </w:p>
    <w:p w:rsidR="00B20A58" w:rsidRDefault="009B0A91" w:rsidP="009D7EA3">
      <w:pPr>
        <w:ind w:left="220" w:hangingChars="100" w:hanging="220"/>
      </w:pPr>
      <w:r>
        <w:t xml:space="preserve">  </w:t>
      </w:r>
      <w:r w:rsidR="009D7EA3">
        <w:rPr>
          <w:rFonts w:hint="eastAsia"/>
        </w:rPr>
        <w:t xml:space="preserve">　</w:t>
      </w:r>
      <w:r>
        <w:t xml:space="preserve">共済契約者本人からの個人情報保護法に基づく開示等請求に関しては、組合に取りつぎ組合の指示に従います。それ以外の「一般的な契約照会や事故処理状況照会など」の場合は、適正に本人確認を行った上で、通常どおり共済代理所で対応します。 </w:t>
      </w:r>
    </w:p>
    <w:p w:rsidR="00B20A58" w:rsidRDefault="009B0A91">
      <w:pPr>
        <w:spacing w:after="0" w:line="259" w:lineRule="auto"/>
        <w:ind w:left="106" w:firstLine="0"/>
      </w:pPr>
      <w:r>
        <w:rPr>
          <w:color w:val="0070BF"/>
        </w:rPr>
        <w:t xml:space="preserve"> </w:t>
      </w:r>
    </w:p>
    <w:p w:rsidR="00B20A58" w:rsidRDefault="009B0A91">
      <w:pPr>
        <w:spacing w:after="82" w:line="259" w:lineRule="auto"/>
        <w:ind w:left="106" w:firstLine="0"/>
      </w:pPr>
      <w:r>
        <w:rPr>
          <w:rFonts w:ascii="Calibri" w:eastAsia="Calibri" w:hAnsi="Calibri" w:cs="Calibri"/>
          <w:noProof/>
        </w:rPr>
        <mc:AlternateContent>
          <mc:Choice Requires="wpg">
            <w:drawing>
              <wp:inline distT="0" distB="0" distL="0" distR="0">
                <wp:extent cx="5479559" cy="1371600"/>
                <wp:effectExtent l="0" t="0" r="0" b="0"/>
                <wp:docPr id="114744" name="Group 114744"/>
                <wp:cNvGraphicFramePr/>
                <a:graphic xmlns:a="http://schemas.openxmlformats.org/drawingml/2006/main">
                  <a:graphicData uri="http://schemas.microsoft.com/office/word/2010/wordprocessingGroup">
                    <wpg:wgp>
                      <wpg:cNvGrpSpPr/>
                      <wpg:grpSpPr>
                        <a:xfrm>
                          <a:off x="0" y="0"/>
                          <a:ext cx="5479559" cy="1371600"/>
                          <a:chOff x="0" y="0"/>
                          <a:chExt cx="5479559" cy="1371600"/>
                        </a:xfrm>
                      </wpg:grpSpPr>
                      <wps:wsp>
                        <wps:cNvPr id="8905" name="Rectangle 8905"/>
                        <wps:cNvSpPr/>
                        <wps:spPr>
                          <a:xfrm>
                            <a:off x="0" y="52263"/>
                            <a:ext cx="92732" cy="185463"/>
                          </a:xfrm>
                          <a:prstGeom prst="rect">
                            <a:avLst/>
                          </a:prstGeom>
                          <a:ln>
                            <a:noFill/>
                          </a:ln>
                        </wps:spPr>
                        <wps:txbx>
                          <w:txbxContent>
                            <w:p w:rsidR="0024754A" w:rsidRDefault="0024754A">
                              <w:pPr>
                                <w:spacing w:after="160" w:line="259" w:lineRule="auto"/>
                                <w:ind w:left="0" w:firstLine="0"/>
                              </w:pPr>
                              <w:r>
                                <w:rPr>
                                  <w:color w:val="0070BF"/>
                                </w:rPr>
                                <w:t xml:space="preserve"> </w:t>
                              </w:r>
                            </w:p>
                          </w:txbxContent>
                        </wps:txbx>
                        <wps:bodyPr horzOverflow="overflow" vert="eaVert" lIns="0" tIns="0" rIns="0" bIns="0" rtlCol="0">
                          <a:noAutofit/>
                        </wps:bodyPr>
                      </wps:wsp>
                      <wps:wsp>
                        <wps:cNvPr id="8906" name="Rectangle 8906"/>
                        <wps:cNvSpPr/>
                        <wps:spPr>
                          <a:xfrm>
                            <a:off x="0" y="280857"/>
                            <a:ext cx="92732" cy="185463"/>
                          </a:xfrm>
                          <a:prstGeom prst="rect">
                            <a:avLst/>
                          </a:prstGeom>
                          <a:ln>
                            <a:noFill/>
                          </a:ln>
                        </wps:spPr>
                        <wps:txbx>
                          <w:txbxContent>
                            <w:p w:rsidR="0024754A" w:rsidRDefault="0024754A">
                              <w:pPr>
                                <w:spacing w:after="160" w:line="259" w:lineRule="auto"/>
                                <w:ind w:left="0" w:firstLine="0"/>
                              </w:pPr>
                              <w:r>
                                <w:rPr>
                                  <w:color w:val="0070BF"/>
                                </w:rPr>
                                <w:t xml:space="preserve"> </w:t>
                              </w:r>
                            </w:p>
                          </w:txbxContent>
                        </wps:txbx>
                        <wps:bodyPr horzOverflow="overflow" vert="eaVert" lIns="0" tIns="0" rIns="0" bIns="0" rtlCol="0">
                          <a:noAutofit/>
                        </wps:bodyPr>
                      </wps:wsp>
                      <wps:wsp>
                        <wps:cNvPr id="8907" name="Rectangle 8907"/>
                        <wps:cNvSpPr/>
                        <wps:spPr>
                          <a:xfrm>
                            <a:off x="0" y="509451"/>
                            <a:ext cx="92732" cy="185464"/>
                          </a:xfrm>
                          <a:prstGeom prst="rect">
                            <a:avLst/>
                          </a:prstGeom>
                          <a:ln>
                            <a:noFill/>
                          </a:ln>
                        </wps:spPr>
                        <wps:txbx>
                          <w:txbxContent>
                            <w:p w:rsidR="0024754A" w:rsidRDefault="0024754A">
                              <w:pPr>
                                <w:spacing w:after="160" w:line="259" w:lineRule="auto"/>
                                <w:ind w:left="0" w:firstLine="0"/>
                              </w:pPr>
                              <w:r>
                                <w:rPr>
                                  <w:color w:val="0070BF"/>
                                </w:rPr>
                                <w:t xml:space="preserve"> </w:t>
                              </w:r>
                            </w:p>
                          </w:txbxContent>
                        </wps:txbx>
                        <wps:bodyPr horzOverflow="overflow" vert="eaVert" lIns="0" tIns="0" rIns="0" bIns="0" rtlCol="0">
                          <a:noAutofit/>
                        </wps:bodyPr>
                      </wps:wsp>
                      <wps:wsp>
                        <wps:cNvPr id="8908" name="Rectangle 8908"/>
                        <wps:cNvSpPr/>
                        <wps:spPr>
                          <a:xfrm>
                            <a:off x="0" y="738045"/>
                            <a:ext cx="92732" cy="185464"/>
                          </a:xfrm>
                          <a:prstGeom prst="rect">
                            <a:avLst/>
                          </a:prstGeom>
                          <a:ln>
                            <a:noFill/>
                          </a:ln>
                        </wps:spPr>
                        <wps:txbx>
                          <w:txbxContent>
                            <w:p w:rsidR="0024754A" w:rsidRDefault="0024754A">
                              <w:pPr>
                                <w:spacing w:after="160" w:line="259" w:lineRule="auto"/>
                                <w:ind w:left="0" w:firstLine="0"/>
                              </w:pPr>
                              <w:r>
                                <w:rPr>
                                  <w:color w:val="0070BF"/>
                                </w:rPr>
                                <w:t xml:space="preserve"> </w:t>
                              </w:r>
                            </w:p>
                          </w:txbxContent>
                        </wps:txbx>
                        <wps:bodyPr horzOverflow="overflow" vert="eaVert" lIns="0" tIns="0" rIns="0" bIns="0" rtlCol="0">
                          <a:noAutofit/>
                        </wps:bodyPr>
                      </wps:wsp>
                      <wps:wsp>
                        <wps:cNvPr id="8909" name="Rectangle 8909"/>
                        <wps:cNvSpPr/>
                        <wps:spPr>
                          <a:xfrm>
                            <a:off x="0" y="966638"/>
                            <a:ext cx="92732" cy="185464"/>
                          </a:xfrm>
                          <a:prstGeom prst="rect">
                            <a:avLst/>
                          </a:prstGeom>
                          <a:ln>
                            <a:noFill/>
                          </a:ln>
                        </wps:spPr>
                        <wps:txbx>
                          <w:txbxContent>
                            <w:p w:rsidR="0024754A" w:rsidRDefault="0024754A">
                              <w:pPr>
                                <w:spacing w:after="160" w:line="259" w:lineRule="auto"/>
                                <w:ind w:left="0" w:firstLine="0"/>
                              </w:pPr>
                              <w:r>
                                <w:rPr>
                                  <w:color w:val="0070BF"/>
                                </w:rPr>
                                <w:t xml:space="preserve"> </w:t>
                              </w:r>
                            </w:p>
                          </w:txbxContent>
                        </wps:txbx>
                        <wps:bodyPr horzOverflow="overflow" vert="eaVert" lIns="0" tIns="0" rIns="0" bIns="0" rtlCol="0">
                          <a:noAutofit/>
                        </wps:bodyPr>
                      </wps:wsp>
                      <wps:wsp>
                        <wps:cNvPr id="8910" name="Rectangle 8910"/>
                        <wps:cNvSpPr/>
                        <wps:spPr>
                          <a:xfrm>
                            <a:off x="0" y="1195232"/>
                            <a:ext cx="92732" cy="185464"/>
                          </a:xfrm>
                          <a:prstGeom prst="rect">
                            <a:avLst/>
                          </a:prstGeom>
                          <a:ln>
                            <a:noFill/>
                          </a:ln>
                        </wps:spPr>
                        <wps:txbx>
                          <w:txbxContent>
                            <w:p w:rsidR="0024754A" w:rsidRDefault="0024754A">
                              <w:pPr>
                                <w:spacing w:after="160" w:line="259" w:lineRule="auto"/>
                                <w:ind w:left="0" w:firstLine="0"/>
                              </w:pPr>
                              <w:r>
                                <w:rPr>
                                  <w:color w:val="0070BF"/>
                                </w:rPr>
                                <w:t xml:space="preserve"> </w:t>
                              </w:r>
                            </w:p>
                          </w:txbxContent>
                        </wps:txbx>
                        <wps:bodyPr horzOverflow="overflow" vert="eaVert" lIns="0" tIns="0" rIns="0" bIns="0" rtlCol="0">
                          <a:noAutofit/>
                        </wps:bodyPr>
                      </wps:wsp>
                      <wps:wsp>
                        <wps:cNvPr id="8937" name="Shape 8937"/>
                        <wps:cNvSpPr/>
                        <wps:spPr>
                          <a:xfrm>
                            <a:off x="293386" y="0"/>
                            <a:ext cx="5183886" cy="228600"/>
                          </a:xfrm>
                          <a:custGeom>
                            <a:avLst/>
                            <a:gdLst/>
                            <a:ahLst/>
                            <a:cxnLst/>
                            <a:rect l="0" t="0" r="0" b="0"/>
                            <a:pathLst>
                              <a:path w="5183886" h="228600">
                                <a:moveTo>
                                  <a:pt x="0" y="228600"/>
                                </a:moveTo>
                                <a:lnTo>
                                  <a:pt x="5183886" y="228600"/>
                                </a:lnTo>
                                <a:lnTo>
                                  <a:pt x="5183886" y="0"/>
                                </a:lnTo>
                                <a:lnTo>
                                  <a:pt x="0" y="0"/>
                                </a:lnTo>
                                <a:close/>
                              </a:path>
                            </a:pathLst>
                          </a:custGeom>
                          <a:ln w="6350" cap="flat">
                            <a:round/>
                          </a:ln>
                        </wps:spPr>
                        <wps:style>
                          <a:lnRef idx="1">
                            <a:srgbClr val="3F3F3F"/>
                          </a:lnRef>
                          <a:fillRef idx="0">
                            <a:srgbClr val="000000">
                              <a:alpha val="0"/>
                            </a:srgbClr>
                          </a:fillRef>
                          <a:effectRef idx="0">
                            <a:scrgbClr r="0" g="0" b="0"/>
                          </a:effectRef>
                          <a:fontRef idx="none"/>
                        </wps:style>
                        <wps:bodyPr/>
                      </wps:wsp>
                      <wps:wsp>
                        <wps:cNvPr id="8938" name="Rectangle 8938"/>
                        <wps:cNvSpPr/>
                        <wps:spPr>
                          <a:xfrm>
                            <a:off x="778781" y="50752"/>
                            <a:ext cx="5654590" cy="177356"/>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1"/>
                                </w:rPr>
                                <w:t xml:space="preserve">個人情報保護法に基づく開示等の請求である旨の明確な意思表示があるか </w:t>
                              </w:r>
                            </w:p>
                          </w:txbxContent>
                        </wps:txbx>
                        <wps:bodyPr horzOverflow="overflow" vert="horz" lIns="0" tIns="0" rIns="0" bIns="0" rtlCol="0">
                          <a:noAutofit/>
                        </wps:bodyPr>
                      </wps:wsp>
                      <wps:wsp>
                        <wps:cNvPr id="8940" name="Shape 8940"/>
                        <wps:cNvSpPr/>
                        <wps:spPr>
                          <a:xfrm>
                            <a:off x="295672" y="803910"/>
                            <a:ext cx="2447544" cy="567689"/>
                          </a:xfrm>
                          <a:custGeom>
                            <a:avLst/>
                            <a:gdLst/>
                            <a:ahLst/>
                            <a:cxnLst/>
                            <a:rect l="0" t="0" r="0" b="0"/>
                            <a:pathLst>
                              <a:path w="2447544" h="567689">
                                <a:moveTo>
                                  <a:pt x="0" y="567689"/>
                                </a:moveTo>
                                <a:lnTo>
                                  <a:pt x="2447544" y="567689"/>
                                </a:lnTo>
                                <a:lnTo>
                                  <a:pt x="2447544" y="0"/>
                                </a:lnTo>
                                <a:lnTo>
                                  <a:pt x="0" y="0"/>
                                </a:lnTo>
                                <a:close/>
                              </a:path>
                            </a:pathLst>
                          </a:custGeom>
                          <a:ln w="6350" cap="flat">
                            <a:round/>
                          </a:ln>
                        </wps:spPr>
                        <wps:style>
                          <a:lnRef idx="1">
                            <a:srgbClr val="3F3F3F"/>
                          </a:lnRef>
                          <a:fillRef idx="0">
                            <a:srgbClr val="000000">
                              <a:alpha val="0"/>
                            </a:srgbClr>
                          </a:fillRef>
                          <a:effectRef idx="0">
                            <a:scrgbClr r="0" g="0" b="0"/>
                          </a:effectRef>
                          <a:fontRef idx="none"/>
                        </wps:style>
                        <wps:bodyPr/>
                      </wps:wsp>
                      <wps:wsp>
                        <wps:cNvPr id="8941" name="Rectangle 8941"/>
                        <wps:cNvSpPr/>
                        <wps:spPr>
                          <a:xfrm>
                            <a:off x="370349" y="906478"/>
                            <a:ext cx="3054931" cy="177356"/>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1"/>
                                </w:rPr>
                                <w:t>開示等は、組合または連合会が行う旨を</w:t>
                              </w:r>
                            </w:p>
                          </w:txbxContent>
                        </wps:txbx>
                        <wps:bodyPr horzOverflow="overflow" vert="horz" lIns="0" tIns="0" rIns="0" bIns="0" rtlCol="0">
                          <a:noAutofit/>
                        </wps:bodyPr>
                      </wps:wsp>
                      <wps:wsp>
                        <wps:cNvPr id="8942" name="Rectangle 8942"/>
                        <wps:cNvSpPr/>
                        <wps:spPr>
                          <a:xfrm>
                            <a:off x="370349" y="1135081"/>
                            <a:ext cx="1915688" cy="177356"/>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1"/>
                                </w:rPr>
                                <w:t xml:space="preserve">説明し、組合に取りつぐ。 </w:t>
                              </w:r>
                            </w:p>
                          </w:txbxContent>
                        </wps:txbx>
                        <wps:bodyPr horzOverflow="overflow" vert="horz" lIns="0" tIns="0" rIns="0" bIns="0" rtlCol="0">
                          <a:noAutofit/>
                        </wps:bodyPr>
                      </wps:wsp>
                      <wps:wsp>
                        <wps:cNvPr id="8944" name="Shape 8944"/>
                        <wps:cNvSpPr/>
                        <wps:spPr>
                          <a:xfrm>
                            <a:off x="2977913" y="803910"/>
                            <a:ext cx="2501646" cy="567689"/>
                          </a:xfrm>
                          <a:custGeom>
                            <a:avLst/>
                            <a:gdLst/>
                            <a:ahLst/>
                            <a:cxnLst/>
                            <a:rect l="0" t="0" r="0" b="0"/>
                            <a:pathLst>
                              <a:path w="2501646" h="567689">
                                <a:moveTo>
                                  <a:pt x="0" y="567689"/>
                                </a:moveTo>
                                <a:lnTo>
                                  <a:pt x="2501646" y="567689"/>
                                </a:lnTo>
                                <a:lnTo>
                                  <a:pt x="2501646" y="0"/>
                                </a:lnTo>
                                <a:lnTo>
                                  <a:pt x="0" y="0"/>
                                </a:lnTo>
                                <a:close/>
                              </a:path>
                            </a:pathLst>
                          </a:custGeom>
                          <a:ln w="6350" cap="flat">
                            <a:round/>
                          </a:ln>
                        </wps:spPr>
                        <wps:style>
                          <a:lnRef idx="1">
                            <a:srgbClr val="3F3F3F"/>
                          </a:lnRef>
                          <a:fillRef idx="0">
                            <a:srgbClr val="000000">
                              <a:alpha val="0"/>
                            </a:srgbClr>
                          </a:fillRef>
                          <a:effectRef idx="0">
                            <a:scrgbClr r="0" g="0" b="0"/>
                          </a:effectRef>
                          <a:fontRef idx="none"/>
                        </wps:style>
                        <wps:bodyPr/>
                      </wps:wsp>
                      <wps:wsp>
                        <wps:cNvPr id="8945" name="Rectangle 8945"/>
                        <wps:cNvSpPr/>
                        <wps:spPr>
                          <a:xfrm>
                            <a:off x="3115835" y="1020778"/>
                            <a:ext cx="3008890" cy="177356"/>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1"/>
                                </w:rPr>
                                <w:t>本人確認を行った上で適切に対応する。</w:t>
                              </w:r>
                            </w:p>
                          </w:txbxContent>
                        </wps:txbx>
                        <wps:bodyPr horzOverflow="overflow" vert="horz" lIns="0" tIns="0" rIns="0" bIns="0" rtlCol="0">
                          <a:noAutofit/>
                        </wps:bodyPr>
                      </wps:wsp>
                      <wps:wsp>
                        <wps:cNvPr id="8946" name="Shape 8946"/>
                        <wps:cNvSpPr/>
                        <wps:spPr>
                          <a:xfrm>
                            <a:off x="2854469" y="242316"/>
                            <a:ext cx="0" cy="224790"/>
                          </a:xfrm>
                          <a:custGeom>
                            <a:avLst/>
                            <a:gdLst/>
                            <a:ahLst/>
                            <a:cxnLst/>
                            <a:rect l="0" t="0" r="0" b="0"/>
                            <a:pathLst>
                              <a:path h="224790">
                                <a:moveTo>
                                  <a:pt x="0" y="0"/>
                                </a:moveTo>
                                <a:lnTo>
                                  <a:pt x="0" y="224790"/>
                                </a:lnTo>
                              </a:path>
                            </a:pathLst>
                          </a:custGeom>
                          <a:ln w="19050" cap="flat">
                            <a:round/>
                          </a:ln>
                        </wps:spPr>
                        <wps:style>
                          <a:lnRef idx="1">
                            <a:srgbClr val="3F3F3F"/>
                          </a:lnRef>
                          <a:fillRef idx="0">
                            <a:srgbClr val="000000">
                              <a:alpha val="0"/>
                            </a:srgbClr>
                          </a:fillRef>
                          <a:effectRef idx="0">
                            <a:scrgbClr r="0" g="0" b="0"/>
                          </a:effectRef>
                          <a:fontRef idx="none"/>
                        </wps:style>
                        <wps:bodyPr/>
                      </wps:wsp>
                      <wps:wsp>
                        <wps:cNvPr id="8947" name="Shape 8947"/>
                        <wps:cNvSpPr/>
                        <wps:spPr>
                          <a:xfrm>
                            <a:off x="1454674" y="470916"/>
                            <a:ext cx="2772156" cy="0"/>
                          </a:xfrm>
                          <a:custGeom>
                            <a:avLst/>
                            <a:gdLst/>
                            <a:ahLst/>
                            <a:cxnLst/>
                            <a:rect l="0" t="0" r="0" b="0"/>
                            <a:pathLst>
                              <a:path w="2772156">
                                <a:moveTo>
                                  <a:pt x="0" y="0"/>
                                </a:moveTo>
                                <a:lnTo>
                                  <a:pt x="2772156" y="0"/>
                                </a:lnTo>
                              </a:path>
                            </a:pathLst>
                          </a:custGeom>
                          <a:ln w="19050" cap="flat">
                            <a:round/>
                          </a:ln>
                        </wps:spPr>
                        <wps:style>
                          <a:lnRef idx="1">
                            <a:srgbClr val="3F3F3F"/>
                          </a:lnRef>
                          <a:fillRef idx="0">
                            <a:srgbClr val="000000">
                              <a:alpha val="0"/>
                            </a:srgbClr>
                          </a:fillRef>
                          <a:effectRef idx="0">
                            <a:scrgbClr r="0" g="0" b="0"/>
                          </a:effectRef>
                          <a:fontRef idx="none"/>
                        </wps:style>
                        <wps:bodyPr/>
                      </wps:wsp>
                      <wps:wsp>
                        <wps:cNvPr id="8948" name="Shape 8948"/>
                        <wps:cNvSpPr/>
                        <wps:spPr>
                          <a:xfrm>
                            <a:off x="1424956" y="470916"/>
                            <a:ext cx="76200" cy="323850"/>
                          </a:xfrm>
                          <a:custGeom>
                            <a:avLst/>
                            <a:gdLst/>
                            <a:ahLst/>
                            <a:cxnLst/>
                            <a:rect l="0" t="0" r="0" b="0"/>
                            <a:pathLst>
                              <a:path w="76200" h="323850">
                                <a:moveTo>
                                  <a:pt x="28956" y="0"/>
                                </a:moveTo>
                                <a:lnTo>
                                  <a:pt x="48006" y="0"/>
                                </a:lnTo>
                                <a:lnTo>
                                  <a:pt x="48006" y="247650"/>
                                </a:lnTo>
                                <a:lnTo>
                                  <a:pt x="76200" y="247650"/>
                                </a:lnTo>
                                <a:lnTo>
                                  <a:pt x="38100" y="323850"/>
                                </a:lnTo>
                                <a:lnTo>
                                  <a:pt x="0" y="247650"/>
                                </a:lnTo>
                                <a:lnTo>
                                  <a:pt x="28956" y="247650"/>
                                </a:lnTo>
                                <a:lnTo>
                                  <a:pt x="28956" y="0"/>
                                </a:lnTo>
                                <a:close/>
                              </a:path>
                            </a:pathLst>
                          </a:custGeom>
                          <a:ln w="0" cap="flat">
                            <a:round/>
                          </a:ln>
                        </wps:spPr>
                        <wps:style>
                          <a:lnRef idx="0">
                            <a:srgbClr val="000000">
                              <a:alpha val="0"/>
                            </a:srgbClr>
                          </a:lnRef>
                          <a:fillRef idx="1">
                            <a:srgbClr val="3F3F3F"/>
                          </a:fillRef>
                          <a:effectRef idx="0">
                            <a:scrgbClr r="0" g="0" b="0"/>
                          </a:effectRef>
                          <a:fontRef idx="none"/>
                        </wps:style>
                        <wps:bodyPr/>
                      </wps:wsp>
                      <wps:wsp>
                        <wps:cNvPr id="8949" name="Shape 8949"/>
                        <wps:cNvSpPr/>
                        <wps:spPr>
                          <a:xfrm>
                            <a:off x="4197113" y="470916"/>
                            <a:ext cx="76200" cy="323850"/>
                          </a:xfrm>
                          <a:custGeom>
                            <a:avLst/>
                            <a:gdLst/>
                            <a:ahLst/>
                            <a:cxnLst/>
                            <a:rect l="0" t="0" r="0" b="0"/>
                            <a:pathLst>
                              <a:path w="76200" h="323850">
                                <a:moveTo>
                                  <a:pt x="28956" y="0"/>
                                </a:moveTo>
                                <a:lnTo>
                                  <a:pt x="48006" y="0"/>
                                </a:lnTo>
                                <a:lnTo>
                                  <a:pt x="48006" y="247650"/>
                                </a:lnTo>
                                <a:lnTo>
                                  <a:pt x="76200" y="247650"/>
                                </a:lnTo>
                                <a:lnTo>
                                  <a:pt x="38100" y="323850"/>
                                </a:lnTo>
                                <a:lnTo>
                                  <a:pt x="0" y="247650"/>
                                </a:lnTo>
                                <a:lnTo>
                                  <a:pt x="28956" y="247650"/>
                                </a:lnTo>
                                <a:lnTo>
                                  <a:pt x="28956" y="0"/>
                                </a:lnTo>
                                <a:close/>
                              </a:path>
                            </a:pathLst>
                          </a:custGeom>
                          <a:ln w="0" cap="flat">
                            <a:round/>
                          </a:ln>
                        </wps:spPr>
                        <wps:style>
                          <a:lnRef idx="0">
                            <a:srgbClr val="000000">
                              <a:alpha val="0"/>
                            </a:srgbClr>
                          </a:lnRef>
                          <a:fillRef idx="1">
                            <a:srgbClr val="3F3F3F"/>
                          </a:fillRef>
                          <a:effectRef idx="0">
                            <a:scrgbClr r="0" g="0" b="0"/>
                          </a:effectRef>
                          <a:fontRef idx="none"/>
                        </wps:style>
                        <wps:bodyPr/>
                      </wps:wsp>
                      <wps:wsp>
                        <wps:cNvPr id="8950" name="Rectangle 8950"/>
                        <wps:cNvSpPr/>
                        <wps:spPr>
                          <a:xfrm>
                            <a:off x="1037099" y="533764"/>
                            <a:ext cx="422104" cy="169248"/>
                          </a:xfrm>
                          <a:prstGeom prst="rect">
                            <a:avLst/>
                          </a:prstGeom>
                          <a:ln>
                            <a:noFill/>
                          </a:ln>
                        </wps:spPr>
                        <wps:txbx>
                          <w:txbxContent>
                            <w:p w:rsidR="0024754A" w:rsidRDefault="0024754A">
                              <w:pPr>
                                <w:spacing w:after="160" w:line="259" w:lineRule="auto"/>
                                <w:ind w:left="0" w:firstLine="0"/>
                              </w:pPr>
                              <w:r>
                                <w:rPr>
                                  <w:sz w:val="20"/>
                                </w:rPr>
                                <w:t xml:space="preserve">はい </w:t>
                              </w:r>
                            </w:p>
                          </w:txbxContent>
                        </wps:txbx>
                        <wps:bodyPr horzOverflow="overflow" vert="horz" lIns="0" tIns="0" rIns="0" bIns="0" rtlCol="0">
                          <a:noAutofit/>
                        </wps:bodyPr>
                      </wps:wsp>
                      <wps:wsp>
                        <wps:cNvPr id="8951" name="Rectangle 8951"/>
                        <wps:cNvSpPr/>
                        <wps:spPr>
                          <a:xfrm>
                            <a:off x="4362463" y="532237"/>
                            <a:ext cx="591352" cy="169248"/>
                          </a:xfrm>
                          <a:prstGeom prst="rect">
                            <a:avLst/>
                          </a:prstGeom>
                          <a:ln>
                            <a:noFill/>
                          </a:ln>
                        </wps:spPr>
                        <wps:txbx>
                          <w:txbxContent>
                            <w:p w:rsidR="0024754A" w:rsidRDefault="0024754A">
                              <w:pPr>
                                <w:spacing w:after="160" w:line="259" w:lineRule="auto"/>
                                <w:ind w:left="0" w:firstLine="0"/>
                              </w:pPr>
                              <w:r>
                                <w:rPr>
                                  <w:sz w:val="20"/>
                                </w:rPr>
                                <w:t xml:space="preserve">いいえ </w:t>
                              </w:r>
                            </w:p>
                          </w:txbxContent>
                        </wps:txbx>
                        <wps:bodyPr horzOverflow="overflow" vert="horz" lIns="0" tIns="0" rIns="0" bIns="0" rtlCol="0">
                          <a:noAutofit/>
                        </wps:bodyPr>
                      </wps:wsp>
                    </wpg:wgp>
                  </a:graphicData>
                </a:graphic>
              </wp:inline>
            </w:drawing>
          </mc:Choice>
          <mc:Fallback>
            <w:pict>
              <v:group id="Group 114744" o:spid="_x0000_s1340" style="width:431.45pt;height:108pt;mso-position-horizontal-relative:char;mso-position-vertical-relative:line" coordsize="54795,13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">
                <v:rect id="Rectangle 8905" o:spid="_x0000_s1341" style="position:absolute;top:522;width:927;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color w:val="0070BF"/>
                          </w:rPr>
                          <w:t xml:space="preserve"> </w:t>
                        </w:r>
                      </w:p>
                    </w:txbxContent>
                  </v:textbox>
                </v:rect>
                <v:rect id="Rectangle 8906" o:spid="_x0000_s1342" style="position:absolute;top:2808;width:927;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color w:val="0070BF"/>
                          </w:rPr>
                          <w:t xml:space="preserve"> </w:t>
                        </w:r>
                      </w:p>
                    </w:txbxContent>
                  </v:textbox>
                </v:rect>
                <v:rect id="Rectangle 8907" o:spid="_x0000_s1343" style="position:absolute;top:5094;width:927;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color w:val="0070BF"/>
                          </w:rPr>
                          <w:t xml:space="preserve"> </w:t>
                        </w:r>
                      </w:p>
                    </w:txbxContent>
                  </v:textbox>
                </v:rect>
                <v:rect id="Rectangle 8908" o:spid="_x0000_s1344" style="position:absolute;top:7380;width:927;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color w:val="0070BF"/>
                          </w:rPr>
                          <w:t xml:space="preserve"> </w:t>
                        </w:r>
                      </w:p>
                    </w:txbxContent>
                  </v:textbox>
                </v:rect>
                <v:rect id="Rectangle 8909" o:spid="_x0000_s1345" style="position:absolute;top:9666;width:927;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color w:val="0070BF"/>
                          </w:rPr>
                          <w:t xml:space="preserve"> </w:t>
                        </w:r>
                      </w:p>
                    </w:txbxContent>
                  </v:textbox>
                </v:rect>
                <v:rect id="Rectangle 8910" o:spid="_x0000_s1346" style="position:absolute;top:11952;width:927;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color w:val="0070BF"/>
                          </w:rPr>
                          <w:t xml:space="preserve"> </w:t>
                        </w:r>
                      </w:p>
                    </w:txbxContent>
                  </v:textbox>
                </v:rect>
                <v:shape id="Shape 8937" o:spid="_x0000_s1347" style="position:absolute;left:2933;width:51839;height:2286;visibility:visible;mso-wrap-style:square;v-text-anchor:top" coordsize="518388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" path="m,228600r5183886,l5183886,,,,,228600xe" filled="f" strokecolor="#3f3f3f" strokeweight=".5pt">
                  <v:path arrowok="t" textboxrect="0,0,5183886,228600"/>
                </v:shape>
                <v:rect id="Rectangle 8938" o:spid="_x0000_s1348" style="position:absolute;left:7787;top:507;width:5654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1"/>
                          </w:rPr>
                          <w:t xml:space="preserve">個人情報保護法に基づく開示等の請求である旨の明確な意思表示があるか </w:t>
                        </w:r>
                      </w:p>
                    </w:txbxContent>
                  </v:textbox>
                </v:rect>
                <v:shape id="Shape 8940" o:spid="_x0000_s1349" style="position:absolute;left:2956;top:8039;width:24476;height:5676;visibility:visible;mso-wrap-style:square;v-text-anchor:top" coordsize="2447544,567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" path="m,567689r2447544,l2447544,,,,,567689xe" filled="f" strokecolor="#3f3f3f" strokeweight=".5pt">
                  <v:path arrowok="t" textboxrect="0,0,2447544,567689"/>
                </v:shape>
                <v:rect id="Rectangle 8941" o:spid="_x0000_s1350" style="position:absolute;left:3703;top:9064;width:30549;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1"/>
                          </w:rPr>
                          <w:t>開示等は、組合または連合会が行う旨を</w:t>
                        </w:r>
                      </w:p>
                    </w:txbxContent>
                  </v:textbox>
                </v:rect>
                <v:rect id="Rectangle 8942" o:spid="_x0000_s1351" style="position:absolute;left:3703;top:11350;width:19157;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1"/>
                          </w:rPr>
                          <w:t xml:space="preserve">説明し、組合に取りつぐ。 </w:t>
                        </w:r>
                      </w:p>
                    </w:txbxContent>
                  </v:textbox>
                </v:rect>
                <v:shape id="Shape 8944" o:spid="_x0000_s1352" style="position:absolute;left:29779;top:8039;width:25016;height:5676;visibility:visible;mso-wrap-style:square;v-text-anchor:top" coordsize="2501646,567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" path="m,567689r2501646,l2501646,,,,,567689xe" filled="f" strokecolor="#3f3f3f" strokeweight=".5pt">
                  <v:path arrowok="t" textboxrect="0,0,2501646,567689"/>
                </v:shape>
                <v:rect id="Rectangle 8945" o:spid="_x0000_s1353" style="position:absolute;left:31158;top:10207;width:30089;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" filled="f" stroked="f">
                  <v:textbox inset="0,0,0,0">
                    <w:txbxContent>
                      <w:p w:rsidR="0024754A" w:rsidRDefault="0024754A">
                        <w:pPr>
                          <w:spacing w:after="160" w:line="259" w:lineRule="auto"/>
                          <w:ind w:left="0" w:firstLine="0"/>
                        </w:pPr>
                        <w:r>
                          <w:rPr>
                            <w:rFonts w:ascii="ＭＳ Ｐ明朝" w:eastAsia="ＭＳ Ｐ明朝" w:hAnsi="ＭＳ Ｐ明朝" w:cs="ＭＳ Ｐ明朝"/>
                            <w:sz w:val="21"/>
                          </w:rPr>
                          <w:t>本人確認を行った上で適切に対応する。</w:t>
                        </w:r>
                      </w:p>
                    </w:txbxContent>
                  </v:textbox>
                </v:rect>
                <v:shape id="Shape 8946" o:spid="_x0000_s1354" style="position:absolute;left:28544;top:2423;width:0;height:2248;visibility:visible;mso-wrap-style:square;v-text-anchor:top" coordsize="0,22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" path="m,l,224790e" filled="f" strokecolor="#3f3f3f" strokeweight="1.5pt">
                  <v:path arrowok="t" textboxrect="0,0,0,224790"/>
                </v:shape>
                <v:shape id="Shape 8947" o:spid="_x0000_s1355" style="position:absolute;left:14546;top:4709;width:27722;height:0;visibility:visible;mso-wrap-style:square;v-text-anchor:top" coordsize="2772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" path="m,l2772156,e" filled="f" strokecolor="#3f3f3f" strokeweight="1.5pt">
                  <v:path arrowok="t" textboxrect="0,0,2772156,0"/>
                </v:shape>
                <v:shape id="Shape 8948" o:spid="_x0000_s1356" style="position:absolute;left:14249;top:4709;width:762;height:3238;visibility:visible;mso-wrap-style:square;v-text-anchor:top" coordsize="7620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" path="m28956,l48006,r,247650l76200,247650,38100,323850,,247650r28956,l28956,xe" fillcolor="#3f3f3f" stroked="f" strokeweight="0">
                  <v:path arrowok="t" textboxrect="0,0,76200,323850"/>
                </v:shape>
                <v:shape id="Shape 8949" o:spid="_x0000_s1357" style="position:absolute;left:41971;top:4709;width:762;height:3238;visibility:visible;mso-wrap-style:square;v-text-anchor:top" coordsize="7620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" path="m28956,l48006,r,247650l76200,247650,38100,323850,,247650r28956,l28956,xe" fillcolor="#3f3f3f" stroked="f" strokeweight="0">
                  <v:path arrowok="t" textboxrect="0,0,76200,323850"/>
                </v:shape>
                <v:rect id="Rectangle 8950" o:spid="_x0000_s1358" style="position:absolute;left:10370;top:5337;width:4222;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" filled="f" stroked="f">
                  <v:textbox inset="0,0,0,0">
                    <w:txbxContent>
                      <w:p w:rsidR="0024754A" w:rsidRDefault="0024754A">
                        <w:pPr>
                          <w:spacing w:after="160" w:line="259" w:lineRule="auto"/>
                          <w:ind w:left="0" w:firstLine="0"/>
                        </w:pPr>
                        <w:r>
                          <w:rPr>
                            <w:sz w:val="20"/>
                          </w:rPr>
                          <w:t xml:space="preserve">はい </w:t>
                        </w:r>
                      </w:p>
                    </w:txbxContent>
                  </v:textbox>
                </v:rect>
                <v:rect id="Rectangle 8951" o:spid="_x0000_s1359" style="position:absolute;left:43624;top:5322;width:5914;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" filled="f" stroked="f">
                  <v:textbox inset="0,0,0,0">
                    <w:txbxContent>
                      <w:p w:rsidR="0024754A" w:rsidRDefault="0024754A">
                        <w:pPr>
                          <w:spacing w:after="160" w:line="259" w:lineRule="auto"/>
                          <w:ind w:left="0" w:firstLine="0"/>
                        </w:pPr>
                        <w:r>
                          <w:rPr>
                            <w:sz w:val="20"/>
                          </w:rPr>
                          <w:t xml:space="preserve">いいえ </w:t>
                        </w:r>
                      </w:p>
                    </w:txbxContent>
                  </v:textbox>
                </v:rect>
                <w10:anchorlock/>
              </v:group>
            </w:pict>
          </mc:Fallback>
        </mc:AlternateContent>
      </w:r>
    </w:p>
    <w:p w:rsidR="00B20A58" w:rsidRDefault="009B0A91">
      <w:pPr>
        <w:spacing w:after="51" w:line="259" w:lineRule="auto"/>
        <w:ind w:left="106" w:firstLine="0"/>
      </w:pPr>
      <w:r>
        <w:rPr>
          <w:color w:val="0070BF"/>
        </w:rPr>
        <w:t xml:space="preserve"> </w:t>
      </w:r>
    </w:p>
    <w:p w:rsidR="00B20A58" w:rsidRDefault="009B0A91">
      <w:pPr>
        <w:spacing w:after="0" w:line="259" w:lineRule="auto"/>
        <w:ind w:left="106" w:firstLine="0"/>
      </w:pPr>
      <w:r>
        <w:rPr>
          <w:color w:val="0070BF"/>
        </w:rPr>
        <w:t xml:space="preserve"> </w:t>
      </w:r>
    </w:p>
    <w:tbl>
      <w:tblPr>
        <w:tblStyle w:val="TableGrid"/>
        <w:tblW w:w="1895" w:type="dxa"/>
        <w:tblInd w:w="112" w:type="dxa"/>
        <w:tblCellMar>
          <w:top w:w="64" w:type="dxa"/>
          <w:left w:w="110" w:type="dxa"/>
          <w:right w:w="72" w:type="dxa"/>
        </w:tblCellMar>
        <w:tblLook w:val="04A0" w:firstRow="1" w:lastRow="0" w:firstColumn="1" w:lastColumn="0" w:noHBand="0" w:noVBand="1"/>
      </w:tblPr>
      <w:tblGrid>
        <w:gridCol w:w="622"/>
        <w:gridCol w:w="1273"/>
      </w:tblGrid>
      <w:tr w:rsidR="00B20A58">
        <w:trPr>
          <w:trHeight w:val="367"/>
        </w:trPr>
        <w:tc>
          <w:tcPr>
            <w:tcW w:w="622" w:type="dxa"/>
            <w:tcBorders>
              <w:top w:val="single" w:sz="4" w:space="0" w:color="404040"/>
              <w:left w:val="single" w:sz="4" w:space="0" w:color="404040"/>
              <w:bottom w:val="single" w:sz="4" w:space="0" w:color="404040"/>
              <w:right w:val="single" w:sz="4" w:space="0" w:color="404040"/>
            </w:tcBorders>
            <w:shd w:val="clear" w:color="auto" w:fill="404040"/>
          </w:tcPr>
          <w:p w:rsidR="00B20A58" w:rsidRDefault="009B0A91">
            <w:pPr>
              <w:spacing w:after="0" w:line="259" w:lineRule="auto"/>
              <w:ind w:left="41" w:firstLine="0"/>
            </w:pPr>
            <w:r>
              <w:rPr>
                <w:rFonts w:ascii="BIZ UDPGothic" w:eastAsia="BIZ UDPGothic" w:hAnsi="BIZ UDPGothic" w:cs="BIZ UDPGothic"/>
                <w:b/>
                <w:color w:val="FFFFFF"/>
                <w:sz w:val="24"/>
              </w:rPr>
              <w:t>Ⅹ.</w:t>
            </w:r>
            <w:r>
              <w:rPr>
                <w:rFonts w:ascii="BIZ UDPGothic" w:eastAsia="BIZ UDPGothic" w:hAnsi="BIZ UDPGothic" w:cs="BIZ UDPGothic"/>
                <w:b/>
                <w:color w:val="0070BF"/>
                <w:sz w:val="24"/>
              </w:rPr>
              <w:t xml:space="preserve"> </w:t>
            </w:r>
          </w:p>
        </w:tc>
        <w:tc>
          <w:tcPr>
            <w:tcW w:w="1273"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jc w:val="both"/>
            </w:pPr>
            <w:r>
              <w:rPr>
                <w:rFonts w:ascii="ＭＳ ゴシック" w:eastAsia="ＭＳ ゴシック" w:hAnsi="ＭＳ ゴシック" w:cs="ＭＳ ゴシック"/>
                <w:sz w:val="24"/>
              </w:rPr>
              <w:t>外部委託</w:t>
            </w:r>
            <w:r>
              <w:rPr>
                <w:rFonts w:ascii="ＭＳ ゴシック" w:eastAsia="ＭＳ ゴシック" w:hAnsi="ＭＳ ゴシック" w:cs="ＭＳ ゴシック"/>
                <w:color w:val="0070BF"/>
                <w:sz w:val="24"/>
              </w:rPr>
              <w:t xml:space="preserve"> </w:t>
            </w:r>
          </w:p>
        </w:tc>
      </w:tr>
    </w:tbl>
    <w:p w:rsidR="00B20A58" w:rsidRDefault="009B0A91" w:rsidP="00D613B5">
      <w:pPr>
        <w:ind w:leftChars="100" w:left="440" w:hangingChars="100" w:hanging="220"/>
      </w:pPr>
      <w:r>
        <w:t>・お客様情報の取扱いの全部または一部を外部委託する場合、共済代理所はあらかじめ委託先の情報管理体制を確認し、委託後の業務遂行状況を監視し、事故発生時の責任</w:t>
      </w:r>
    </w:p>
    <w:p w:rsidR="00B20A58" w:rsidRDefault="009B0A91" w:rsidP="00D613B5">
      <w:pPr>
        <w:ind w:leftChars="100" w:left="440" w:hangingChars="100" w:hanging="220"/>
      </w:pPr>
      <w:r>
        <w:t>を明確にするなど、委託先に対する必要かつ適切な監督を行わなければなりません。</w:t>
      </w:r>
    </w:p>
    <w:p w:rsidR="00B20A58" w:rsidRDefault="009B0A91" w:rsidP="00D613B5">
      <w:pPr>
        <w:ind w:leftChars="100" w:left="440" w:hangingChars="100" w:hanging="220"/>
      </w:pPr>
      <w:r>
        <w:t>・外部委託にあたっては「業務委託先チェックリスト（申請用）」</w:t>
      </w:r>
      <w:r>
        <w:rPr>
          <w:sz w:val="20"/>
          <w:vertAlign w:val="superscript"/>
        </w:rPr>
        <w:t>※</w:t>
      </w:r>
      <w:r>
        <w:t>（P.120参照。）と「外部への業務委託及び第三者提供に関する承認申請書」（P.122参照。）を使用して、事前に組合の承認が必要です。（外部委託先の）再委託も同様の取扱いとします。</w:t>
      </w:r>
    </w:p>
    <w:p w:rsidR="00B20A58" w:rsidRDefault="009B0A91" w:rsidP="00D613B5">
      <w:pPr>
        <w:spacing w:after="189" w:line="336" w:lineRule="auto"/>
        <w:ind w:leftChars="200" w:left="600" w:hangingChars="100" w:hanging="160"/>
      </w:pPr>
      <w:r>
        <w:rPr>
          <w:rFonts w:ascii="ＭＳ Ｐ明朝" w:eastAsia="ＭＳ Ｐ明朝" w:hAnsi="ＭＳ Ｐ明朝" w:cs="ＭＳ Ｐ明朝"/>
          <w:sz w:val="16"/>
        </w:rPr>
        <w:t>※</w:t>
      </w:r>
      <w:r>
        <w:rPr>
          <w:rFonts w:ascii="Arial" w:eastAsia="Arial" w:hAnsi="Arial" w:cs="Arial"/>
          <w:sz w:val="20"/>
          <w:vertAlign w:val="subscript"/>
        </w:rPr>
        <w:t xml:space="preserve"> </w:t>
      </w:r>
      <w:r>
        <w:rPr>
          <w:sz w:val="20"/>
        </w:rPr>
        <w:t xml:space="preserve">クラウドサービスの利用は「クラウドサービス利用チェックリスト（申請用）」（P.123参照。）を使用します。 </w:t>
      </w:r>
    </w:p>
    <w:p w:rsidR="00B20A58" w:rsidRDefault="009B0A91">
      <w:pPr>
        <w:pStyle w:val="4"/>
        <w:ind w:left="101"/>
      </w:pPr>
      <w:r>
        <w:rPr>
          <w:rFonts w:ascii="ＭＳ 明朝" w:eastAsia="ＭＳ 明朝" w:hAnsi="ＭＳ 明朝" w:cs="ＭＳ 明朝"/>
          <w:sz w:val="22"/>
        </w:rPr>
        <w:t xml:space="preserve">  </w:t>
      </w:r>
      <w:r>
        <w:rPr>
          <w:sz w:val="22"/>
        </w:rPr>
        <w:t>《</w:t>
      </w:r>
      <w:r>
        <w:t>お客様情報の取扱いを外部委託する場合の考え方》</w:t>
      </w:r>
      <w:r>
        <w:rPr>
          <w:sz w:val="22"/>
        </w:rPr>
        <w:t xml:space="preserve"> </w:t>
      </w:r>
    </w:p>
    <w:tbl>
      <w:tblPr>
        <w:tblStyle w:val="a3"/>
        <w:tblW w:w="0" w:type="auto"/>
        <w:tblInd w:w="220" w:type="dxa"/>
        <w:tblLook w:val="04A0" w:firstRow="1" w:lastRow="0" w:firstColumn="1" w:lastColumn="0" w:noHBand="0" w:noVBand="1"/>
      </w:tblPr>
      <w:tblGrid>
        <w:gridCol w:w="8838"/>
      </w:tblGrid>
      <w:tr w:rsidR="00D613B5" w:rsidTr="00D613B5">
        <w:tc>
          <w:tcPr>
            <w:tcW w:w="9058" w:type="dxa"/>
          </w:tcPr>
          <w:p w:rsidR="00D613B5" w:rsidRDefault="00D613B5" w:rsidP="00D613B5">
            <w:pPr>
              <w:spacing w:after="0" w:line="259" w:lineRule="auto"/>
              <w:ind w:left="0" w:firstLine="0"/>
            </w:pPr>
            <w:r>
              <w:rPr>
                <w:rFonts w:hint="eastAsia"/>
              </w:rPr>
              <w:t>委託元は委託先に対する監督義務があるため、万が一委託先が漏えい等を行った場合は、委託元の責任となります。そのため信頼できる業者の選定、守秘義務等を明示した委託契約書の締結とともに定期的な監督（モニタリング）の実施が必要です。</w:t>
            </w:r>
          </w:p>
        </w:tc>
      </w:tr>
    </w:tbl>
    <w:p w:rsidR="00B20A58" w:rsidRDefault="00B20A58" w:rsidP="00D613B5">
      <w:pPr>
        <w:spacing w:after="0" w:line="259" w:lineRule="auto"/>
        <w:ind w:leftChars="100" w:left="220" w:firstLine="0"/>
      </w:pPr>
    </w:p>
    <w:p w:rsidR="00B20A58" w:rsidRDefault="009B0A91" w:rsidP="00D613B5">
      <w:pPr>
        <w:spacing w:after="48" w:line="259" w:lineRule="auto"/>
        <w:ind w:left="0" w:firstLine="0"/>
      </w:pPr>
      <w:r>
        <w:rPr>
          <w:rFonts w:ascii="ＭＳ ゴシック" w:eastAsia="ＭＳ ゴシック" w:hAnsi="ＭＳ ゴシック" w:cs="ＭＳ ゴシック"/>
        </w:rPr>
        <w:t xml:space="preserve">１．外部委託先に係る取扱規程の整備・策定 </w:t>
      </w:r>
    </w:p>
    <w:p w:rsidR="00B20A58" w:rsidRDefault="009B0A91">
      <w:pPr>
        <w:ind w:left="101" w:right="860"/>
      </w:pPr>
      <w:r>
        <w:t xml:space="preserve">   外部委託先に係る規程を策定します。 </w:t>
      </w:r>
    </w:p>
    <w:p w:rsidR="00B20A58" w:rsidRDefault="009B0A91">
      <w:pPr>
        <w:spacing w:after="51" w:line="259" w:lineRule="auto"/>
        <w:ind w:left="106" w:firstLine="0"/>
      </w:pPr>
      <w:r>
        <w:t xml:space="preserve"> </w:t>
      </w:r>
    </w:p>
    <w:p w:rsidR="00B20A58" w:rsidRDefault="009B0A91" w:rsidP="00D613B5">
      <w:pPr>
        <w:spacing w:after="48" w:line="259" w:lineRule="auto"/>
        <w:ind w:left="0" w:firstLine="0"/>
      </w:pPr>
      <w:r>
        <w:rPr>
          <w:rFonts w:ascii="ＭＳ ゴシック" w:eastAsia="ＭＳ ゴシック" w:hAnsi="ＭＳ ゴシック" w:cs="ＭＳ ゴシック"/>
        </w:rPr>
        <w:t xml:space="preserve">２．委託先選定基準の策定及び委託先のチェック </w:t>
      </w:r>
    </w:p>
    <w:p w:rsidR="00B20A58" w:rsidRDefault="009B0A91" w:rsidP="00D613B5">
      <w:pPr>
        <w:spacing w:after="0"/>
        <w:ind w:left="102" w:right="862" w:hanging="11"/>
      </w:pPr>
      <w:r>
        <w:t xml:space="preserve">   次の事項を盛り込んだ委託先選定基準を定めます。 </w:t>
      </w:r>
    </w:p>
    <w:p w:rsidR="00D613B5" w:rsidRDefault="009B0A91" w:rsidP="00D613B5">
      <w:pPr>
        <w:spacing w:after="0" w:line="240" w:lineRule="auto"/>
        <w:ind w:leftChars="100" w:left="220" w:firstLine="0"/>
      </w:pPr>
      <w:r>
        <w:t xml:space="preserve"> </w:t>
      </w:r>
    </w:p>
    <w:tbl>
      <w:tblPr>
        <w:tblStyle w:val="a3"/>
        <w:tblW w:w="0" w:type="auto"/>
        <w:tblInd w:w="220" w:type="dxa"/>
        <w:tblLook w:val="04A0" w:firstRow="1" w:lastRow="0" w:firstColumn="1" w:lastColumn="0" w:noHBand="0" w:noVBand="1"/>
      </w:tblPr>
      <w:tblGrid>
        <w:gridCol w:w="8838"/>
      </w:tblGrid>
      <w:tr w:rsidR="00D613B5" w:rsidTr="00D613B5">
        <w:tc>
          <w:tcPr>
            <w:tcW w:w="9058" w:type="dxa"/>
          </w:tcPr>
          <w:p w:rsidR="00D613B5" w:rsidRDefault="00D613B5" w:rsidP="00D613B5">
            <w:pPr>
              <w:tabs>
                <w:tab w:val="center" w:pos="4969"/>
              </w:tabs>
              <w:spacing w:after="0" w:line="259" w:lineRule="auto"/>
              <w:ind w:left="0" w:firstLine="0"/>
            </w:pPr>
            <w:r>
              <w:rPr>
                <w:sz w:val="21"/>
              </w:rPr>
              <w:t>・委託先における個人情報・個人データの安全管理に係る基本方針・取扱規程等の整備</w:t>
            </w:r>
          </w:p>
          <w:p w:rsidR="00D613B5" w:rsidRDefault="00D613B5" w:rsidP="00D613B5">
            <w:pPr>
              <w:tabs>
                <w:tab w:val="center" w:pos="4406"/>
              </w:tabs>
              <w:spacing w:after="0" w:line="259" w:lineRule="auto"/>
              <w:ind w:left="0" w:firstLine="0"/>
            </w:pPr>
            <w:r>
              <w:rPr>
                <w:sz w:val="21"/>
              </w:rPr>
              <w:t>・委託先における個人情報・個人データの安全管理に係る実施体制の整備</w:t>
            </w:r>
          </w:p>
          <w:p w:rsidR="00D613B5" w:rsidRDefault="00D613B5" w:rsidP="00D613B5">
            <w:pPr>
              <w:tabs>
                <w:tab w:val="center" w:pos="4196"/>
              </w:tabs>
              <w:spacing w:after="0" w:line="259" w:lineRule="auto"/>
              <w:ind w:left="0" w:firstLine="0"/>
            </w:pPr>
            <w:r>
              <w:rPr>
                <w:sz w:val="21"/>
              </w:rPr>
              <w:t>・実績等に基づく委託先の個人情報・個人データ安全管理上の信用度</w:t>
            </w:r>
          </w:p>
          <w:p w:rsidR="00D613B5" w:rsidRDefault="00D613B5" w:rsidP="00D613B5">
            <w:pPr>
              <w:spacing w:after="18" w:line="259" w:lineRule="auto"/>
              <w:ind w:left="0" w:firstLine="0"/>
            </w:pPr>
            <w:r>
              <w:rPr>
                <w:sz w:val="21"/>
              </w:rPr>
              <w:t>・委託先の経営の健全性</w:t>
            </w:r>
          </w:p>
        </w:tc>
      </w:tr>
    </w:tbl>
    <w:p w:rsidR="00B20A58" w:rsidRDefault="00B20A58" w:rsidP="00D613B5">
      <w:pPr>
        <w:spacing w:after="0" w:line="240" w:lineRule="auto"/>
        <w:ind w:leftChars="100" w:left="220" w:firstLine="0"/>
      </w:pPr>
    </w:p>
    <w:p w:rsidR="00B20A58" w:rsidRDefault="009B0A91" w:rsidP="00D613B5">
      <w:pPr>
        <w:ind w:leftChars="100" w:left="220" w:firstLineChars="100" w:firstLine="220"/>
      </w:pPr>
      <w:r>
        <w:t xml:space="preserve">委託先の選定基準の充足状況は「業務委託先チェックリスト（申請用）」を使い、委託先に聴取等することによりチェックします。なお、委託先が募集行為を行うことがないよう、「お客様と接点（対話）のない委託業務」であることなどを事前に確認してください。 </w:t>
      </w:r>
    </w:p>
    <w:p w:rsidR="00B20A58" w:rsidRDefault="009B0A91">
      <w:pPr>
        <w:spacing w:after="51" w:line="259" w:lineRule="auto"/>
        <w:ind w:left="106" w:firstLine="0"/>
      </w:pPr>
      <w:r>
        <w:t xml:space="preserve"> </w:t>
      </w:r>
    </w:p>
    <w:p w:rsidR="00B20A58" w:rsidRDefault="009B0A91" w:rsidP="00D613B5">
      <w:pPr>
        <w:spacing w:after="48" w:line="259" w:lineRule="auto"/>
        <w:ind w:left="0" w:firstLine="0"/>
      </w:pPr>
      <w:r>
        <w:rPr>
          <w:rFonts w:ascii="ＭＳ ゴシック" w:eastAsia="ＭＳ ゴシック" w:hAnsi="ＭＳ ゴシック" w:cs="ＭＳ ゴシック"/>
        </w:rPr>
        <w:t xml:space="preserve">３．組合への手続き </w:t>
      </w:r>
    </w:p>
    <w:p w:rsidR="00B20A58" w:rsidRDefault="009B0A91" w:rsidP="00D613B5">
      <w:pPr>
        <w:ind w:leftChars="100" w:left="220" w:firstLineChars="100" w:firstLine="220"/>
      </w:pPr>
      <w:r>
        <w:t xml:space="preserve">共済代理所は「外部への業務委託及び第三者提供に関する承認申請書」を２通作成し「業務委託先チェックリスト（申請用）」を添付して組合に提出し、承認を得る必要があります。 </w:t>
      </w:r>
    </w:p>
    <w:p w:rsidR="00B20A58" w:rsidRDefault="009B0A91" w:rsidP="00D613B5">
      <w:pPr>
        <w:ind w:leftChars="100" w:left="220" w:firstLineChars="100" w:firstLine="220"/>
      </w:pPr>
      <w:r>
        <w:t xml:space="preserve">委託先が業務の再委託を行う場合は、再委託先についても同承認申請書と同チェックリストを添付して、組合に提出して組合の承認を得る必要があります。 </w:t>
      </w:r>
    </w:p>
    <w:p w:rsidR="00B20A58" w:rsidRDefault="009B0A91" w:rsidP="00D613B5">
      <w:pPr>
        <w:ind w:leftChars="100" w:left="220" w:firstLineChars="100" w:firstLine="220"/>
      </w:pPr>
      <w:r>
        <w:t xml:space="preserve">組合は、申請内容をチェック・審査した上で、回答内容を「外部への業務委託及び第三者提供に関する承認申請書」に記載して返却します。 </w:t>
      </w:r>
    </w:p>
    <w:p w:rsidR="00B20A58" w:rsidRDefault="009B0A91">
      <w:pPr>
        <w:spacing w:after="51" w:line="259" w:lineRule="auto"/>
        <w:ind w:left="106" w:firstLine="0"/>
      </w:pPr>
      <w:r>
        <w:t xml:space="preserve"> </w:t>
      </w:r>
    </w:p>
    <w:p w:rsidR="00B20A58" w:rsidRDefault="009B0A91" w:rsidP="00D613B5">
      <w:pPr>
        <w:spacing w:after="48" w:line="259" w:lineRule="auto"/>
        <w:ind w:left="0" w:firstLine="0"/>
      </w:pPr>
      <w:r>
        <w:rPr>
          <w:rFonts w:ascii="ＭＳ ゴシック" w:eastAsia="ＭＳ ゴシック" w:hAnsi="ＭＳ ゴシック" w:cs="ＭＳ ゴシック"/>
        </w:rPr>
        <w:t xml:space="preserve">４．委託契約の締結 </w:t>
      </w:r>
    </w:p>
    <w:p w:rsidR="00B20A58" w:rsidRDefault="009B0A91" w:rsidP="00D613B5">
      <w:pPr>
        <w:ind w:leftChars="100" w:left="220" w:firstLineChars="100" w:firstLine="220"/>
      </w:pPr>
      <w:r>
        <w:t xml:space="preserve">組合承認後に、委託先と委託契約の締結（P.125参照。）を行います。 低限の条項として、次の事項を盛り込んでください。 </w:t>
      </w:r>
    </w:p>
    <w:tbl>
      <w:tblPr>
        <w:tblStyle w:val="a3"/>
        <w:tblW w:w="0" w:type="auto"/>
        <w:tblInd w:w="106" w:type="dxa"/>
        <w:tblLook w:val="04A0" w:firstRow="1" w:lastRow="0" w:firstColumn="1" w:lastColumn="0" w:noHBand="0" w:noVBand="1"/>
      </w:tblPr>
      <w:tblGrid>
        <w:gridCol w:w="8952"/>
      </w:tblGrid>
      <w:tr w:rsidR="00D613B5" w:rsidTr="00D613B5">
        <w:tc>
          <w:tcPr>
            <w:tcW w:w="8952" w:type="dxa"/>
          </w:tcPr>
          <w:p w:rsidR="00D613B5" w:rsidRDefault="00D613B5" w:rsidP="00D613B5">
            <w:pPr>
              <w:tabs>
                <w:tab w:val="center" w:pos="3353"/>
              </w:tabs>
              <w:spacing w:after="0" w:line="259" w:lineRule="auto"/>
              <w:ind w:left="0" w:firstLine="0"/>
            </w:pPr>
            <w:r>
              <w:rPr>
                <w:sz w:val="21"/>
              </w:rPr>
              <w:t>・委託者の監督・監査・報告徴求に関する権限</w:t>
            </w:r>
          </w:p>
          <w:p w:rsidR="00D613B5" w:rsidRDefault="00D613B5" w:rsidP="00D613B5">
            <w:pPr>
              <w:tabs>
                <w:tab w:val="center" w:pos="2828"/>
              </w:tabs>
              <w:spacing w:after="0" w:line="259" w:lineRule="auto"/>
              <w:ind w:left="0" w:firstLine="0"/>
            </w:pPr>
            <w:r>
              <w:rPr>
                <w:sz w:val="21"/>
              </w:rPr>
              <w:t>・委託先における目的外利用の禁止</w:t>
            </w:r>
          </w:p>
          <w:p w:rsidR="00D613B5" w:rsidRDefault="00D613B5" w:rsidP="00D613B5">
            <w:pPr>
              <w:tabs>
                <w:tab w:val="center" w:pos="2198"/>
              </w:tabs>
              <w:spacing w:after="0" w:line="259" w:lineRule="auto"/>
              <w:ind w:left="0" w:firstLine="0"/>
            </w:pPr>
            <w:r>
              <w:rPr>
                <w:sz w:val="21"/>
              </w:rPr>
              <w:t>・再委託における条件</w:t>
            </w:r>
          </w:p>
          <w:p w:rsidR="00D613B5" w:rsidRDefault="00D613B5" w:rsidP="00D613B5">
            <w:pPr>
              <w:spacing w:after="17" w:line="259" w:lineRule="auto"/>
              <w:ind w:left="0" w:firstLine="0"/>
            </w:pPr>
            <w:r>
              <w:rPr>
                <w:sz w:val="21"/>
              </w:rPr>
              <w:t>・漏えい等の事故が発生した場合の外部委託先の責任</w:t>
            </w:r>
          </w:p>
        </w:tc>
      </w:tr>
    </w:tbl>
    <w:p w:rsidR="00B20A58" w:rsidRDefault="00B20A58">
      <w:pPr>
        <w:spacing w:after="17" w:line="259" w:lineRule="auto"/>
        <w:ind w:left="106" w:firstLine="0"/>
      </w:pPr>
    </w:p>
    <w:p w:rsidR="00B20A58" w:rsidRDefault="009B0A91" w:rsidP="00D613B5">
      <w:pPr>
        <w:ind w:leftChars="100" w:left="220" w:firstLineChars="100" w:firstLine="220"/>
      </w:pPr>
      <w:r>
        <w:t xml:space="preserve">委託先が業務の再委託を行う場合は、再委託先での情報取扱状況の管理・監督が必要です。そのため「再委託の原則禁止」または「再委託先に委託先と同等の情報管理責任を負わせること、事前に委託元（共済代理所）の書面による承諾を要する」等を明記することが重要です。 </w:t>
      </w:r>
    </w:p>
    <w:p w:rsidR="00B20A58" w:rsidRDefault="009B0A91">
      <w:pPr>
        <w:spacing w:after="51" w:line="259" w:lineRule="auto"/>
        <w:ind w:left="106" w:firstLine="0"/>
      </w:pPr>
      <w:r>
        <w:t xml:space="preserve"> </w:t>
      </w:r>
    </w:p>
    <w:p w:rsidR="00B20A58" w:rsidRDefault="009B0A91" w:rsidP="00E73888">
      <w:pPr>
        <w:spacing w:after="48" w:line="259" w:lineRule="auto"/>
        <w:ind w:left="0" w:firstLine="0"/>
      </w:pPr>
      <w:r>
        <w:rPr>
          <w:rFonts w:ascii="ＭＳ ゴシック" w:eastAsia="ＭＳ ゴシック" w:hAnsi="ＭＳ ゴシック" w:cs="ＭＳ ゴシック"/>
        </w:rPr>
        <w:t xml:space="preserve">５．委託先（再委託先を含む）の把握 </w:t>
      </w:r>
    </w:p>
    <w:p w:rsidR="00B20A58" w:rsidRDefault="009B0A91" w:rsidP="00E73888">
      <w:pPr>
        <w:ind w:leftChars="100" w:left="220" w:firstLineChars="100" w:firstLine="220"/>
      </w:pPr>
      <w:r>
        <w:t xml:space="preserve">委託先（再委託先を含む）の管理リスト等を作成し、委託先を追加・変更・廃止した場合は、委託先の管理リストなどの修正を行い、適宜組合に報告してください。 </w:t>
      </w:r>
    </w:p>
    <w:p w:rsidR="00B20A58" w:rsidRDefault="009B0A91">
      <w:pPr>
        <w:spacing w:after="51" w:line="259" w:lineRule="auto"/>
        <w:ind w:left="106" w:firstLine="0"/>
      </w:pPr>
      <w:r>
        <w:t xml:space="preserve"> </w:t>
      </w:r>
    </w:p>
    <w:p w:rsidR="00B20A58" w:rsidRDefault="009B0A91" w:rsidP="00E73888">
      <w:pPr>
        <w:spacing w:after="48" w:line="259" w:lineRule="auto"/>
        <w:ind w:left="0" w:firstLine="0"/>
      </w:pPr>
      <w:r>
        <w:rPr>
          <w:rFonts w:ascii="ＭＳ ゴシック" w:eastAsia="ＭＳ ゴシック" w:hAnsi="ＭＳ ゴシック" w:cs="ＭＳ ゴシック"/>
        </w:rPr>
        <w:t xml:space="preserve">６．委託契約締結後の定期的な遵守状況の確認・監査 </w:t>
      </w:r>
    </w:p>
    <w:p w:rsidR="00B20A58" w:rsidRDefault="009B0A91" w:rsidP="00E73888">
      <w:pPr>
        <w:ind w:leftChars="100" w:left="220" w:firstLineChars="100" w:firstLine="220"/>
      </w:pPr>
      <w:r>
        <w:t xml:space="preserve">委託後は、定期的（少なくとも年１回）または随時、委託契約に定めるお客様情報の安全管理措置の遵守状況を確認してください。必要に応じて委託先への指導を行ってください。 </w:t>
      </w:r>
    </w:p>
    <w:p w:rsidR="00B20A58" w:rsidRDefault="009B0A91">
      <w:pPr>
        <w:spacing w:after="51" w:line="259" w:lineRule="auto"/>
        <w:ind w:left="106" w:firstLine="0"/>
      </w:pPr>
      <w:r>
        <w:t xml:space="preserve"> </w:t>
      </w:r>
    </w:p>
    <w:p w:rsidR="00B20A58" w:rsidRDefault="009B0A91" w:rsidP="00E73888">
      <w:pPr>
        <w:spacing w:after="48" w:line="259" w:lineRule="auto"/>
        <w:ind w:left="0" w:firstLine="0"/>
      </w:pPr>
      <w:r>
        <w:rPr>
          <w:rFonts w:ascii="ＭＳ ゴシック" w:eastAsia="ＭＳ ゴシック" w:hAnsi="ＭＳ ゴシック" w:cs="ＭＳ ゴシック"/>
        </w:rPr>
        <w:t xml:space="preserve">７．外部委託先と契約を終了した場合 </w:t>
      </w:r>
    </w:p>
    <w:p w:rsidR="00B20A58" w:rsidRDefault="009B0A91" w:rsidP="00E73888">
      <w:pPr>
        <w:spacing w:after="56" w:line="259" w:lineRule="auto"/>
        <w:ind w:leftChars="100" w:left="220" w:firstLineChars="100" w:firstLine="220"/>
      </w:pPr>
      <w:r>
        <w:t>外部委託終了時は、共済代理所が提供したお客様情報の返却や廃棄状況を、委託先のお客様情報管理者に確認し、確認した内容を共済代理所の管理リストなどに記載します。</w:t>
      </w:r>
    </w:p>
    <w:p w:rsidR="00B20A58" w:rsidRDefault="009B0A91">
      <w:pPr>
        <w:spacing w:after="51" w:line="259" w:lineRule="auto"/>
        <w:ind w:left="106" w:firstLine="0"/>
      </w:pPr>
      <w:r>
        <w:t xml:space="preserve"> </w:t>
      </w:r>
    </w:p>
    <w:p w:rsidR="00B20A58" w:rsidRDefault="009B0A91" w:rsidP="00E73888">
      <w:pPr>
        <w:spacing w:after="0" w:line="259" w:lineRule="auto"/>
        <w:ind w:left="0" w:firstLine="0"/>
      </w:pPr>
      <w:r>
        <w:rPr>
          <w:rFonts w:ascii="ＭＳ ゴシック" w:eastAsia="ＭＳ ゴシック" w:hAnsi="ＭＳ ゴシック" w:cs="ＭＳ ゴシック"/>
        </w:rPr>
        <w:t xml:space="preserve">８．委託業務（お客様情報の取扱いを含む）の種類と対応事項 </w:t>
      </w:r>
    </w:p>
    <w:p w:rsidR="00B20A58" w:rsidRDefault="009B0A91">
      <w:pPr>
        <w:spacing w:after="193" w:line="259" w:lineRule="auto"/>
        <w:ind w:left="810" w:firstLine="0"/>
      </w:pPr>
      <w:r>
        <w:rPr>
          <w:noProof/>
        </w:rPr>
        <w:drawing>
          <wp:inline distT="0" distB="0" distL="0" distR="0">
            <wp:extent cx="5041393" cy="2538984"/>
            <wp:effectExtent l="0" t="0" r="0" b="0"/>
            <wp:docPr id="117941" name="Picture 117941"/>
            <wp:cNvGraphicFramePr/>
            <a:graphic xmlns:a="http://schemas.openxmlformats.org/drawingml/2006/main">
              <a:graphicData uri="http://schemas.openxmlformats.org/drawingml/2006/picture">
                <pic:pic xmlns:pic="http://schemas.openxmlformats.org/drawingml/2006/picture">
                  <pic:nvPicPr>
                    <pic:cNvPr id="117941" name="Picture 117941"/>
                    <pic:cNvPicPr/>
                  </pic:nvPicPr>
                  <pic:blipFill>
                    <a:blip r:embed="rId91"/>
                    <a:stretch>
                      <a:fillRect/>
                    </a:stretch>
                  </pic:blipFill>
                  <pic:spPr>
                    <a:xfrm>
                      <a:off x="0" y="0"/>
                      <a:ext cx="5041393" cy="2538984"/>
                    </a:xfrm>
                    <a:prstGeom prst="rect">
                      <a:avLst/>
                    </a:prstGeom>
                  </pic:spPr>
                </pic:pic>
              </a:graphicData>
            </a:graphic>
          </wp:inline>
        </w:drawing>
      </w:r>
    </w:p>
    <w:p w:rsidR="00B20A58" w:rsidRDefault="009B0A91" w:rsidP="00E73888">
      <w:pPr>
        <w:spacing w:after="27" w:line="269" w:lineRule="auto"/>
        <w:ind w:leftChars="200" w:left="840" w:hangingChars="200" w:hanging="400"/>
      </w:pPr>
      <w:r>
        <w:rPr>
          <w:sz w:val="20"/>
        </w:rPr>
        <w:t>※１ 内務事務とは、共済代理所委託契約で組合が委託した業務のうち、共済募集行為に該当しない事務のことです。具体的にはお客様と接点（対話）のない、共済契約申込書等帳票の整理、募集ツール作成、事故受付、収支明細書記帳等があります。</w:t>
      </w:r>
    </w:p>
    <w:p w:rsidR="00B20A58" w:rsidRDefault="009B0A91" w:rsidP="00E73888">
      <w:pPr>
        <w:spacing w:after="27" w:line="269" w:lineRule="auto"/>
        <w:ind w:leftChars="200" w:left="840" w:hangingChars="200" w:hanging="400"/>
      </w:pPr>
      <w:r>
        <w:rPr>
          <w:sz w:val="20"/>
        </w:rPr>
        <w:t>※２ コンピュータシステムを利用したデータの入力・加工・保管（外部サーバの利用を含む）・転送・出力（発送を含む）等の情報処理及びコンピュータシステムの保守・メンテナンスを指し、共済代理所固有の業務に限ります。年賀状・挨拶状等の作成・発送委託は含みません。</w:t>
      </w:r>
    </w:p>
    <w:p w:rsidR="00E73888" w:rsidRDefault="009B0A91" w:rsidP="00E73888">
      <w:pPr>
        <w:spacing w:after="132" w:line="269" w:lineRule="auto"/>
        <w:ind w:leftChars="200" w:left="840" w:hangingChars="200" w:hanging="400"/>
        <w:rPr>
          <w:sz w:val="20"/>
        </w:rPr>
      </w:pPr>
      <w:r>
        <w:rPr>
          <w:sz w:val="20"/>
        </w:rPr>
        <w:t>※３ クラウドサービス（オンラインストレージ）を利用してお客様情報を保管する場合は、「業務委託先チェックリスト（申請用）」に代えて「クラウドサービス利用チェックリスト（申請用）」を添付して申請してください。</w:t>
      </w:r>
    </w:p>
    <w:p w:rsidR="00B20A58" w:rsidRDefault="009B0A91" w:rsidP="00E73888">
      <w:pPr>
        <w:spacing w:after="132" w:line="269" w:lineRule="auto"/>
        <w:ind w:leftChars="200" w:left="440" w:firstLineChars="100" w:firstLine="200"/>
      </w:pPr>
      <w:r>
        <w:rPr>
          <w:sz w:val="20"/>
        </w:rPr>
        <w:t>委託契約書の締結が困難な場合は、「利用約款（写し）」「サービス約款」を添付してください。</w:t>
      </w:r>
    </w:p>
    <w:p w:rsidR="00B20A58" w:rsidRDefault="009B0A91" w:rsidP="00E73888">
      <w:pPr>
        <w:spacing w:after="27" w:line="269" w:lineRule="auto"/>
        <w:ind w:left="0" w:firstLine="0"/>
      </w:pPr>
      <w:r>
        <w:rPr>
          <w:sz w:val="20"/>
        </w:rPr>
        <w:t xml:space="preserve">     &lt;代表的なクラウドサービス&gt; </w:t>
      </w:r>
    </w:p>
    <w:p w:rsidR="00B20A58" w:rsidRDefault="009B0A91">
      <w:pPr>
        <w:spacing w:after="27" w:line="268" w:lineRule="auto"/>
        <w:ind w:left="101" w:right="695"/>
      </w:pPr>
      <w:r>
        <w:rPr>
          <w:sz w:val="20"/>
        </w:rPr>
        <w:t xml:space="preserve">      ・ストレージサービス…HOME-BOX、Dropbox、Googleドライブ、OneDrive 等 </w:t>
      </w:r>
    </w:p>
    <w:p w:rsidR="00B20A58" w:rsidRDefault="009B0A91">
      <w:pPr>
        <w:spacing w:after="140" w:line="268" w:lineRule="auto"/>
        <w:ind w:left="101" w:right="695"/>
      </w:pPr>
      <w:r>
        <w:rPr>
          <w:sz w:val="20"/>
        </w:rPr>
        <w:t xml:space="preserve">      ・グループウェア…サイボウズOffice、GoogleApps、Office365 等 </w:t>
      </w:r>
    </w:p>
    <w:p w:rsidR="00B20A58" w:rsidRDefault="009B0A91" w:rsidP="00E73888">
      <w:pPr>
        <w:spacing w:after="27" w:line="269" w:lineRule="auto"/>
        <w:ind w:leftChars="300" w:left="860" w:hangingChars="100" w:hanging="200"/>
      </w:pPr>
      <w:r>
        <w:rPr>
          <w:sz w:val="20"/>
        </w:rPr>
        <w:t>※上記クラウドサービスは例示であり、セキュリティチェックを行ったものではありませんので、利用にあたっては自身でチェックする必要があります。</w:t>
      </w:r>
    </w:p>
    <w:p w:rsidR="00E73888" w:rsidRDefault="009B0A91">
      <w:pPr>
        <w:spacing w:after="162" w:line="259" w:lineRule="auto"/>
        <w:ind w:left="106" w:firstLine="0"/>
      </w:pPr>
      <w:r>
        <w:rPr>
          <w:rFonts w:ascii="ＭＳ Ｐ明朝" w:eastAsia="ＭＳ Ｐ明朝" w:hAnsi="ＭＳ Ｐ明朝" w:cs="ＭＳ Ｐ明朝"/>
          <w:sz w:val="21"/>
        </w:rPr>
        <w:t xml:space="preserve"> </w:t>
      </w:r>
    </w:p>
    <w:tbl>
      <w:tblPr>
        <w:tblStyle w:val="a3"/>
        <w:tblW w:w="8505" w:type="dxa"/>
        <w:tblInd w:w="562" w:type="dxa"/>
        <w:tblLook w:val="04A0" w:firstRow="1" w:lastRow="0" w:firstColumn="1" w:lastColumn="0" w:noHBand="0" w:noVBand="1"/>
      </w:tblPr>
      <w:tblGrid>
        <w:gridCol w:w="8505"/>
      </w:tblGrid>
      <w:tr w:rsidR="00E73888" w:rsidTr="00E73888">
        <w:tc>
          <w:tcPr>
            <w:tcW w:w="8505" w:type="dxa"/>
          </w:tcPr>
          <w:p w:rsidR="00E73888" w:rsidRDefault="00E73888" w:rsidP="00E73888">
            <w:pPr>
              <w:spacing w:after="0" w:line="259" w:lineRule="auto"/>
              <w:ind w:leftChars="100" w:left="220" w:firstLine="0"/>
              <w:rPr>
                <w:rFonts w:ascii="ＭＳ Ｐ明朝" w:eastAsia="ＭＳ Ｐ明朝" w:hAnsi="ＭＳ Ｐ明朝" w:cs="ＭＳ Ｐ明朝"/>
                <w:sz w:val="21"/>
                <w:u w:val="single" w:color="000000"/>
              </w:rPr>
            </w:pPr>
            <w:r>
              <w:rPr>
                <w:rFonts w:ascii="ＭＳ Ｐ明朝" w:eastAsia="ＭＳ Ｐ明朝" w:hAnsi="ＭＳ Ｐ明朝" w:cs="ＭＳ Ｐ明朝"/>
                <w:sz w:val="21"/>
                <w:u w:val="single" w:color="000000"/>
              </w:rPr>
              <w:t>クラウドサービス提供事業者がデータを取り扱わない（データ保管のみの）場合</w:t>
            </w:r>
          </w:p>
          <w:p w:rsidR="00E73888" w:rsidRDefault="00E73888" w:rsidP="00E73888">
            <w:pPr>
              <w:spacing w:after="0" w:line="259" w:lineRule="auto"/>
              <w:ind w:leftChars="100" w:left="220" w:firstLineChars="100" w:firstLine="210"/>
            </w:pPr>
            <w:r>
              <w:rPr>
                <w:sz w:val="21"/>
              </w:rPr>
              <w:t>クラウドサービス提供事業者が、サーバに保管されたお客様情報を取り扱わない場合、共済代理所はお客様情報を提供したことにはならないと考え、「本人の同意」を得る必要はなく、外国にある第三者への提供にも該当しません。サーバに保存されたお客様情報を取り扱わない場合は、契約条項により当該事業者がサーバに保存されたお客様情報を取り扱わない旨が定められており、適切にアクセス制御を行っている等が考えられます。クラウドサービスを利用する場合に契約条項を確認してください。</w:t>
            </w:r>
          </w:p>
        </w:tc>
      </w:tr>
    </w:tbl>
    <w:p w:rsidR="00B20A58" w:rsidRDefault="00B20A58">
      <w:pPr>
        <w:spacing w:after="162" w:line="259" w:lineRule="auto"/>
        <w:ind w:left="106" w:firstLine="0"/>
      </w:pPr>
    </w:p>
    <w:p w:rsidR="00B20A58" w:rsidRDefault="009B0A91">
      <w:pPr>
        <w:spacing w:after="48" w:line="259" w:lineRule="auto"/>
        <w:ind w:left="116"/>
      </w:pPr>
      <w:r>
        <w:rPr>
          <w:rFonts w:ascii="ＭＳ ゴシック" w:eastAsia="ＭＳ ゴシック" w:hAnsi="ＭＳ ゴシック" w:cs="ＭＳ ゴシック"/>
        </w:rPr>
        <w:t xml:space="preserve">９．本ルールの対象外 </w:t>
      </w:r>
    </w:p>
    <w:p w:rsidR="00B20A58" w:rsidRDefault="009B0A91" w:rsidP="00D60260">
      <w:pPr>
        <w:ind w:leftChars="100" w:left="440" w:hangingChars="100" w:hanging="220"/>
      </w:pPr>
      <w:r>
        <w:t>・法令で守秘義務が課せられている士業への業務委託</w:t>
      </w:r>
    </w:p>
    <w:p w:rsidR="00B20A58" w:rsidRDefault="009B0A91" w:rsidP="00D60260">
      <w:pPr>
        <w:ind w:leftChars="100" w:left="440" w:hangingChars="100" w:hanging="220"/>
      </w:pPr>
      <w:r>
        <w:t>・郵便事業者、信書便事業者、宅配便やバイク便等の一般的な運送業務</w:t>
      </w:r>
    </w:p>
    <w:p w:rsidR="00B20A58" w:rsidRDefault="009B0A91" w:rsidP="00D60260">
      <w:pPr>
        <w:ind w:leftChars="100" w:left="440" w:hangingChars="100" w:hanging="220"/>
      </w:pPr>
      <w:r>
        <w:t>・単発的な運送・保管（寄託）・廃棄処理</w:t>
      </w:r>
    </w:p>
    <w:p w:rsidR="00B20A58" w:rsidRDefault="009B0A91" w:rsidP="00D60260">
      <w:pPr>
        <w:spacing w:after="54" w:line="268" w:lineRule="auto"/>
        <w:ind w:leftChars="100" w:left="420" w:hangingChars="100" w:hanging="200"/>
      </w:pPr>
      <w:r>
        <w:rPr>
          <w:sz w:val="20"/>
        </w:rPr>
        <w:t>※ 継続的な専用便や保管（寄託）・廃棄の契約は本ルールの対象となります。</w:t>
      </w:r>
    </w:p>
    <w:p w:rsidR="00B20A58" w:rsidRDefault="009B0A91" w:rsidP="00D60260">
      <w:pPr>
        <w:ind w:leftChars="100" w:left="440" w:hangingChars="100" w:hanging="220"/>
      </w:pPr>
      <w:r>
        <w:t>・募集関連行為従事者への委託</w:t>
      </w:r>
    </w:p>
    <w:p w:rsidR="00B20A58" w:rsidRDefault="009B0A91" w:rsidP="00D60260">
      <w:pPr>
        <w:ind w:leftChars="100" w:left="440" w:hangingChars="100" w:hanging="220"/>
      </w:pPr>
      <w:r>
        <w:t>・お中元など物品の購入・発送を依頼する場合、年賀状作成・発送を依頼する場合</w:t>
      </w:r>
    </w:p>
    <w:p w:rsidR="00B20A58" w:rsidRDefault="009B0A91" w:rsidP="00D60260">
      <w:pPr>
        <w:spacing w:after="54" w:line="268" w:lineRule="auto"/>
        <w:ind w:leftChars="100" w:left="420" w:hangingChars="100" w:hanging="200"/>
      </w:pPr>
      <w:r>
        <w:rPr>
          <w:sz w:val="20"/>
        </w:rPr>
        <w:t>※ 契約者ラベルの作成や共済募集ＤＭ作成は内務事務と考え対象となります。</w:t>
      </w:r>
    </w:p>
    <w:p w:rsidR="00B20A58" w:rsidRDefault="009B0A91">
      <w:pPr>
        <w:spacing w:after="48" w:line="259" w:lineRule="auto"/>
        <w:ind w:left="106" w:firstLine="0"/>
      </w:pPr>
      <w:r>
        <w:t xml:space="preserve"> </w:t>
      </w:r>
    </w:p>
    <w:p w:rsidR="00D60260" w:rsidRDefault="009B0A91" w:rsidP="00D60260">
      <w:pPr>
        <w:spacing w:after="0" w:line="316" w:lineRule="auto"/>
        <w:ind w:right="4277"/>
        <w:rPr>
          <w:rFonts w:ascii="ＭＳ ゴシック" w:eastAsia="ＭＳ ゴシック" w:hAnsi="ＭＳ ゴシック" w:cs="ＭＳ ゴシック"/>
          <w:sz w:val="21"/>
        </w:rPr>
      </w:pPr>
      <w:r>
        <w:rPr>
          <w:rFonts w:ascii="ＭＳ ゴシック" w:eastAsia="ＭＳ ゴシック" w:hAnsi="ＭＳ ゴシック" w:cs="ＭＳ ゴシック"/>
          <w:sz w:val="21"/>
        </w:rPr>
        <w:t>【関係法令等】</w:t>
      </w:r>
    </w:p>
    <w:p w:rsidR="00B20A58" w:rsidRDefault="009B0A91" w:rsidP="00D60260">
      <w:pPr>
        <w:spacing w:after="0" w:line="317" w:lineRule="auto"/>
        <w:ind w:left="0" w:firstLine="0"/>
      </w:pPr>
      <w:r>
        <w:rPr>
          <w:sz w:val="21"/>
        </w:rPr>
        <w:t xml:space="preserve">  </w:t>
      </w:r>
      <w:r w:rsidR="00D60260">
        <w:rPr>
          <w:rFonts w:hint="eastAsia"/>
          <w:sz w:val="21"/>
        </w:rPr>
        <w:t xml:space="preserve">　　</w:t>
      </w:r>
      <w:r>
        <w:rPr>
          <w:sz w:val="21"/>
        </w:rPr>
        <w:t>個人情報保護法第25条（委託先の監督）</w:t>
      </w:r>
      <w:r>
        <w:rPr>
          <w:rFonts w:ascii="Century" w:eastAsia="Century" w:hAnsi="Century" w:cs="Century"/>
          <w:sz w:val="21"/>
        </w:rPr>
        <w:t xml:space="preserve"> </w:t>
      </w:r>
    </w:p>
    <w:p w:rsidR="00B20A58" w:rsidRDefault="009B0A91">
      <w:pPr>
        <w:spacing w:after="51" w:line="259" w:lineRule="auto"/>
        <w:ind w:left="106" w:firstLine="0"/>
      </w:pPr>
      <w:r>
        <w:t xml:space="preserve"> </w:t>
      </w:r>
    </w:p>
    <w:p w:rsidR="00B20A58" w:rsidRDefault="009B0A91">
      <w:pPr>
        <w:spacing w:after="51" w:line="259" w:lineRule="auto"/>
        <w:ind w:left="106" w:firstLine="0"/>
      </w:pPr>
      <w:r>
        <w:rPr>
          <w:rFonts w:ascii="ＭＳ ゴシック" w:eastAsia="ＭＳ ゴシック" w:hAnsi="ＭＳ ゴシック" w:cs="ＭＳ ゴシック"/>
          <w:color w:val="0070BF"/>
        </w:rPr>
        <w:t xml:space="preserve"> </w:t>
      </w:r>
    </w:p>
    <w:p w:rsidR="00B20A58" w:rsidRDefault="009B0A91">
      <w:pPr>
        <w:spacing w:after="51" w:line="259" w:lineRule="auto"/>
        <w:ind w:left="106" w:firstLine="0"/>
      </w:pPr>
      <w:r>
        <w:rPr>
          <w:rFonts w:ascii="ＭＳ ゴシック" w:eastAsia="ＭＳ ゴシック" w:hAnsi="ＭＳ ゴシック" w:cs="ＭＳ ゴシック"/>
          <w:color w:val="0070BF"/>
        </w:rPr>
        <w:t xml:space="preserve"> </w:t>
      </w:r>
    </w:p>
    <w:p w:rsidR="00B20A58" w:rsidRDefault="009B0A91">
      <w:pPr>
        <w:spacing w:after="51" w:line="259" w:lineRule="auto"/>
        <w:ind w:left="106" w:firstLine="0"/>
      </w:pPr>
      <w:r>
        <w:rPr>
          <w:rFonts w:ascii="ＭＳ ゴシック" w:eastAsia="ＭＳ ゴシック" w:hAnsi="ＭＳ ゴシック" w:cs="ＭＳ ゴシック"/>
          <w:color w:val="0070BF"/>
        </w:rPr>
        <w:t xml:space="preserve"> </w:t>
      </w:r>
    </w:p>
    <w:p w:rsidR="00B20A58" w:rsidRDefault="009B0A91">
      <w:pPr>
        <w:spacing w:after="51" w:line="259" w:lineRule="auto"/>
        <w:ind w:left="106" w:firstLine="0"/>
      </w:pPr>
      <w:r>
        <w:rPr>
          <w:rFonts w:ascii="ＭＳ ゴシック" w:eastAsia="ＭＳ ゴシック" w:hAnsi="ＭＳ ゴシック" w:cs="ＭＳ ゴシック"/>
          <w:color w:val="0070BF"/>
        </w:rPr>
        <w:t xml:space="preserve"> </w:t>
      </w:r>
    </w:p>
    <w:p w:rsidR="00B20A58" w:rsidRDefault="009B0A91">
      <w:pPr>
        <w:spacing w:after="51" w:line="259" w:lineRule="auto"/>
        <w:ind w:left="106" w:firstLine="0"/>
      </w:pPr>
      <w:r>
        <w:rPr>
          <w:rFonts w:ascii="ＭＳ ゴシック" w:eastAsia="ＭＳ ゴシック" w:hAnsi="ＭＳ ゴシック" w:cs="ＭＳ ゴシック"/>
          <w:color w:val="0070BF"/>
        </w:rPr>
        <w:t xml:space="preserve"> </w:t>
      </w:r>
    </w:p>
    <w:p w:rsidR="00B20A58" w:rsidRDefault="009B0A91">
      <w:pPr>
        <w:spacing w:after="51" w:line="259" w:lineRule="auto"/>
        <w:ind w:left="106" w:firstLine="0"/>
      </w:pPr>
      <w:r>
        <w:rPr>
          <w:rFonts w:ascii="ＭＳ ゴシック" w:eastAsia="ＭＳ ゴシック" w:hAnsi="ＭＳ ゴシック" w:cs="ＭＳ ゴシック"/>
          <w:color w:val="0070BF"/>
        </w:rPr>
        <w:t xml:space="preserve"> </w:t>
      </w:r>
    </w:p>
    <w:p w:rsidR="00B20A58" w:rsidRDefault="009B0A91">
      <w:pPr>
        <w:spacing w:after="48" w:line="259" w:lineRule="auto"/>
        <w:ind w:left="106" w:firstLine="0"/>
      </w:pPr>
      <w:r>
        <w:rPr>
          <w:rFonts w:ascii="ＭＳ ゴシック" w:eastAsia="ＭＳ ゴシック" w:hAnsi="ＭＳ ゴシック" w:cs="ＭＳ ゴシック"/>
          <w:color w:val="0070BF"/>
        </w:rPr>
        <w:t xml:space="preserve"> </w:t>
      </w:r>
    </w:p>
    <w:p w:rsidR="00B20A58" w:rsidRDefault="009B0A91">
      <w:pPr>
        <w:spacing w:after="65" w:line="259" w:lineRule="auto"/>
        <w:ind w:left="106" w:firstLine="0"/>
      </w:pPr>
      <w:r>
        <w:rPr>
          <w:color w:val="0070BF"/>
          <w:sz w:val="21"/>
        </w:rPr>
        <w:t xml:space="preserve"> </w:t>
      </w:r>
    </w:p>
    <w:p w:rsidR="00B20A58" w:rsidRDefault="009B0A91">
      <w:pPr>
        <w:spacing w:after="74" w:line="259" w:lineRule="auto"/>
        <w:ind w:left="106" w:firstLine="0"/>
      </w:pPr>
      <w:r>
        <w:rPr>
          <w:color w:val="0070BF"/>
          <w:sz w:val="21"/>
        </w:rPr>
        <w:t xml:space="preserve"> </w:t>
      </w:r>
    </w:p>
    <w:p w:rsidR="00B20A58" w:rsidRDefault="009B0A91">
      <w:pPr>
        <w:spacing w:after="0" w:line="259" w:lineRule="auto"/>
        <w:ind w:left="106" w:firstLine="0"/>
      </w:pPr>
      <w:r>
        <w:rPr>
          <w:rFonts w:ascii="Century" w:eastAsia="Century" w:hAnsi="Century" w:cs="Century"/>
        </w:rPr>
        <w:t xml:space="preserve"> </w:t>
      </w:r>
    </w:p>
    <w:p w:rsidR="00B20A58" w:rsidRDefault="009B0A91">
      <w:pPr>
        <w:pStyle w:val="2"/>
        <w:ind w:left="101"/>
      </w:pPr>
      <w:r>
        <w:rPr>
          <w:rFonts w:ascii="Calibri" w:eastAsia="Calibri" w:hAnsi="Calibri" w:cs="Calibri"/>
          <w:noProof/>
          <w:sz w:val="22"/>
        </w:rPr>
        <mc:AlternateContent>
          <mc:Choice Requires="wpg">
            <w:drawing>
              <wp:anchor distT="0" distB="0" distL="114300" distR="114300" simplePos="0" relativeHeight="251725824" behindDoc="0" locked="0" layoutInCell="1" allowOverlap="1">
                <wp:simplePos x="0" y="0"/>
                <wp:positionH relativeFrom="column">
                  <wp:posOffset>-86409</wp:posOffset>
                </wp:positionH>
                <wp:positionV relativeFrom="paragraph">
                  <wp:posOffset>292149</wp:posOffset>
                </wp:positionV>
                <wp:extent cx="5759197" cy="9144"/>
                <wp:effectExtent l="0" t="0" r="0" b="0"/>
                <wp:wrapNone/>
                <wp:docPr id="115520" name="Group 115520"/>
                <wp:cNvGraphicFramePr/>
                <a:graphic xmlns:a="http://schemas.openxmlformats.org/drawingml/2006/main">
                  <a:graphicData uri="http://schemas.microsoft.com/office/word/2010/wordprocessingGroup">
                    <wpg:wgp>
                      <wpg:cNvGrpSpPr/>
                      <wpg:grpSpPr>
                        <a:xfrm>
                          <a:off x="0" y="0"/>
                          <a:ext cx="5759197" cy="9144"/>
                          <a:chOff x="0" y="0"/>
                          <a:chExt cx="5759197" cy="9144"/>
                        </a:xfrm>
                      </wpg:grpSpPr>
                      <wps:wsp>
                        <wps:cNvPr id="124912" name="Shape 124912"/>
                        <wps:cNvSpPr/>
                        <wps:spPr>
                          <a:xfrm>
                            <a:off x="0" y="0"/>
                            <a:ext cx="5759197" cy="9144"/>
                          </a:xfrm>
                          <a:custGeom>
                            <a:avLst/>
                            <a:gdLst/>
                            <a:ahLst/>
                            <a:cxnLst/>
                            <a:rect l="0" t="0" r="0" b="0"/>
                            <a:pathLst>
                              <a:path w="5759197" h="9144">
                                <a:moveTo>
                                  <a:pt x="0" y="0"/>
                                </a:moveTo>
                                <a:lnTo>
                                  <a:pt x="5759197" y="0"/>
                                </a:lnTo>
                                <a:lnTo>
                                  <a:pt x="57591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6A2A4F4" id="Group 115520" o:spid="_x0000_s1026" style="position:absolute;left:0;text-align:left;margin-left:-6.8pt;margin-top:23pt;width:453.5pt;height:.7pt;z-index:251725824" coordsize="5759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">
                <v:shape id="Shape 124912" o:spid="_x0000_s1027" style="position:absolute;width:57591;height:91;visibility:visible;mso-wrap-style:square;v-text-anchor:top" coordsize="57591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" path="m,l5759197,r,9144l,9144,,e" fillcolor="black" stroked="f" strokeweight="0">
                  <v:stroke miterlimit="83231f" joinstyle="miter"/>
                  <v:path arrowok="t" textboxrect="0,0,5759197,9144"/>
                </v:shape>
              </v:group>
            </w:pict>
          </mc:Fallback>
        </mc:AlternateContent>
      </w:r>
      <w:r>
        <w:t xml:space="preserve">Ⅸ－７．組合員・利⽤者の声（苦情）への適切な対応について       </w:t>
      </w:r>
    </w:p>
    <w:p w:rsidR="00B20A58" w:rsidRDefault="009B0A91" w:rsidP="00D60260">
      <w:pPr>
        <w:ind w:leftChars="100" w:left="220" w:firstLineChars="100" w:firstLine="220"/>
      </w:pPr>
      <w:r>
        <w:t xml:space="preserve">組合員・利用者の声（苦情）は、代理所に対する組合員・利用者の期待です。 </w:t>
      </w:r>
    </w:p>
    <w:p w:rsidR="00B20A58" w:rsidRDefault="009B0A91" w:rsidP="00D60260">
      <w:pPr>
        <w:ind w:leftChars="100" w:left="220" w:firstLineChars="100" w:firstLine="220"/>
      </w:pPr>
      <w:r>
        <w:t xml:space="preserve">組合員・利用者の声（苦情）を真摯に受け止め、迅速かつ適切な対応を行うとともに、組合員・利用者の声を広く集め、これを業務改善に活かしていくことが重要です。 </w:t>
      </w:r>
    </w:p>
    <w:p w:rsidR="00B20A58" w:rsidRDefault="009B0A91">
      <w:pPr>
        <w:spacing w:after="59" w:line="259" w:lineRule="auto"/>
        <w:ind w:left="106" w:firstLine="0"/>
      </w:pPr>
      <w:r>
        <w:rPr>
          <w:rFonts w:ascii="ＭＳ ゴシック" w:eastAsia="ＭＳ ゴシック" w:hAnsi="ＭＳ ゴシック" w:cs="ＭＳ ゴシック"/>
        </w:rPr>
        <w:t xml:space="preserve"> </w:t>
      </w:r>
    </w:p>
    <w:p w:rsidR="00B20A58" w:rsidRDefault="009B0A91" w:rsidP="00D60260">
      <w:pPr>
        <w:spacing w:after="4" w:line="268" w:lineRule="auto"/>
        <w:ind w:left="0" w:right="335" w:firstLine="0"/>
      </w:pPr>
      <w:r>
        <w:rPr>
          <w:rFonts w:ascii="ＭＳ ゴシック" w:eastAsia="ＭＳ ゴシック" w:hAnsi="ＭＳ ゴシック" w:cs="ＭＳ ゴシック"/>
          <w:sz w:val="24"/>
        </w:rPr>
        <w:t xml:space="preserve">１．苦情とは </w:t>
      </w:r>
    </w:p>
    <w:p w:rsidR="00B20A58" w:rsidRDefault="009B0A91" w:rsidP="00D60260">
      <w:pPr>
        <w:ind w:leftChars="100" w:left="220" w:firstLineChars="100" w:firstLine="220"/>
      </w:pPr>
      <w:r>
        <w:t>苦情とは「組合員・利用者等から不満足の表明があったもの」をいいます。不満足の表明とは、満足いただいていない状態であり、不平・不満・異議の申出のみではなく、口には出されていないが不満足の状態が内包されている場合を含みます。</w:t>
      </w:r>
      <w:r>
        <w:rPr>
          <w:rFonts w:ascii="ＭＳ ゴシック" w:eastAsia="ＭＳ ゴシック" w:hAnsi="ＭＳ ゴシック" w:cs="ＭＳ ゴシック"/>
        </w:rPr>
        <w:t xml:space="preserve"> </w:t>
      </w:r>
    </w:p>
    <w:p w:rsidR="00B20A58" w:rsidRDefault="009B0A91">
      <w:pPr>
        <w:spacing w:after="59" w:line="259" w:lineRule="auto"/>
        <w:ind w:left="106" w:firstLine="0"/>
      </w:pPr>
      <w:r>
        <w:rPr>
          <w:rFonts w:ascii="ＭＳ ゴシック" w:eastAsia="ＭＳ ゴシック" w:hAnsi="ＭＳ ゴシック" w:cs="ＭＳ ゴシック"/>
        </w:rPr>
        <w:t xml:space="preserve"> </w:t>
      </w:r>
    </w:p>
    <w:p w:rsidR="00B20A58" w:rsidRDefault="009B0A91" w:rsidP="00D60260">
      <w:pPr>
        <w:spacing w:after="4" w:line="268" w:lineRule="auto"/>
        <w:ind w:left="0" w:right="335" w:firstLine="0"/>
      </w:pPr>
      <w:r>
        <w:rPr>
          <w:rFonts w:ascii="ＭＳ ゴシック" w:eastAsia="ＭＳ ゴシック" w:hAnsi="ＭＳ ゴシック" w:cs="ＭＳ ゴシック"/>
          <w:sz w:val="24"/>
        </w:rPr>
        <w:t xml:space="preserve">２．「組合員・利用者の声」への対応 </w:t>
      </w:r>
    </w:p>
    <w:p w:rsidR="00B20A58" w:rsidRDefault="009B0A91" w:rsidP="00D60260">
      <w:pPr>
        <w:ind w:leftChars="100" w:left="220" w:firstLineChars="100" w:firstLine="220"/>
      </w:pPr>
      <w:r>
        <w:t>「組合員・利用者の声」に対しては、初期対応を誤ると後々大きなトラブルとなりかねません。以下のポイントを踏まえ、組合員・利用者に対し適切な対応をする必要があります。</w:t>
      </w:r>
      <w:r>
        <w:rPr>
          <w:rFonts w:ascii="Century" w:eastAsia="Century" w:hAnsi="Century" w:cs="Century"/>
        </w:rPr>
        <w:t xml:space="preserve"> </w:t>
      </w:r>
    </w:p>
    <w:tbl>
      <w:tblPr>
        <w:tblStyle w:val="a3"/>
        <w:tblW w:w="0" w:type="auto"/>
        <w:tblInd w:w="106" w:type="dxa"/>
        <w:tblLook w:val="04A0" w:firstRow="1" w:lastRow="0" w:firstColumn="1" w:lastColumn="0" w:noHBand="0" w:noVBand="1"/>
      </w:tblPr>
      <w:tblGrid>
        <w:gridCol w:w="8952"/>
      </w:tblGrid>
      <w:tr w:rsidR="00D60260" w:rsidTr="00D60260">
        <w:tc>
          <w:tcPr>
            <w:tcW w:w="8952" w:type="dxa"/>
          </w:tcPr>
          <w:p w:rsidR="00D60260" w:rsidRDefault="009B0A91" w:rsidP="00D60260">
            <w:pPr>
              <w:ind w:left="220" w:hangingChars="100" w:hanging="220"/>
              <w:rPr>
                <w:rFonts w:ascii="Century" w:eastAsia="Century" w:hAnsi="Century" w:cs="Century"/>
              </w:rPr>
            </w:pPr>
            <w:r>
              <w:rPr>
                <w:rFonts w:ascii="Century" w:eastAsia="Century" w:hAnsi="Century" w:cs="Century"/>
              </w:rPr>
              <w:t xml:space="preserve"> </w:t>
            </w:r>
            <w:r w:rsidR="00D60260">
              <w:t>【ポイント】</w:t>
            </w:r>
          </w:p>
          <w:p w:rsidR="00D60260" w:rsidRDefault="00D60260" w:rsidP="00D60260">
            <w:pPr>
              <w:ind w:left="220" w:hangingChars="100" w:hanging="220"/>
            </w:pPr>
            <w:r>
              <w:rPr>
                <w:rFonts w:hint="eastAsia"/>
              </w:rPr>
              <w:t>①</w:t>
            </w:r>
            <w:r>
              <w:t>組合員・利用者は、時間帯を指定された場合を除き、できる限り迅速な対応を望まれます。したがって「組合員・利用者の声」に対しては、申出を受けた後、 優先で対応してください。</w:t>
            </w:r>
            <w:r>
              <w:rPr>
                <w:rFonts w:ascii="Century" w:eastAsia="Century" w:hAnsi="Century" w:cs="Century"/>
              </w:rPr>
              <w:t xml:space="preserve"> </w:t>
            </w:r>
          </w:p>
          <w:p w:rsidR="00D60260" w:rsidRDefault="00D60260" w:rsidP="00D60260">
            <w:pPr>
              <w:ind w:left="220" w:hangingChars="100" w:hanging="220"/>
            </w:pPr>
            <w:r>
              <w:rPr>
                <w:rFonts w:hint="eastAsia"/>
              </w:rPr>
              <w:t>②</w:t>
            </w:r>
            <w:r>
              <w:t>決して個人で解決しようとせずに、代理所内での共有、また事案によっては組合に報告・相談し解決にあたることが大切です。</w:t>
            </w:r>
            <w:r>
              <w:rPr>
                <w:rFonts w:ascii="Century" w:eastAsia="Century" w:hAnsi="Century" w:cs="Century"/>
              </w:rPr>
              <w:t xml:space="preserve"> </w:t>
            </w:r>
          </w:p>
          <w:p w:rsidR="00D60260" w:rsidRPr="00D60260" w:rsidRDefault="00D60260" w:rsidP="00D60260">
            <w:pPr>
              <w:spacing w:after="42"/>
              <w:ind w:left="220" w:hangingChars="100" w:hanging="220"/>
            </w:pPr>
            <w:r>
              <w:rPr>
                <w:rFonts w:hint="eastAsia"/>
              </w:rPr>
              <w:t>③</w:t>
            </w:r>
            <w:r>
              <w:t>解決に向け</w:t>
            </w:r>
            <w:r>
              <w:rPr>
                <w:rFonts w:hint="eastAsia"/>
              </w:rPr>
              <w:t>、最後</w:t>
            </w:r>
            <w:r>
              <w:t>まで責任をもって対応します。</w:t>
            </w:r>
            <w:r>
              <w:rPr>
                <w:rFonts w:ascii="Century" w:eastAsia="Century" w:hAnsi="Century" w:cs="Century"/>
              </w:rPr>
              <w:t xml:space="preserve"> </w:t>
            </w:r>
          </w:p>
        </w:tc>
      </w:tr>
    </w:tbl>
    <w:p w:rsidR="00B20A58" w:rsidRDefault="00B20A58">
      <w:pPr>
        <w:spacing w:after="79" w:line="259" w:lineRule="auto"/>
        <w:ind w:left="106" w:firstLine="0"/>
      </w:pPr>
    </w:p>
    <w:p w:rsidR="00B20A58" w:rsidRDefault="009B0A91" w:rsidP="00D60260">
      <w:pPr>
        <w:spacing w:after="4" w:line="268" w:lineRule="auto"/>
        <w:ind w:left="0" w:right="335" w:firstLine="0"/>
      </w:pPr>
      <w:r>
        <w:rPr>
          <w:rFonts w:ascii="ＭＳ ゴシック" w:eastAsia="ＭＳ ゴシック" w:hAnsi="ＭＳ ゴシック" w:cs="ＭＳ ゴシック"/>
          <w:sz w:val="24"/>
        </w:rPr>
        <w:t xml:space="preserve">３．「組合員・利用者の声」管理ルール </w:t>
      </w:r>
    </w:p>
    <w:p w:rsidR="00B20A58" w:rsidRDefault="009B0A91" w:rsidP="00D60260">
      <w:pPr>
        <w:ind w:leftChars="100" w:left="220" w:firstLineChars="100" w:firstLine="220"/>
      </w:pPr>
      <w:r>
        <w:t>「組合員・利用者の声」を記録する「組合員・利用者の声受付票」（例）（P</w:t>
      </w:r>
      <w:r>
        <w:rPr>
          <w:rFonts w:ascii="Century" w:eastAsia="Century" w:hAnsi="Century" w:cs="Century"/>
        </w:rPr>
        <w:t>.</w:t>
      </w:r>
      <w:r>
        <w:t>135参照。）、あるいは同等の機能を有する独自ツールを備え付けてください。代理所に寄せられる、組合員・利用者からの「苦情」「問い合わせ」「相談」等を記録します。</w:t>
      </w:r>
      <w:r>
        <w:rPr>
          <w:rFonts w:ascii="Century" w:eastAsia="Century" w:hAnsi="Century" w:cs="Century"/>
        </w:rPr>
        <w:t xml:space="preserve"> </w:t>
      </w:r>
    </w:p>
    <w:p w:rsidR="00B20A58" w:rsidRDefault="009B0A91" w:rsidP="00D60260">
      <w:pPr>
        <w:spacing w:after="25"/>
        <w:ind w:leftChars="100" w:left="220" w:firstLineChars="100" w:firstLine="220"/>
      </w:pPr>
      <w:r>
        <w:t>受け付けた苦情は漏れなく組合に報告してください。</w:t>
      </w:r>
      <w:r>
        <w:rPr>
          <w:rFonts w:ascii="Century" w:eastAsia="Century" w:hAnsi="Century" w:cs="Century"/>
        </w:rPr>
        <w:t xml:space="preserve"> </w:t>
      </w:r>
    </w:p>
    <w:p w:rsidR="00B20A58" w:rsidRDefault="009B0A91" w:rsidP="00D60260">
      <w:pPr>
        <w:ind w:leftChars="100" w:left="220" w:firstLineChars="100" w:firstLine="220"/>
      </w:pPr>
      <w:r>
        <w:t>また、組合で受けた苦情の中で、代理所にて対応を行うものは、「組合員・利用者の声受付票」に記録し、管理します。</w:t>
      </w:r>
      <w:r>
        <w:rPr>
          <w:rFonts w:ascii="Century" w:eastAsia="Century" w:hAnsi="Century" w:cs="Century"/>
        </w:rPr>
        <w:t xml:space="preserve"> </w:t>
      </w:r>
    </w:p>
    <w:p w:rsidR="00B20A58" w:rsidRDefault="009B0A91">
      <w:pPr>
        <w:spacing w:after="75" w:line="259" w:lineRule="auto"/>
        <w:ind w:left="106" w:firstLine="0"/>
      </w:pPr>
      <w:r>
        <w:rPr>
          <w:rFonts w:ascii="Century" w:eastAsia="Century" w:hAnsi="Century" w:cs="Century"/>
        </w:rPr>
        <w:t xml:space="preserve"> </w:t>
      </w:r>
    </w:p>
    <w:p w:rsidR="00B20A58" w:rsidRDefault="009B0A91" w:rsidP="00D60260">
      <w:pPr>
        <w:spacing w:after="4" w:line="268" w:lineRule="auto"/>
        <w:ind w:left="0" w:right="335" w:firstLine="0"/>
      </w:pPr>
      <w:r>
        <w:rPr>
          <w:rFonts w:ascii="ＭＳ ゴシック" w:eastAsia="ＭＳ ゴシック" w:hAnsi="ＭＳ ゴシック" w:cs="ＭＳ ゴシック"/>
          <w:sz w:val="24"/>
        </w:rPr>
        <w:t xml:space="preserve">４．業務品質向上に向けた取り組み </w:t>
      </w:r>
    </w:p>
    <w:p w:rsidR="00B20A58" w:rsidRDefault="009B0A91" w:rsidP="00D60260">
      <w:pPr>
        <w:ind w:left="0" w:firstLineChars="100" w:firstLine="220"/>
      </w:pPr>
      <w:r>
        <w:t>「組合員・利用者の声受付票」などに記録した組合員・利用者の声をもとに、日常の活動を見直す点がないか代理所内で話し合い、共有しましょう。また、「組合員・利用者の声受付票」等に記録した組合員・利用者の声を組合と定期的に共有し、同様の苦情が発生していないか、見直した活動が有効であるか等、継続的な改善に取り組みましょう。</w:t>
      </w:r>
      <w:r>
        <w:rPr>
          <w:rFonts w:ascii="Century" w:eastAsia="Century" w:hAnsi="Century" w:cs="Century"/>
        </w:rPr>
        <w:t xml:space="preserve"> </w:t>
      </w:r>
    </w:p>
    <w:p w:rsidR="00B20A58" w:rsidRDefault="009B0A91">
      <w:pPr>
        <w:spacing w:after="87" w:line="259" w:lineRule="auto"/>
        <w:ind w:left="106" w:firstLine="0"/>
      </w:pPr>
      <w:r>
        <w:rPr>
          <w:rFonts w:ascii="Century" w:eastAsia="Century" w:hAnsi="Century" w:cs="Century"/>
          <w:sz w:val="21"/>
        </w:rPr>
        <w:t xml:space="preserve"> </w:t>
      </w:r>
    </w:p>
    <w:p w:rsidR="00B20A58" w:rsidRDefault="009B0A91">
      <w:pPr>
        <w:spacing w:after="87" w:line="259" w:lineRule="auto"/>
        <w:ind w:left="106" w:firstLine="0"/>
      </w:pPr>
      <w:r>
        <w:rPr>
          <w:rFonts w:ascii="Century" w:eastAsia="Century" w:hAnsi="Century" w:cs="Century"/>
          <w:sz w:val="21"/>
        </w:rPr>
        <w:t xml:space="preserve"> </w:t>
      </w:r>
    </w:p>
    <w:p w:rsidR="00B20A58" w:rsidRDefault="009B0A91" w:rsidP="00D60260">
      <w:pPr>
        <w:spacing w:after="4" w:line="268" w:lineRule="auto"/>
        <w:ind w:left="0" w:right="335" w:firstLine="0"/>
      </w:pPr>
      <w:r>
        <w:rPr>
          <w:rFonts w:ascii="ＭＳ ゴシック" w:eastAsia="ＭＳ ゴシック" w:hAnsi="ＭＳ ゴシック" w:cs="ＭＳ ゴシック"/>
          <w:sz w:val="24"/>
        </w:rPr>
        <w:t xml:space="preserve">５．苦情対応の流れ </w:t>
      </w:r>
    </w:p>
    <w:p w:rsidR="00B20A58" w:rsidRDefault="009B0A91">
      <w:pPr>
        <w:numPr>
          <w:ilvl w:val="0"/>
          <w:numId w:val="59"/>
        </w:numPr>
        <w:spacing w:after="0" w:line="259" w:lineRule="auto"/>
        <w:ind w:hanging="354"/>
      </w:pPr>
      <w:r>
        <w:rPr>
          <w:rFonts w:ascii="ＭＳ Ｐゴシック" w:eastAsia="ＭＳ Ｐゴシック" w:hAnsi="ＭＳ Ｐゴシック" w:cs="ＭＳ Ｐゴシック"/>
          <w:sz w:val="21"/>
        </w:rPr>
        <w:t xml:space="preserve">苦情の受付 </w:t>
      </w:r>
    </w:p>
    <w:tbl>
      <w:tblPr>
        <w:tblStyle w:val="TableGrid"/>
        <w:tblW w:w="8862" w:type="dxa"/>
        <w:tblInd w:w="422" w:type="dxa"/>
        <w:tblCellMar>
          <w:top w:w="79" w:type="dxa"/>
          <w:left w:w="106" w:type="dxa"/>
          <w:right w:w="100" w:type="dxa"/>
        </w:tblCellMar>
        <w:tblLook w:val="04A0" w:firstRow="1" w:lastRow="0" w:firstColumn="1" w:lastColumn="0" w:noHBand="0" w:noVBand="1"/>
      </w:tblPr>
      <w:tblGrid>
        <w:gridCol w:w="1303"/>
        <w:gridCol w:w="3780"/>
        <w:gridCol w:w="3779"/>
      </w:tblGrid>
      <w:tr w:rsidR="00B20A58">
        <w:trPr>
          <w:trHeight w:val="367"/>
        </w:trPr>
        <w:tc>
          <w:tcPr>
            <w:tcW w:w="1303"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rsidP="00FD7F14">
            <w:pPr>
              <w:spacing w:after="0" w:line="240" w:lineRule="auto"/>
              <w:ind w:left="0" w:firstLine="0"/>
            </w:pPr>
            <w:r>
              <w:rPr>
                <w:rFonts w:ascii="ＭＳ Ｐ明朝" w:eastAsia="ＭＳ Ｐ明朝" w:hAnsi="ＭＳ Ｐ明朝" w:cs="ＭＳ Ｐ明朝"/>
                <w:sz w:val="21"/>
              </w:rPr>
              <w:t xml:space="preserve"> </w:t>
            </w:r>
          </w:p>
        </w:tc>
        <w:tc>
          <w:tcPr>
            <w:tcW w:w="3780"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rsidP="00FD7F14">
            <w:pPr>
              <w:spacing w:after="0" w:line="240" w:lineRule="auto"/>
              <w:ind w:left="0" w:right="5" w:firstLine="0"/>
              <w:jc w:val="center"/>
            </w:pPr>
            <w:r>
              <w:rPr>
                <w:rFonts w:ascii="ＭＳ Ｐゴシック" w:eastAsia="ＭＳ Ｐゴシック" w:hAnsi="ＭＳ Ｐゴシック" w:cs="ＭＳ Ｐゴシック"/>
                <w:sz w:val="20"/>
              </w:rPr>
              <w:t xml:space="preserve">内容 </w:t>
            </w:r>
          </w:p>
        </w:tc>
        <w:tc>
          <w:tcPr>
            <w:tcW w:w="3779"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rsidP="00FD7F14">
            <w:pPr>
              <w:spacing w:after="0" w:line="240" w:lineRule="auto"/>
              <w:ind w:left="0" w:right="2" w:firstLine="0"/>
              <w:jc w:val="center"/>
            </w:pPr>
            <w:r>
              <w:rPr>
                <w:rFonts w:ascii="ＭＳ Ｐゴシック" w:eastAsia="ＭＳ Ｐゴシック" w:hAnsi="ＭＳ Ｐゴシック" w:cs="ＭＳ Ｐゴシック"/>
                <w:sz w:val="20"/>
              </w:rPr>
              <w:t xml:space="preserve">留意点 </w:t>
            </w:r>
          </w:p>
        </w:tc>
      </w:tr>
      <w:tr w:rsidR="00B20A58" w:rsidTr="00FD7F14">
        <w:trPr>
          <w:trHeight w:val="1083"/>
        </w:trPr>
        <w:tc>
          <w:tcPr>
            <w:tcW w:w="1303" w:type="dxa"/>
            <w:tcBorders>
              <w:top w:val="single" w:sz="4" w:space="0" w:color="404040"/>
              <w:left w:val="single" w:sz="4" w:space="0" w:color="404040"/>
              <w:bottom w:val="single" w:sz="4" w:space="0" w:color="404040"/>
              <w:right w:val="single" w:sz="4" w:space="0" w:color="404040"/>
            </w:tcBorders>
          </w:tcPr>
          <w:p w:rsidR="00B20A58" w:rsidRDefault="009B0A91" w:rsidP="00FD7F14">
            <w:pPr>
              <w:spacing w:after="0" w:line="240" w:lineRule="auto"/>
              <w:ind w:left="0" w:firstLine="0"/>
            </w:pPr>
            <w:r>
              <w:rPr>
                <w:rFonts w:ascii="ＭＳ Ｐゴシック" w:eastAsia="ＭＳ Ｐゴシック" w:hAnsi="ＭＳ Ｐゴシック" w:cs="ＭＳ Ｐゴシック"/>
                <w:sz w:val="20"/>
              </w:rPr>
              <w:t xml:space="preserve">申出者の確認 </w:t>
            </w:r>
          </w:p>
        </w:tc>
        <w:tc>
          <w:tcPr>
            <w:tcW w:w="3780" w:type="dxa"/>
            <w:tcBorders>
              <w:top w:val="single" w:sz="4" w:space="0" w:color="404040"/>
              <w:left w:val="single" w:sz="4" w:space="0" w:color="404040"/>
              <w:bottom w:val="single" w:sz="4" w:space="0" w:color="404040"/>
              <w:right w:val="single" w:sz="4" w:space="0" w:color="404040"/>
            </w:tcBorders>
          </w:tcPr>
          <w:p w:rsidR="00B20A58" w:rsidRDefault="009B0A91" w:rsidP="00FD7F14">
            <w:pPr>
              <w:spacing w:after="0" w:line="240" w:lineRule="auto"/>
              <w:ind w:left="2" w:firstLine="0"/>
            </w:pPr>
            <w:r>
              <w:rPr>
                <w:rFonts w:ascii="ＭＳ Ｐ明朝" w:eastAsia="ＭＳ Ｐ明朝" w:hAnsi="ＭＳ Ｐ明朝" w:cs="ＭＳ Ｐ明朝"/>
                <w:sz w:val="18"/>
              </w:rPr>
              <w:t xml:space="preserve">共済契約者、被共済者、事故の相手方、その他関係者（医療機関、修理業者等）、代理人等、誰からの申出か確認します。 </w:t>
            </w:r>
          </w:p>
        </w:tc>
        <w:tc>
          <w:tcPr>
            <w:tcW w:w="3779" w:type="dxa"/>
            <w:tcBorders>
              <w:top w:val="single" w:sz="4" w:space="0" w:color="404040"/>
              <w:left w:val="single" w:sz="4" w:space="0" w:color="404040"/>
              <w:bottom w:val="single" w:sz="4" w:space="0" w:color="404040"/>
              <w:right w:val="single" w:sz="4" w:space="0" w:color="404040"/>
            </w:tcBorders>
          </w:tcPr>
          <w:p w:rsidR="00B20A58" w:rsidRDefault="009B0A91" w:rsidP="00FD7F14">
            <w:pPr>
              <w:spacing w:after="0" w:line="240" w:lineRule="auto"/>
              <w:ind w:left="2" w:firstLine="0"/>
            </w:pPr>
            <w:r>
              <w:rPr>
                <w:rFonts w:ascii="ＭＳ Ｐ明朝" w:eastAsia="ＭＳ Ｐ明朝" w:hAnsi="ＭＳ Ｐ明朝" w:cs="ＭＳ Ｐ明朝"/>
                <w:sz w:val="18"/>
              </w:rPr>
              <w:t xml:space="preserve">共済契約者（被共済者含む）以外の方からの申出対応においては、契約内容等を伝えると顧客情報漏えい（⇒二次苦情）となるおそれがありますので、注意が必要です。 </w:t>
            </w:r>
          </w:p>
        </w:tc>
      </w:tr>
      <w:tr w:rsidR="00B20A58" w:rsidTr="00FD7F14">
        <w:trPr>
          <w:trHeight w:val="1737"/>
        </w:trPr>
        <w:tc>
          <w:tcPr>
            <w:tcW w:w="1303" w:type="dxa"/>
            <w:tcBorders>
              <w:top w:val="single" w:sz="4" w:space="0" w:color="404040"/>
              <w:left w:val="single" w:sz="4" w:space="0" w:color="404040"/>
              <w:bottom w:val="single" w:sz="4" w:space="0" w:color="404040"/>
              <w:right w:val="single" w:sz="4" w:space="0" w:color="404040"/>
            </w:tcBorders>
          </w:tcPr>
          <w:p w:rsidR="00B20A58" w:rsidRDefault="009B0A91" w:rsidP="00FD7F14">
            <w:pPr>
              <w:spacing w:after="0" w:line="240" w:lineRule="auto"/>
              <w:ind w:left="0" w:firstLine="0"/>
              <w:jc w:val="both"/>
            </w:pPr>
            <w:r>
              <w:rPr>
                <w:rFonts w:ascii="ＭＳ Ｐゴシック" w:eastAsia="ＭＳ Ｐゴシック" w:hAnsi="ＭＳ Ｐゴシック" w:cs="ＭＳ Ｐゴシック"/>
                <w:sz w:val="20"/>
              </w:rPr>
              <w:t xml:space="preserve">申出内容の </w:t>
            </w:r>
          </w:p>
          <w:p w:rsidR="00B20A58" w:rsidRDefault="009B0A91" w:rsidP="00FD7F14">
            <w:pPr>
              <w:spacing w:after="0" w:line="240" w:lineRule="auto"/>
              <w:ind w:left="0" w:firstLine="0"/>
            </w:pPr>
            <w:r>
              <w:rPr>
                <w:rFonts w:ascii="ＭＳ Ｐゴシック" w:eastAsia="ＭＳ Ｐゴシック" w:hAnsi="ＭＳ Ｐゴシック" w:cs="ＭＳ Ｐゴシック"/>
                <w:sz w:val="20"/>
              </w:rPr>
              <w:t xml:space="preserve">確認 </w:t>
            </w:r>
          </w:p>
          <w:p w:rsidR="00B20A58" w:rsidRDefault="009B0A91" w:rsidP="00FD7F14">
            <w:pPr>
              <w:spacing w:after="0" w:line="240" w:lineRule="auto"/>
              <w:ind w:left="0" w:firstLine="0"/>
            </w:pPr>
            <w:r>
              <w:rPr>
                <w:rFonts w:ascii="ＭＳ Ｐゴシック" w:eastAsia="ＭＳ Ｐゴシック" w:hAnsi="ＭＳ Ｐゴシック" w:cs="ＭＳ Ｐゴシック"/>
                <w:sz w:val="20"/>
              </w:rPr>
              <w:t xml:space="preserve">（５W１H） </w:t>
            </w:r>
          </w:p>
        </w:tc>
        <w:tc>
          <w:tcPr>
            <w:tcW w:w="3780" w:type="dxa"/>
            <w:tcBorders>
              <w:top w:val="single" w:sz="4" w:space="0" w:color="404040"/>
              <w:left w:val="single" w:sz="4" w:space="0" w:color="404040"/>
              <w:bottom w:val="single" w:sz="4" w:space="0" w:color="404040"/>
              <w:right w:val="single" w:sz="4" w:space="0" w:color="404040"/>
            </w:tcBorders>
          </w:tcPr>
          <w:p w:rsidR="00B20A58" w:rsidRDefault="009B0A91" w:rsidP="00FD7F14">
            <w:pPr>
              <w:spacing w:after="0" w:line="240" w:lineRule="auto"/>
              <w:ind w:left="2" w:firstLine="0"/>
            </w:pPr>
            <w:r>
              <w:rPr>
                <w:rFonts w:ascii="ＭＳ Ｐ明朝" w:eastAsia="ＭＳ Ｐ明朝" w:hAnsi="ＭＳ Ｐ明朝" w:cs="ＭＳ Ｐ明朝"/>
                <w:sz w:val="18"/>
              </w:rPr>
              <w:t xml:space="preserve">いつ（When）、どこで（Where）、誰か（Who）、何を（What）、なぜ（Why）、どうなったか（How）等、客観的な内容を確認します。 </w:t>
            </w:r>
          </w:p>
        </w:tc>
        <w:tc>
          <w:tcPr>
            <w:tcW w:w="3779" w:type="dxa"/>
            <w:tcBorders>
              <w:top w:val="single" w:sz="4" w:space="0" w:color="404040"/>
              <w:left w:val="single" w:sz="4" w:space="0" w:color="404040"/>
              <w:bottom w:val="single" w:sz="4" w:space="0" w:color="404040"/>
              <w:right w:val="single" w:sz="4" w:space="0" w:color="404040"/>
            </w:tcBorders>
          </w:tcPr>
          <w:p w:rsidR="00B20A58" w:rsidRDefault="009B0A91" w:rsidP="00FD7F14">
            <w:pPr>
              <w:spacing w:after="0" w:line="240" w:lineRule="auto"/>
              <w:ind w:left="2" w:firstLine="0"/>
            </w:pPr>
            <w:r>
              <w:rPr>
                <w:rFonts w:ascii="ＭＳ Ｐ明朝" w:eastAsia="ＭＳ Ｐ明朝" w:hAnsi="ＭＳ Ｐ明朝" w:cs="ＭＳ Ｐ明朝"/>
                <w:sz w:val="18"/>
              </w:rPr>
              <w:t xml:space="preserve">・申出者の主張を途中で遮ることなく、十分に聞き、苦情の原因、内容を正確に把握します。 </w:t>
            </w:r>
          </w:p>
          <w:p w:rsidR="00B20A58" w:rsidRDefault="009B0A91" w:rsidP="00FD7F14">
            <w:pPr>
              <w:spacing w:after="0" w:line="240" w:lineRule="auto"/>
              <w:ind w:left="2" w:firstLine="0"/>
            </w:pPr>
            <w:r>
              <w:rPr>
                <w:rFonts w:ascii="ＭＳ Ｐ明朝" w:eastAsia="ＭＳ Ｐ明朝" w:hAnsi="ＭＳ Ｐ明朝" w:cs="ＭＳ Ｐ明朝"/>
                <w:sz w:val="18"/>
              </w:rPr>
              <w:t xml:space="preserve">・申出者が感情的になっても常に平静を保ち、穏やかに対応します。 </w:t>
            </w:r>
          </w:p>
          <w:p w:rsidR="00B20A58" w:rsidRDefault="009B0A91" w:rsidP="00FD7F14">
            <w:pPr>
              <w:spacing w:after="0" w:line="240" w:lineRule="auto"/>
              <w:ind w:left="2" w:firstLine="0"/>
            </w:pPr>
            <w:r>
              <w:rPr>
                <w:rFonts w:ascii="ＭＳ Ｐ明朝" w:eastAsia="ＭＳ Ｐ明朝" w:hAnsi="ＭＳ Ｐ明朝" w:cs="ＭＳ Ｐ明朝"/>
                <w:sz w:val="18"/>
              </w:rPr>
              <w:t xml:space="preserve">・非がある場合は、率直にお詫びします。 </w:t>
            </w:r>
          </w:p>
          <w:p w:rsidR="00B20A58" w:rsidRDefault="009B0A91" w:rsidP="00FD7F14">
            <w:pPr>
              <w:spacing w:after="0" w:line="240" w:lineRule="auto"/>
              <w:ind w:left="2" w:firstLine="0"/>
            </w:pPr>
            <w:r>
              <w:rPr>
                <w:rFonts w:ascii="ＭＳ Ｐ明朝" w:eastAsia="ＭＳ Ｐ明朝" w:hAnsi="ＭＳ Ｐ明朝" w:cs="ＭＳ Ｐ明朝"/>
                <w:sz w:val="18"/>
              </w:rPr>
              <w:t xml:space="preserve">・申出者が申出に至った理由・背景を考慮し、申出者の視点に立って苦情を受け止めます。 </w:t>
            </w:r>
          </w:p>
        </w:tc>
      </w:tr>
    </w:tbl>
    <w:p w:rsidR="00B20A58" w:rsidRDefault="009B0A91">
      <w:pPr>
        <w:spacing w:after="65" w:line="259" w:lineRule="auto"/>
        <w:ind w:left="106" w:firstLine="0"/>
      </w:pPr>
      <w:r>
        <w:rPr>
          <w:rFonts w:ascii="ＭＳ Ｐ明朝" w:eastAsia="ＭＳ Ｐ明朝" w:hAnsi="ＭＳ Ｐ明朝" w:cs="ＭＳ Ｐ明朝"/>
          <w:sz w:val="21"/>
        </w:rPr>
        <w:t xml:space="preserve"> </w:t>
      </w:r>
    </w:p>
    <w:p w:rsidR="00B20A58" w:rsidRDefault="009B0A91">
      <w:pPr>
        <w:numPr>
          <w:ilvl w:val="0"/>
          <w:numId w:val="59"/>
        </w:numPr>
        <w:spacing w:after="0" w:line="259" w:lineRule="auto"/>
        <w:ind w:hanging="354"/>
      </w:pPr>
      <w:r>
        <w:rPr>
          <w:rFonts w:ascii="ＭＳ Ｐゴシック" w:eastAsia="ＭＳ Ｐゴシック" w:hAnsi="ＭＳ Ｐゴシック" w:cs="ＭＳ Ｐゴシック"/>
          <w:sz w:val="21"/>
        </w:rPr>
        <w:t xml:space="preserve">組合員・利用者（申出者）対応 </w:t>
      </w:r>
    </w:p>
    <w:tbl>
      <w:tblPr>
        <w:tblStyle w:val="TableGrid"/>
        <w:tblW w:w="8862" w:type="dxa"/>
        <w:tblInd w:w="422" w:type="dxa"/>
        <w:tblCellMar>
          <w:top w:w="79" w:type="dxa"/>
          <w:left w:w="106" w:type="dxa"/>
          <w:right w:w="103" w:type="dxa"/>
        </w:tblCellMar>
        <w:tblLook w:val="04A0" w:firstRow="1" w:lastRow="0" w:firstColumn="1" w:lastColumn="0" w:noHBand="0" w:noVBand="1"/>
      </w:tblPr>
      <w:tblGrid>
        <w:gridCol w:w="1303"/>
        <w:gridCol w:w="3780"/>
        <w:gridCol w:w="3779"/>
      </w:tblGrid>
      <w:tr w:rsidR="00B20A58">
        <w:trPr>
          <w:trHeight w:val="368"/>
        </w:trPr>
        <w:tc>
          <w:tcPr>
            <w:tcW w:w="1303"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0" w:firstLine="0"/>
            </w:pPr>
            <w:r>
              <w:rPr>
                <w:rFonts w:ascii="ＭＳ Ｐ明朝" w:eastAsia="ＭＳ Ｐ明朝" w:hAnsi="ＭＳ Ｐ明朝" w:cs="ＭＳ Ｐ明朝"/>
                <w:sz w:val="21"/>
              </w:rPr>
              <w:t xml:space="preserve"> </w:t>
            </w:r>
          </w:p>
        </w:tc>
        <w:tc>
          <w:tcPr>
            <w:tcW w:w="3780"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0" w:right="2" w:firstLine="0"/>
              <w:jc w:val="center"/>
            </w:pPr>
            <w:r>
              <w:rPr>
                <w:rFonts w:ascii="ＭＳ Ｐゴシック" w:eastAsia="ＭＳ Ｐゴシック" w:hAnsi="ＭＳ Ｐゴシック" w:cs="ＭＳ Ｐゴシック"/>
                <w:sz w:val="20"/>
              </w:rPr>
              <w:t xml:space="preserve">内容 </w:t>
            </w:r>
          </w:p>
        </w:tc>
        <w:tc>
          <w:tcPr>
            <w:tcW w:w="3779"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0" w:firstLine="0"/>
              <w:jc w:val="center"/>
            </w:pPr>
            <w:r>
              <w:rPr>
                <w:rFonts w:ascii="ＭＳ Ｐゴシック" w:eastAsia="ＭＳ Ｐゴシック" w:hAnsi="ＭＳ Ｐゴシック" w:cs="ＭＳ Ｐゴシック"/>
                <w:sz w:val="20"/>
              </w:rPr>
              <w:t xml:space="preserve">留意点 </w:t>
            </w:r>
          </w:p>
        </w:tc>
      </w:tr>
      <w:tr w:rsidR="00B20A58">
        <w:trPr>
          <w:trHeight w:val="2711"/>
        </w:trPr>
        <w:tc>
          <w:tcPr>
            <w:tcW w:w="1303"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ゴシック" w:eastAsia="ＭＳ Ｐゴシック" w:hAnsi="ＭＳ Ｐゴシック" w:cs="ＭＳ Ｐゴシック"/>
                <w:sz w:val="20"/>
              </w:rPr>
              <w:t xml:space="preserve">初期対応 </w:t>
            </w:r>
          </w:p>
        </w:tc>
        <w:tc>
          <w:tcPr>
            <w:tcW w:w="3780" w:type="dxa"/>
            <w:tcBorders>
              <w:top w:val="single" w:sz="4" w:space="0" w:color="404040"/>
              <w:left w:val="single" w:sz="4" w:space="0" w:color="404040"/>
              <w:bottom w:val="single" w:sz="4" w:space="0" w:color="404040"/>
              <w:right w:val="single" w:sz="4" w:space="0" w:color="404040"/>
            </w:tcBorders>
          </w:tcPr>
          <w:p w:rsidR="00B20A58" w:rsidRDefault="009B0A91">
            <w:pPr>
              <w:spacing w:after="47" w:line="259" w:lineRule="auto"/>
              <w:ind w:left="2" w:firstLine="0"/>
            </w:pPr>
            <w:r>
              <w:rPr>
                <w:rFonts w:ascii="ＭＳ Ｐ明朝" w:eastAsia="ＭＳ Ｐ明朝" w:hAnsi="ＭＳ Ｐ明朝" w:cs="ＭＳ Ｐ明朝"/>
                <w:sz w:val="18"/>
              </w:rPr>
              <w:t xml:space="preserve">簡潔に事情説明を行います。 </w:t>
            </w:r>
          </w:p>
          <w:p w:rsidR="00B20A58" w:rsidRDefault="009B0A91">
            <w:pPr>
              <w:spacing w:after="0" w:line="307" w:lineRule="auto"/>
              <w:ind w:left="2" w:firstLine="0"/>
            </w:pPr>
            <w:r>
              <w:rPr>
                <w:rFonts w:ascii="ＭＳ Ｐ明朝" w:eastAsia="ＭＳ Ｐ明朝" w:hAnsi="ＭＳ Ｐ明朝" w:cs="ＭＳ Ｐ明朝"/>
                <w:sz w:val="18"/>
              </w:rPr>
              <w:t xml:space="preserve">・申出に対する対応が可能か否かをはっきり伝えます。 </w:t>
            </w:r>
          </w:p>
          <w:p w:rsidR="00B20A58" w:rsidRDefault="009B0A91">
            <w:pPr>
              <w:spacing w:after="47" w:line="259" w:lineRule="auto"/>
              <w:ind w:left="2" w:firstLine="0"/>
            </w:pPr>
            <w:r>
              <w:rPr>
                <w:rFonts w:ascii="ＭＳ Ｐ明朝" w:eastAsia="ＭＳ Ｐ明朝" w:hAnsi="ＭＳ Ｐ明朝" w:cs="ＭＳ Ｐ明朝"/>
                <w:sz w:val="18"/>
              </w:rPr>
              <w:t xml:space="preserve">□対応可能 </w:t>
            </w:r>
          </w:p>
          <w:p w:rsidR="00B20A58" w:rsidRDefault="009B0A91">
            <w:pPr>
              <w:spacing w:after="47" w:line="259" w:lineRule="auto"/>
              <w:ind w:left="2" w:firstLine="0"/>
            </w:pPr>
            <w:r>
              <w:rPr>
                <w:rFonts w:ascii="ＭＳ Ｐ明朝" w:eastAsia="ＭＳ Ｐ明朝" w:hAnsi="ＭＳ Ｐ明朝" w:cs="ＭＳ Ｐ明朝"/>
                <w:sz w:val="18"/>
              </w:rPr>
              <w:t xml:space="preserve">⇒早期対応を約束します。 </w:t>
            </w:r>
          </w:p>
          <w:p w:rsidR="00B20A58" w:rsidRDefault="009B0A91">
            <w:pPr>
              <w:spacing w:after="47" w:line="259" w:lineRule="auto"/>
              <w:ind w:left="2" w:firstLine="0"/>
            </w:pPr>
            <w:r>
              <w:rPr>
                <w:rFonts w:ascii="ＭＳ Ｐ明朝" w:eastAsia="ＭＳ Ｐ明朝" w:hAnsi="ＭＳ Ｐ明朝" w:cs="ＭＳ Ｐ明朝"/>
                <w:sz w:val="18"/>
              </w:rPr>
              <w:t xml:space="preserve">□対応不可能 </w:t>
            </w:r>
          </w:p>
          <w:p w:rsidR="00B20A58" w:rsidRDefault="009B0A91">
            <w:pPr>
              <w:spacing w:after="47" w:line="259" w:lineRule="auto"/>
              <w:ind w:left="2" w:firstLine="0"/>
            </w:pPr>
            <w:r>
              <w:rPr>
                <w:rFonts w:ascii="ＭＳ Ｐ明朝" w:eastAsia="ＭＳ Ｐ明朝" w:hAnsi="ＭＳ Ｐ明朝" w:cs="ＭＳ Ｐ明朝"/>
                <w:sz w:val="18"/>
              </w:rPr>
              <w:t xml:space="preserve">⇒対応できないことを明確に説明します。 </w:t>
            </w:r>
          </w:p>
          <w:p w:rsidR="00B20A58" w:rsidRDefault="009B0A91">
            <w:pPr>
              <w:spacing w:after="47" w:line="259" w:lineRule="auto"/>
              <w:ind w:left="2" w:firstLine="0"/>
            </w:pPr>
            <w:r>
              <w:rPr>
                <w:rFonts w:ascii="ＭＳ Ｐ明朝" w:eastAsia="ＭＳ Ｐ明朝" w:hAnsi="ＭＳ Ｐ明朝" w:cs="ＭＳ Ｐ明朝"/>
                <w:sz w:val="18"/>
              </w:rPr>
              <w:t xml:space="preserve">□即答不可能 </w:t>
            </w:r>
          </w:p>
          <w:p w:rsidR="00B20A58" w:rsidRDefault="009B0A91">
            <w:pPr>
              <w:spacing w:after="0" w:line="259" w:lineRule="auto"/>
              <w:ind w:left="2" w:firstLine="0"/>
            </w:pPr>
            <w:r>
              <w:rPr>
                <w:rFonts w:ascii="ＭＳ Ｐ明朝" w:eastAsia="ＭＳ Ｐ明朝" w:hAnsi="ＭＳ Ｐ明朝" w:cs="ＭＳ Ｐ明朝"/>
                <w:sz w:val="18"/>
              </w:rPr>
              <w:t xml:space="preserve">⇒検討のための時間をもらいます。 </w:t>
            </w:r>
          </w:p>
        </w:tc>
        <w:tc>
          <w:tcPr>
            <w:tcW w:w="3779"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2" w:firstLine="0"/>
            </w:pPr>
            <w:r>
              <w:rPr>
                <w:rFonts w:ascii="ＭＳ Ｐ明朝" w:eastAsia="ＭＳ Ｐ明朝" w:hAnsi="ＭＳ Ｐ明朝" w:cs="ＭＳ Ｐ明朝"/>
                <w:sz w:val="18"/>
              </w:rPr>
              <w:t xml:space="preserve">専門用語は使わずわかりやすい言葉で説明します。 </w:t>
            </w:r>
          </w:p>
        </w:tc>
      </w:tr>
      <w:tr w:rsidR="00B20A58" w:rsidTr="00FD7F14">
        <w:trPr>
          <w:trHeight w:val="861"/>
        </w:trPr>
        <w:tc>
          <w:tcPr>
            <w:tcW w:w="1303"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ゴシック" w:eastAsia="ＭＳ Ｐゴシック" w:hAnsi="ＭＳ Ｐゴシック" w:cs="ＭＳ Ｐゴシック"/>
                <w:sz w:val="20"/>
              </w:rPr>
              <w:t xml:space="preserve">事実確認と問題点の把握 </w:t>
            </w:r>
          </w:p>
        </w:tc>
        <w:tc>
          <w:tcPr>
            <w:tcW w:w="3780" w:type="dxa"/>
            <w:tcBorders>
              <w:top w:val="single" w:sz="4" w:space="0" w:color="404040"/>
              <w:left w:val="single" w:sz="4" w:space="0" w:color="404040"/>
              <w:bottom w:val="single" w:sz="4" w:space="0" w:color="404040"/>
              <w:right w:val="single" w:sz="4" w:space="0" w:color="404040"/>
            </w:tcBorders>
          </w:tcPr>
          <w:p w:rsidR="00B20A58" w:rsidRDefault="009B0A91">
            <w:pPr>
              <w:spacing w:after="47" w:line="259" w:lineRule="auto"/>
              <w:ind w:left="2" w:firstLine="0"/>
            </w:pPr>
            <w:r>
              <w:rPr>
                <w:rFonts w:ascii="ＭＳ Ｐ明朝" w:eastAsia="ＭＳ Ｐ明朝" w:hAnsi="ＭＳ Ｐ明朝" w:cs="ＭＳ Ｐ明朝"/>
                <w:sz w:val="18"/>
              </w:rPr>
              <w:t xml:space="preserve">・要望事項を正確に把握・整理します。 </w:t>
            </w:r>
          </w:p>
          <w:p w:rsidR="00B20A58" w:rsidRDefault="009B0A91">
            <w:pPr>
              <w:spacing w:after="0" w:line="259" w:lineRule="auto"/>
              <w:ind w:left="2" w:firstLine="0"/>
            </w:pPr>
            <w:r>
              <w:rPr>
                <w:rFonts w:ascii="ＭＳ Ｐ明朝" w:eastAsia="ＭＳ Ｐ明朝" w:hAnsi="ＭＳ Ｐ明朝" w:cs="ＭＳ Ｐ明朝"/>
                <w:sz w:val="18"/>
              </w:rPr>
              <w:t xml:space="preserve">・苦情に至った原因を分析し、問題点を整理・確認します。 </w:t>
            </w:r>
          </w:p>
        </w:tc>
        <w:tc>
          <w:tcPr>
            <w:tcW w:w="3779"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2" w:firstLine="0"/>
            </w:pPr>
            <w:r>
              <w:rPr>
                <w:rFonts w:ascii="ＭＳ Ｐ明朝" w:eastAsia="ＭＳ Ｐ明朝" w:hAnsi="ＭＳ Ｐ明朝" w:cs="ＭＳ Ｐ明朝"/>
                <w:sz w:val="18"/>
              </w:rPr>
              <w:t xml:space="preserve">事実確認で、申出者の協力が必要な場合は、理由を説明の上、丁寧に協力を依頼します。 </w:t>
            </w:r>
          </w:p>
        </w:tc>
      </w:tr>
      <w:tr w:rsidR="00B20A58">
        <w:trPr>
          <w:trHeight w:val="1211"/>
        </w:trPr>
        <w:tc>
          <w:tcPr>
            <w:tcW w:w="1303"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ゴシック" w:eastAsia="ＭＳ Ｐゴシック" w:hAnsi="ＭＳ Ｐゴシック" w:cs="ＭＳ Ｐゴシック"/>
                <w:sz w:val="20"/>
              </w:rPr>
              <w:t xml:space="preserve">対応内容の検討・報告 </w:t>
            </w:r>
          </w:p>
        </w:tc>
        <w:tc>
          <w:tcPr>
            <w:tcW w:w="378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307" w:lineRule="auto"/>
              <w:ind w:left="2" w:firstLine="0"/>
            </w:pPr>
            <w:r>
              <w:rPr>
                <w:rFonts w:ascii="ＭＳ Ｐ明朝" w:eastAsia="ＭＳ Ｐ明朝" w:hAnsi="ＭＳ Ｐ明朝" w:cs="ＭＳ Ｐ明朝"/>
                <w:sz w:val="18"/>
              </w:rPr>
              <w:t xml:space="preserve">・事実確認、原因分析、問題点の整理に基づき対応内容を検討します。 </w:t>
            </w:r>
          </w:p>
          <w:p w:rsidR="00B20A58" w:rsidRDefault="009B0A91">
            <w:pPr>
              <w:spacing w:after="47" w:line="259" w:lineRule="auto"/>
              <w:ind w:left="2" w:firstLine="0"/>
            </w:pPr>
            <w:r>
              <w:rPr>
                <w:rFonts w:ascii="ＭＳ Ｐ明朝" w:eastAsia="ＭＳ Ｐ明朝" w:hAnsi="ＭＳ Ｐ明朝" w:cs="ＭＳ Ｐ明朝"/>
                <w:sz w:val="18"/>
              </w:rPr>
              <w:t xml:space="preserve">・組合へ報告します。 </w:t>
            </w:r>
          </w:p>
          <w:p w:rsidR="00B20A58" w:rsidRDefault="009B0A91">
            <w:pPr>
              <w:spacing w:after="0" w:line="259" w:lineRule="auto"/>
              <w:ind w:left="2" w:firstLine="0"/>
            </w:pPr>
            <w:r>
              <w:rPr>
                <w:rFonts w:ascii="ＭＳ Ｐ明朝" w:eastAsia="ＭＳ Ｐ明朝" w:hAnsi="ＭＳ Ｐ明朝" w:cs="ＭＳ Ｐ明朝"/>
                <w:sz w:val="18"/>
              </w:rPr>
              <w:t xml:space="preserve">・必要に応じ、組合と対応内容を協議します。 </w:t>
            </w:r>
          </w:p>
        </w:tc>
        <w:tc>
          <w:tcPr>
            <w:tcW w:w="3779"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2" w:firstLine="0"/>
            </w:pPr>
            <w:r>
              <w:rPr>
                <w:rFonts w:ascii="ＭＳ Ｐ明朝" w:eastAsia="ＭＳ Ｐ明朝" w:hAnsi="ＭＳ Ｐ明朝" w:cs="ＭＳ Ｐ明朝"/>
                <w:sz w:val="18"/>
              </w:rPr>
              <w:t xml:space="preserve">事実確認に時間を要する場合は、その旨を遅滞なく申出者に伝え、了解を得ます。 </w:t>
            </w:r>
          </w:p>
        </w:tc>
      </w:tr>
      <w:tr w:rsidR="00B20A58">
        <w:trPr>
          <w:trHeight w:val="1510"/>
        </w:trPr>
        <w:tc>
          <w:tcPr>
            <w:tcW w:w="1303"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ゴシック" w:eastAsia="ＭＳ Ｐゴシック" w:hAnsi="ＭＳ Ｐゴシック" w:cs="ＭＳ Ｐゴシック"/>
                <w:sz w:val="20"/>
              </w:rPr>
              <w:t xml:space="preserve">「組合員・利用者の声受付票」への記録 </w:t>
            </w:r>
          </w:p>
        </w:tc>
        <w:tc>
          <w:tcPr>
            <w:tcW w:w="378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2" w:firstLine="0"/>
            </w:pPr>
            <w:r>
              <w:rPr>
                <w:rFonts w:ascii="ＭＳ Ｐ明朝" w:eastAsia="ＭＳ Ｐ明朝" w:hAnsi="ＭＳ Ｐ明朝" w:cs="ＭＳ Ｐ明朝"/>
                <w:sz w:val="18"/>
              </w:rPr>
              <w:t xml:space="preserve">申出者から申出があった不満足の表明は全て「苦情」として取り扱い、「組合員・利用者の声受付票」に記録します。 </w:t>
            </w:r>
          </w:p>
        </w:tc>
        <w:tc>
          <w:tcPr>
            <w:tcW w:w="3779" w:type="dxa"/>
            <w:tcBorders>
              <w:top w:val="single" w:sz="4" w:space="0" w:color="404040"/>
              <w:left w:val="single" w:sz="4" w:space="0" w:color="404040"/>
              <w:bottom w:val="single" w:sz="4" w:space="0" w:color="404040"/>
              <w:right w:val="single" w:sz="4" w:space="0" w:color="404040"/>
            </w:tcBorders>
          </w:tcPr>
          <w:p w:rsidR="00B20A58" w:rsidRDefault="009B0A91">
            <w:pPr>
              <w:spacing w:after="47" w:line="259" w:lineRule="auto"/>
              <w:ind w:left="2" w:firstLine="0"/>
            </w:pPr>
            <w:r>
              <w:rPr>
                <w:rFonts w:ascii="ＭＳ Ｐ明朝" w:eastAsia="ＭＳ Ｐ明朝" w:hAnsi="ＭＳ Ｐ明朝" w:cs="ＭＳ Ｐ明朝"/>
                <w:sz w:val="18"/>
              </w:rPr>
              <w:t xml:space="preserve">・申出内容などを簡潔に記載します。 </w:t>
            </w:r>
          </w:p>
          <w:p w:rsidR="00B20A58" w:rsidRDefault="009B0A91">
            <w:pPr>
              <w:spacing w:after="0" w:line="307" w:lineRule="auto"/>
              <w:ind w:left="2" w:firstLine="0"/>
            </w:pPr>
            <w:r>
              <w:rPr>
                <w:rFonts w:ascii="ＭＳ Ｐ明朝" w:eastAsia="ＭＳ Ｐ明朝" w:hAnsi="ＭＳ Ｐ明朝" w:cs="ＭＳ Ｐ明朝"/>
                <w:sz w:val="18"/>
              </w:rPr>
              <w:t xml:space="preserve">・代理所内における情報共有、組合との情報共有、事案管理、原因分析、再発防止策等の検討などに使用します。 </w:t>
            </w:r>
          </w:p>
          <w:p w:rsidR="00B20A58" w:rsidRDefault="009B0A91">
            <w:pPr>
              <w:spacing w:after="0" w:line="259" w:lineRule="auto"/>
              <w:ind w:left="2" w:firstLine="0"/>
            </w:pPr>
            <w:r>
              <w:rPr>
                <w:rFonts w:ascii="ＭＳ Ｐ明朝" w:eastAsia="ＭＳ Ｐ明朝" w:hAnsi="ＭＳ Ｐ明朝" w:cs="ＭＳ Ｐ明朝"/>
                <w:sz w:val="18"/>
              </w:rPr>
              <w:t xml:space="preserve">・苦情対応の完了まで都度記録します。 </w:t>
            </w:r>
          </w:p>
        </w:tc>
      </w:tr>
      <w:tr w:rsidR="00B20A58">
        <w:trPr>
          <w:trHeight w:val="1811"/>
        </w:trPr>
        <w:tc>
          <w:tcPr>
            <w:tcW w:w="1303"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ゴシック" w:eastAsia="ＭＳ Ｐゴシック" w:hAnsi="ＭＳ Ｐゴシック" w:cs="ＭＳ Ｐゴシック"/>
                <w:sz w:val="20"/>
              </w:rPr>
              <w:t xml:space="preserve">対応内容の提示 </w:t>
            </w:r>
          </w:p>
        </w:tc>
        <w:tc>
          <w:tcPr>
            <w:tcW w:w="378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307" w:lineRule="auto"/>
              <w:ind w:left="2" w:firstLine="0"/>
            </w:pPr>
            <w:r>
              <w:rPr>
                <w:rFonts w:ascii="ＭＳ Ｐ明朝" w:eastAsia="ＭＳ Ｐ明朝" w:hAnsi="ＭＳ Ｐ明朝" w:cs="ＭＳ Ｐ明朝"/>
                <w:sz w:val="18"/>
              </w:rPr>
              <w:t xml:space="preserve">・対応内容を決定次第、すみやかに申出者に連絡します。 </w:t>
            </w:r>
          </w:p>
          <w:p w:rsidR="00B20A58" w:rsidRDefault="009B0A91">
            <w:pPr>
              <w:spacing w:after="0" w:line="307" w:lineRule="auto"/>
              <w:ind w:left="2" w:firstLine="0"/>
            </w:pPr>
            <w:r>
              <w:rPr>
                <w:rFonts w:ascii="ＭＳ Ｐ明朝" w:eastAsia="ＭＳ Ｐ明朝" w:hAnsi="ＭＳ Ｐ明朝" w:cs="ＭＳ Ｐ明朝"/>
                <w:sz w:val="18"/>
              </w:rPr>
              <w:t xml:space="preserve">・対応内容はわかりやすく丁寧に、誠意をもって提示します。 </w:t>
            </w:r>
          </w:p>
          <w:p w:rsidR="00B20A58" w:rsidRDefault="009B0A91">
            <w:pPr>
              <w:spacing w:after="0" w:line="259" w:lineRule="auto"/>
              <w:ind w:left="2" w:firstLine="0"/>
            </w:pPr>
            <w:r>
              <w:rPr>
                <w:rFonts w:ascii="ＭＳ Ｐ明朝" w:eastAsia="ＭＳ Ｐ明朝" w:hAnsi="ＭＳ Ｐ明朝" w:cs="ＭＳ Ｐ明朝"/>
                <w:sz w:val="18"/>
              </w:rPr>
              <w:t xml:space="preserve">・申出者より了解を得られなかった場合、組合と連携し対応内容を再検討します。 </w:t>
            </w:r>
          </w:p>
        </w:tc>
        <w:tc>
          <w:tcPr>
            <w:tcW w:w="3779" w:type="dxa"/>
            <w:tcBorders>
              <w:top w:val="single" w:sz="4" w:space="0" w:color="404040"/>
              <w:left w:val="single" w:sz="4" w:space="0" w:color="404040"/>
              <w:bottom w:val="single" w:sz="4" w:space="0" w:color="404040"/>
              <w:right w:val="single" w:sz="4" w:space="0" w:color="404040"/>
            </w:tcBorders>
          </w:tcPr>
          <w:p w:rsidR="00B20A58" w:rsidRDefault="009B0A91">
            <w:pPr>
              <w:spacing w:after="0" w:line="307" w:lineRule="auto"/>
              <w:ind w:left="2" w:firstLine="0"/>
            </w:pPr>
            <w:r>
              <w:rPr>
                <w:rFonts w:ascii="ＭＳ Ｐ明朝" w:eastAsia="ＭＳ Ｐ明朝" w:hAnsi="ＭＳ Ｐ明朝" w:cs="ＭＳ Ｐ明朝"/>
                <w:sz w:val="18"/>
              </w:rPr>
              <w:t xml:space="preserve">・当方の対応等に不備がある場合は率直に謝罪します。 </w:t>
            </w:r>
          </w:p>
          <w:p w:rsidR="00B20A58" w:rsidRDefault="009B0A91">
            <w:pPr>
              <w:spacing w:after="0" w:line="307" w:lineRule="auto"/>
              <w:ind w:left="2" w:firstLine="0"/>
            </w:pPr>
            <w:r>
              <w:rPr>
                <w:rFonts w:ascii="ＭＳ Ｐ明朝" w:eastAsia="ＭＳ Ｐ明朝" w:hAnsi="ＭＳ Ｐ明朝" w:cs="ＭＳ Ｐ明朝"/>
                <w:sz w:val="18"/>
              </w:rPr>
              <w:t xml:space="preserve">・申出者側の不当請求・過大請求には毅然とした態度で臨みます。 </w:t>
            </w:r>
          </w:p>
          <w:p w:rsidR="00B20A58" w:rsidRDefault="009B0A91">
            <w:pPr>
              <w:spacing w:after="0" w:line="259" w:lineRule="auto"/>
              <w:ind w:left="2" w:firstLine="0"/>
            </w:pPr>
            <w:r>
              <w:rPr>
                <w:rFonts w:ascii="ＭＳ Ｐ明朝" w:eastAsia="ＭＳ Ｐ明朝" w:hAnsi="ＭＳ Ｐ明朝" w:cs="ＭＳ Ｐ明朝"/>
                <w:sz w:val="18"/>
              </w:rPr>
              <w:t xml:space="preserve">・対応方針に変更がない場合は、申出者に再度説明するなど、粘り強く対応します。 </w:t>
            </w:r>
          </w:p>
        </w:tc>
      </w:tr>
    </w:tbl>
    <w:p w:rsidR="00B20A58" w:rsidRDefault="009B0A91">
      <w:pPr>
        <w:spacing w:after="0" w:line="259" w:lineRule="auto"/>
        <w:ind w:left="106" w:firstLine="0"/>
      </w:pPr>
      <w:r>
        <w:rPr>
          <w:rFonts w:ascii="ＭＳ Ｐ明朝" w:eastAsia="ＭＳ Ｐ明朝" w:hAnsi="ＭＳ Ｐ明朝" w:cs="ＭＳ Ｐ明朝"/>
          <w:sz w:val="21"/>
        </w:rPr>
        <w:t xml:space="preserve"> </w:t>
      </w:r>
    </w:p>
    <w:p w:rsidR="00B20A58" w:rsidRDefault="009B0A91">
      <w:pPr>
        <w:numPr>
          <w:ilvl w:val="0"/>
          <w:numId w:val="59"/>
        </w:numPr>
        <w:spacing w:after="0" w:line="259" w:lineRule="auto"/>
        <w:ind w:hanging="354"/>
      </w:pPr>
      <w:r>
        <w:rPr>
          <w:rFonts w:ascii="ＭＳ Ｐゴシック" w:eastAsia="ＭＳ Ｐゴシック" w:hAnsi="ＭＳ Ｐゴシック" w:cs="ＭＳ Ｐゴシック"/>
          <w:sz w:val="21"/>
        </w:rPr>
        <w:t xml:space="preserve">組合員・利用者（申出者）対応の終了 </w:t>
      </w:r>
    </w:p>
    <w:tbl>
      <w:tblPr>
        <w:tblStyle w:val="TableGrid"/>
        <w:tblW w:w="8747" w:type="dxa"/>
        <w:tblInd w:w="422" w:type="dxa"/>
        <w:tblCellMar>
          <w:top w:w="83" w:type="dxa"/>
          <w:left w:w="106" w:type="dxa"/>
          <w:right w:w="107" w:type="dxa"/>
        </w:tblCellMar>
        <w:tblLook w:val="04A0" w:firstRow="1" w:lastRow="0" w:firstColumn="1" w:lastColumn="0" w:noHBand="0" w:noVBand="1"/>
      </w:tblPr>
      <w:tblGrid>
        <w:gridCol w:w="1303"/>
        <w:gridCol w:w="3780"/>
        <w:gridCol w:w="3664"/>
      </w:tblGrid>
      <w:tr w:rsidR="00B20A58">
        <w:trPr>
          <w:trHeight w:val="367"/>
        </w:trPr>
        <w:tc>
          <w:tcPr>
            <w:tcW w:w="1303"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0" w:firstLine="0"/>
            </w:pPr>
            <w:r>
              <w:rPr>
                <w:rFonts w:ascii="ＭＳ Ｐ明朝" w:eastAsia="ＭＳ Ｐ明朝" w:hAnsi="ＭＳ Ｐ明朝" w:cs="ＭＳ Ｐ明朝"/>
                <w:sz w:val="20"/>
              </w:rPr>
              <w:t xml:space="preserve"> </w:t>
            </w:r>
          </w:p>
        </w:tc>
        <w:tc>
          <w:tcPr>
            <w:tcW w:w="3780"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2" w:firstLine="0"/>
              <w:jc w:val="center"/>
            </w:pPr>
            <w:r>
              <w:rPr>
                <w:rFonts w:ascii="ＭＳ Ｐゴシック" w:eastAsia="ＭＳ Ｐゴシック" w:hAnsi="ＭＳ Ｐゴシック" w:cs="ＭＳ Ｐゴシック"/>
                <w:sz w:val="20"/>
              </w:rPr>
              <w:t xml:space="preserve">内容 </w:t>
            </w:r>
          </w:p>
        </w:tc>
        <w:tc>
          <w:tcPr>
            <w:tcW w:w="3664"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4" w:firstLine="0"/>
              <w:jc w:val="center"/>
            </w:pPr>
            <w:r>
              <w:rPr>
                <w:rFonts w:ascii="ＭＳ Ｐゴシック" w:eastAsia="ＭＳ Ｐゴシック" w:hAnsi="ＭＳ Ｐゴシック" w:cs="ＭＳ Ｐゴシック"/>
                <w:sz w:val="20"/>
              </w:rPr>
              <w:t xml:space="preserve">留意点 </w:t>
            </w:r>
          </w:p>
        </w:tc>
      </w:tr>
      <w:tr w:rsidR="00B20A58" w:rsidTr="00FD7F14">
        <w:trPr>
          <w:trHeight w:val="980"/>
        </w:trPr>
        <w:tc>
          <w:tcPr>
            <w:tcW w:w="1303"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ゴシック" w:eastAsia="ＭＳ Ｐゴシック" w:hAnsi="ＭＳ Ｐゴシック" w:cs="ＭＳ Ｐゴシック"/>
                <w:sz w:val="20"/>
              </w:rPr>
              <w:t xml:space="preserve">組 合 員 ・ 利用者対応の終了 </w:t>
            </w:r>
          </w:p>
        </w:tc>
        <w:tc>
          <w:tcPr>
            <w:tcW w:w="378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2" w:firstLine="0"/>
            </w:pPr>
            <w:r>
              <w:rPr>
                <w:rFonts w:ascii="ＭＳ Ｐ明朝" w:eastAsia="ＭＳ Ｐ明朝" w:hAnsi="ＭＳ Ｐ明朝" w:cs="ＭＳ Ｐ明朝"/>
                <w:sz w:val="18"/>
              </w:rPr>
              <w:t xml:space="preserve">申出者から対応内容の了解を得られた場合は、すみやかに実行します。 </w:t>
            </w:r>
          </w:p>
        </w:tc>
        <w:tc>
          <w:tcPr>
            <w:tcW w:w="3664"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2" w:firstLine="0"/>
            </w:pPr>
            <w:r>
              <w:rPr>
                <w:rFonts w:ascii="ＭＳ Ｐ明朝" w:eastAsia="ＭＳ Ｐ明朝" w:hAnsi="ＭＳ Ｐ明朝" w:cs="ＭＳ Ｐ明朝"/>
                <w:sz w:val="18"/>
              </w:rPr>
              <w:t xml:space="preserve">契約内容の変更が必要な場合は、申出者から必要書類を取り付ける際に、変更完了までの所要時間についても説明します。 </w:t>
            </w:r>
          </w:p>
        </w:tc>
      </w:tr>
    </w:tbl>
    <w:p w:rsidR="00B20A58" w:rsidRDefault="009B0A91">
      <w:pPr>
        <w:spacing w:after="65" w:line="259" w:lineRule="auto"/>
        <w:ind w:left="106" w:firstLine="0"/>
      </w:pPr>
      <w:r>
        <w:rPr>
          <w:rFonts w:ascii="ＭＳ Ｐ明朝" w:eastAsia="ＭＳ Ｐ明朝" w:hAnsi="ＭＳ Ｐ明朝" w:cs="ＭＳ Ｐ明朝"/>
          <w:sz w:val="21"/>
        </w:rPr>
        <w:t xml:space="preserve"> </w:t>
      </w:r>
    </w:p>
    <w:p w:rsidR="00B20A58" w:rsidRDefault="009B0A91">
      <w:pPr>
        <w:numPr>
          <w:ilvl w:val="0"/>
          <w:numId w:val="59"/>
        </w:numPr>
        <w:spacing w:after="0" w:line="259" w:lineRule="auto"/>
        <w:ind w:hanging="354"/>
      </w:pPr>
      <w:r>
        <w:rPr>
          <w:rFonts w:ascii="ＭＳ Ｐゴシック" w:eastAsia="ＭＳ Ｐゴシック" w:hAnsi="ＭＳ Ｐゴシック" w:cs="ＭＳ Ｐゴシック"/>
          <w:sz w:val="21"/>
        </w:rPr>
        <w:t xml:space="preserve">原因分析・再発防止策の実施 </w:t>
      </w:r>
    </w:p>
    <w:tbl>
      <w:tblPr>
        <w:tblStyle w:val="TableGrid"/>
        <w:tblW w:w="8747" w:type="dxa"/>
        <w:tblInd w:w="422" w:type="dxa"/>
        <w:tblCellMar>
          <w:top w:w="83" w:type="dxa"/>
          <w:left w:w="106" w:type="dxa"/>
          <w:right w:w="105" w:type="dxa"/>
        </w:tblCellMar>
        <w:tblLook w:val="04A0" w:firstRow="1" w:lastRow="0" w:firstColumn="1" w:lastColumn="0" w:noHBand="0" w:noVBand="1"/>
      </w:tblPr>
      <w:tblGrid>
        <w:gridCol w:w="1303"/>
        <w:gridCol w:w="3780"/>
        <w:gridCol w:w="3664"/>
      </w:tblGrid>
      <w:tr w:rsidR="00B20A58">
        <w:trPr>
          <w:trHeight w:val="367"/>
        </w:trPr>
        <w:tc>
          <w:tcPr>
            <w:tcW w:w="1303"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0" w:firstLine="0"/>
            </w:pPr>
            <w:r>
              <w:rPr>
                <w:rFonts w:ascii="ＭＳ Ｐ明朝" w:eastAsia="ＭＳ Ｐ明朝" w:hAnsi="ＭＳ Ｐ明朝" w:cs="ＭＳ Ｐ明朝"/>
                <w:sz w:val="20"/>
              </w:rPr>
              <w:t xml:space="preserve"> </w:t>
            </w:r>
          </w:p>
        </w:tc>
        <w:tc>
          <w:tcPr>
            <w:tcW w:w="3780"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0" w:firstLine="0"/>
              <w:jc w:val="center"/>
            </w:pPr>
            <w:r>
              <w:rPr>
                <w:rFonts w:ascii="ＭＳ Ｐゴシック" w:eastAsia="ＭＳ Ｐゴシック" w:hAnsi="ＭＳ Ｐゴシック" w:cs="ＭＳ Ｐゴシック"/>
                <w:sz w:val="20"/>
              </w:rPr>
              <w:t xml:space="preserve">内容 </w:t>
            </w:r>
          </w:p>
        </w:tc>
        <w:tc>
          <w:tcPr>
            <w:tcW w:w="3664"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2" w:firstLine="0"/>
              <w:jc w:val="center"/>
            </w:pPr>
            <w:r>
              <w:rPr>
                <w:rFonts w:ascii="ＭＳ Ｐゴシック" w:eastAsia="ＭＳ Ｐゴシック" w:hAnsi="ＭＳ Ｐゴシック" w:cs="ＭＳ Ｐゴシック"/>
                <w:sz w:val="20"/>
              </w:rPr>
              <w:t xml:space="preserve">留意点 </w:t>
            </w:r>
          </w:p>
        </w:tc>
      </w:tr>
      <w:tr w:rsidR="00B20A58">
        <w:trPr>
          <w:trHeight w:val="1212"/>
        </w:trPr>
        <w:tc>
          <w:tcPr>
            <w:tcW w:w="1303"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ゴシック" w:eastAsia="ＭＳ Ｐゴシック" w:hAnsi="ＭＳ Ｐゴシック" w:cs="ＭＳ Ｐゴシック"/>
                <w:sz w:val="20"/>
              </w:rPr>
              <w:t xml:space="preserve">原因分析・再発防止策の策定・実施 </w:t>
            </w:r>
          </w:p>
        </w:tc>
        <w:tc>
          <w:tcPr>
            <w:tcW w:w="378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307" w:lineRule="auto"/>
              <w:ind w:left="2" w:firstLine="0"/>
            </w:pPr>
            <w:r>
              <w:rPr>
                <w:rFonts w:ascii="ＭＳ Ｐ明朝" w:eastAsia="ＭＳ Ｐ明朝" w:hAnsi="ＭＳ Ｐ明朝" w:cs="ＭＳ Ｐ明朝"/>
                <w:sz w:val="18"/>
              </w:rPr>
              <w:t xml:space="preserve">・他の組合員・利用者で、同様の事象が潜在していないか確認します。 </w:t>
            </w:r>
          </w:p>
          <w:p w:rsidR="00B20A58" w:rsidRDefault="009B0A91">
            <w:pPr>
              <w:spacing w:after="0" w:line="259" w:lineRule="auto"/>
              <w:ind w:left="2" w:firstLine="0"/>
            </w:pPr>
            <w:r>
              <w:rPr>
                <w:rFonts w:ascii="ＭＳ Ｐ明朝" w:eastAsia="ＭＳ Ｐ明朝" w:hAnsi="ＭＳ Ｐ明朝" w:cs="ＭＳ Ｐ明朝"/>
                <w:sz w:val="18"/>
              </w:rPr>
              <w:t xml:space="preserve">・深度ある原因分析に基づく実効性のある再発防止策を実施します。 </w:t>
            </w:r>
          </w:p>
        </w:tc>
        <w:tc>
          <w:tcPr>
            <w:tcW w:w="3664"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2" w:firstLine="0"/>
            </w:pPr>
            <w:r>
              <w:rPr>
                <w:rFonts w:ascii="ＭＳ Ｐ明朝" w:eastAsia="ＭＳ Ｐ明朝" w:hAnsi="ＭＳ Ｐ明朝" w:cs="ＭＳ Ｐ明朝"/>
                <w:sz w:val="18"/>
              </w:rPr>
              <w:t xml:space="preserve">他の募集人等が同様の苦情を発生させないよう代理所内で情報共有します。 </w:t>
            </w:r>
          </w:p>
        </w:tc>
      </w:tr>
    </w:tbl>
    <w:p w:rsidR="00B20A58" w:rsidRDefault="009B0A91">
      <w:pPr>
        <w:spacing w:after="65" w:line="259" w:lineRule="auto"/>
        <w:ind w:left="106" w:firstLine="0"/>
      </w:pPr>
      <w:r>
        <w:rPr>
          <w:rFonts w:ascii="ＭＳ Ｐ明朝" w:eastAsia="ＭＳ Ｐ明朝" w:hAnsi="ＭＳ Ｐ明朝" w:cs="ＭＳ Ｐ明朝"/>
          <w:sz w:val="21"/>
        </w:rPr>
        <w:t xml:space="preserve"> </w:t>
      </w:r>
    </w:p>
    <w:p w:rsidR="00B20A58" w:rsidRDefault="009B0A91">
      <w:pPr>
        <w:numPr>
          <w:ilvl w:val="0"/>
          <w:numId w:val="59"/>
        </w:numPr>
        <w:spacing w:after="0" w:line="259" w:lineRule="auto"/>
        <w:ind w:hanging="354"/>
      </w:pPr>
      <w:r>
        <w:rPr>
          <w:rFonts w:ascii="ＭＳ Ｐゴシック" w:eastAsia="ＭＳ Ｐゴシック" w:hAnsi="ＭＳ Ｐゴシック" w:cs="ＭＳ Ｐゴシック"/>
          <w:sz w:val="21"/>
        </w:rPr>
        <w:t xml:space="preserve">苦情対応の完了・管理 </w:t>
      </w:r>
    </w:p>
    <w:tbl>
      <w:tblPr>
        <w:tblStyle w:val="TableGrid"/>
        <w:tblW w:w="8747" w:type="dxa"/>
        <w:tblInd w:w="422" w:type="dxa"/>
        <w:tblCellMar>
          <w:top w:w="83" w:type="dxa"/>
          <w:left w:w="106" w:type="dxa"/>
          <w:right w:w="104" w:type="dxa"/>
        </w:tblCellMar>
        <w:tblLook w:val="04A0" w:firstRow="1" w:lastRow="0" w:firstColumn="1" w:lastColumn="0" w:noHBand="0" w:noVBand="1"/>
      </w:tblPr>
      <w:tblGrid>
        <w:gridCol w:w="1303"/>
        <w:gridCol w:w="3780"/>
        <w:gridCol w:w="3664"/>
      </w:tblGrid>
      <w:tr w:rsidR="00B20A58">
        <w:trPr>
          <w:trHeight w:val="367"/>
        </w:trPr>
        <w:tc>
          <w:tcPr>
            <w:tcW w:w="1303"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0" w:firstLine="0"/>
            </w:pPr>
            <w:r>
              <w:rPr>
                <w:rFonts w:ascii="ＭＳ Ｐ明朝" w:eastAsia="ＭＳ Ｐ明朝" w:hAnsi="ＭＳ Ｐ明朝" w:cs="ＭＳ Ｐ明朝"/>
                <w:sz w:val="20"/>
              </w:rPr>
              <w:t xml:space="preserve"> </w:t>
            </w:r>
          </w:p>
        </w:tc>
        <w:tc>
          <w:tcPr>
            <w:tcW w:w="3780"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0" w:right="1" w:firstLine="0"/>
              <w:jc w:val="center"/>
            </w:pPr>
            <w:r>
              <w:rPr>
                <w:rFonts w:ascii="ＭＳ Ｐゴシック" w:eastAsia="ＭＳ Ｐゴシック" w:hAnsi="ＭＳ Ｐゴシック" w:cs="ＭＳ Ｐゴシック"/>
                <w:sz w:val="20"/>
              </w:rPr>
              <w:t xml:space="preserve">内容 </w:t>
            </w:r>
          </w:p>
        </w:tc>
        <w:tc>
          <w:tcPr>
            <w:tcW w:w="3664" w:type="dxa"/>
            <w:tcBorders>
              <w:top w:val="single" w:sz="4" w:space="0" w:color="404040"/>
              <w:left w:val="single" w:sz="4" w:space="0" w:color="404040"/>
              <w:bottom w:val="single" w:sz="4" w:space="0" w:color="404040"/>
              <w:right w:val="single" w:sz="4" w:space="0" w:color="404040"/>
            </w:tcBorders>
            <w:shd w:val="clear" w:color="auto" w:fill="D9D9D9"/>
          </w:tcPr>
          <w:p w:rsidR="00B20A58" w:rsidRDefault="009B0A91">
            <w:pPr>
              <w:spacing w:after="0" w:line="259" w:lineRule="auto"/>
              <w:ind w:left="1" w:firstLine="0"/>
              <w:jc w:val="center"/>
            </w:pPr>
            <w:r>
              <w:rPr>
                <w:rFonts w:ascii="ＭＳ Ｐゴシック" w:eastAsia="ＭＳ Ｐゴシック" w:hAnsi="ＭＳ Ｐゴシック" w:cs="ＭＳ Ｐゴシック"/>
                <w:sz w:val="20"/>
              </w:rPr>
              <w:t xml:space="preserve">留意点 </w:t>
            </w:r>
          </w:p>
        </w:tc>
      </w:tr>
      <w:tr w:rsidR="00B20A58">
        <w:trPr>
          <w:trHeight w:val="2112"/>
        </w:trPr>
        <w:tc>
          <w:tcPr>
            <w:tcW w:w="1303" w:type="dxa"/>
            <w:tcBorders>
              <w:top w:val="single" w:sz="4" w:space="0" w:color="404040"/>
              <w:left w:val="single" w:sz="4" w:space="0" w:color="404040"/>
              <w:bottom w:val="single" w:sz="4" w:space="0" w:color="404040"/>
              <w:right w:val="single" w:sz="4" w:space="0" w:color="404040"/>
            </w:tcBorders>
          </w:tcPr>
          <w:p w:rsidR="00B20A58" w:rsidRDefault="009B0A91">
            <w:pPr>
              <w:spacing w:after="0" w:line="259" w:lineRule="auto"/>
              <w:ind w:left="0" w:firstLine="0"/>
            </w:pPr>
            <w:r>
              <w:rPr>
                <w:rFonts w:ascii="ＭＳ Ｐゴシック" w:eastAsia="ＭＳ Ｐゴシック" w:hAnsi="ＭＳ Ｐゴシック" w:cs="ＭＳ Ｐゴシック"/>
                <w:sz w:val="20"/>
              </w:rPr>
              <w:t xml:space="preserve">完了の記録・管理 </w:t>
            </w:r>
          </w:p>
        </w:tc>
        <w:tc>
          <w:tcPr>
            <w:tcW w:w="3780" w:type="dxa"/>
            <w:tcBorders>
              <w:top w:val="single" w:sz="4" w:space="0" w:color="404040"/>
              <w:left w:val="single" w:sz="4" w:space="0" w:color="404040"/>
              <w:bottom w:val="single" w:sz="4" w:space="0" w:color="404040"/>
              <w:right w:val="single" w:sz="4" w:space="0" w:color="404040"/>
            </w:tcBorders>
          </w:tcPr>
          <w:p w:rsidR="00B20A58" w:rsidRDefault="009B0A91">
            <w:pPr>
              <w:spacing w:after="0" w:line="307" w:lineRule="auto"/>
              <w:ind w:left="2" w:firstLine="0"/>
            </w:pPr>
            <w:r>
              <w:rPr>
                <w:rFonts w:ascii="ＭＳ Ｐ明朝" w:eastAsia="ＭＳ Ｐ明朝" w:hAnsi="ＭＳ Ｐ明朝" w:cs="ＭＳ Ｐ明朝"/>
                <w:sz w:val="18"/>
              </w:rPr>
              <w:t xml:space="preserve">・責任者は、対応状況や再発防止策が適切であるか確認します。 </w:t>
            </w:r>
          </w:p>
          <w:p w:rsidR="00B20A58" w:rsidRDefault="009B0A91">
            <w:pPr>
              <w:spacing w:after="0" w:line="259" w:lineRule="auto"/>
              <w:ind w:left="2" w:firstLine="0"/>
            </w:pPr>
            <w:r>
              <w:rPr>
                <w:rFonts w:ascii="ＭＳ Ｐ明朝" w:eastAsia="ＭＳ Ｐ明朝" w:hAnsi="ＭＳ Ｐ明朝" w:cs="ＭＳ Ｐ明朝"/>
                <w:sz w:val="18"/>
              </w:rPr>
              <w:t xml:space="preserve">・「組合員・利用者の声受付票」に解決日を記入します。 </w:t>
            </w:r>
          </w:p>
        </w:tc>
        <w:tc>
          <w:tcPr>
            <w:tcW w:w="3664" w:type="dxa"/>
            <w:tcBorders>
              <w:top w:val="single" w:sz="4" w:space="0" w:color="404040"/>
              <w:left w:val="single" w:sz="4" w:space="0" w:color="404040"/>
              <w:bottom w:val="single" w:sz="4" w:space="0" w:color="404040"/>
              <w:right w:val="single" w:sz="4" w:space="0" w:color="404040"/>
            </w:tcBorders>
          </w:tcPr>
          <w:p w:rsidR="00B20A58" w:rsidRDefault="009B0A91">
            <w:pPr>
              <w:spacing w:after="0" w:line="307" w:lineRule="auto"/>
              <w:ind w:left="2" w:firstLine="0"/>
            </w:pPr>
            <w:r>
              <w:rPr>
                <w:rFonts w:ascii="ＭＳ Ｐ明朝" w:eastAsia="ＭＳ Ｐ明朝" w:hAnsi="ＭＳ Ｐ明朝" w:cs="ＭＳ Ｐ明朝"/>
                <w:sz w:val="18"/>
              </w:rPr>
              <w:t xml:space="preserve">・責任者は、定期的に「組合員・利用者の声受付票」を点検し、未完了事案の管理を行います。 </w:t>
            </w:r>
          </w:p>
          <w:p w:rsidR="00B20A58" w:rsidRDefault="009B0A91">
            <w:pPr>
              <w:spacing w:after="0" w:line="259" w:lineRule="auto"/>
              <w:ind w:left="2" w:firstLine="0"/>
            </w:pPr>
            <w:r>
              <w:rPr>
                <w:rFonts w:ascii="ＭＳ Ｐ明朝" w:eastAsia="ＭＳ Ｐ明朝" w:hAnsi="ＭＳ Ｐ明朝" w:cs="ＭＳ Ｐ明朝"/>
                <w:sz w:val="18"/>
              </w:rPr>
              <w:t xml:space="preserve">・同様の苦情の発生状況を確認するなど、再発防止策の実効性を検証し、更なる品質向上に向けて、継続的な改善を図るよう募集人等全員に指導します。 </w:t>
            </w:r>
          </w:p>
        </w:tc>
      </w:tr>
    </w:tbl>
    <w:p w:rsidR="00B20A58" w:rsidRDefault="009B0A91" w:rsidP="00FD7F14">
      <w:pPr>
        <w:spacing w:after="0" w:line="240" w:lineRule="auto"/>
        <w:ind w:left="0" w:firstLine="0"/>
      </w:pPr>
      <w:r>
        <w:rPr>
          <w:rFonts w:ascii="ＭＳ Ｐ明朝" w:eastAsia="ＭＳ Ｐ明朝" w:hAnsi="ＭＳ Ｐ明朝" w:cs="ＭＳ Ｐ明朝"/>
          <w:sz w:val="21"/>
        </w:rPr>
        <w:t xml:space="preserve"> </w:t>
      </w:r>
      <w:r>
        <w:rPr>
          <w:rFonts w:ascii="Century" w:eastAsia="Century" w:hAnsi="Century" w:cs="Century"/>
          <w:sz w:val="21"/>
        </w:rPr>
        <w:t xml:space="preserve"> </w:t>
      </w:r>
    </w:p>
    <w:p w:rsidR="00B20A58" w:rsidRDefault="009B0A91" w:rsidP="00FD7F14">
      <w:pPr>
        <w:spacing w:after="0" w:line="240" w:lineRule="auto"/>
        <w:ind w:left="0" w:firstLine="0"/>
      </w:pPr>
      <w:r>
        <w:rPr>
          <w:rFonts w:ascii="Century" w:eastAsia="Century" w:hAnsi="Century" w:cs="Century"/>
          <w:sz w:val="21"/>
        </w:rPr>
        <w:t xml:space="preserve"> </w:t>
      </w:r>
    </w:p>
    <w:p w:rsidR="00B20A58" w:rsidRDefault="009B0A91" w:rsidP="00FD7F14">
      <w:pPr>
        <w:spacing w:after="0" w:line="240" w:lineRule="auto"/>
        <w:ind w:left="0" w:firstLine="0"/>
      </w:pPr>
      <w:r>
        <w:rPr>
          <w:rFonts w:ascii="Century" w:eastAsia="Century" w:hAnsi="Century" w:cs="Century"/>
          <w:sz w:val="21"/>
        </w:rPr>
        <w:t xml:space="preserve"> </w:t>
      </w:r>
    </w:p>
    <w:p w:rsidR="00B20A58" w:rsidRDefault="009B0A91" w:rsidP="00FD7F14">
      <w:pPr>
        <w:spacing w:after="0" w:line="240" w:lineRule="auto"/>
        <w:ind w:left="0" w:firstLine="0"/>
      </w:pPr>
      <w:r>
        <w:rPr>
          <w:rFonts w:ascii="Century" w:eastAsia="Century" w:hAnsi="Century" w:cs="Century"/>
          <w:sz w:val="21"/>
        </w:rPr>
        <w:t xml:space="preserve"> </w:t>
      </w:r>
    </w:p>
    <w:p w:rsidR="00B20A58" w:rsidRDefault="009B0A91" w:rsidP="00FD7F14">
      <w:pPr>
        <w:spacing w:after="0" w:line="240" w:lineRule="auto"/>
        <w:ind w:left="0" w:firstLine="0"/>
      </w:pPr>
      <w:r>
        <w:rPr>
          <w:rFonts w:ascii="Century" w:eastAsia="Century" w:hAnsi="Century" w:cs="Century"/>
          <w:sz w:val="21"/>
        </w:rPr>
        <w:t xml:space="preserve"> </w:t>
      </w:r>
    </w:p>
    <w:p w:rsidR="00B20A58" w:rsidRDefault="009B0A91" w:rsidP="00FD7F14">
      <w:pPr>
        <w:spacing w:after="0" w:line="240" w:lineRule="auto"/>
        <w:ind w:left="0" w:firstLine="0"/>
      </w:pPr>
      <w:r>
        <w:rPr>
          <w:rFonts w:ascii="Century" w:eastAsia="Century" w:hAnsi="Century" w:cs="Century"/>
          <w:sz w:val="21"/>
        </w:rPr>
        <w:t xml:space="preserve"> </w:t>
      </w:r>
    </w:p>
    <w:p w:rsidR="00B20A58" w:rsidRDefault="009B0A91" w:rsidP="00FD7F14">
      <w:pPr>
        <w:spacing w:after="0" w:line="240" w:lineRule="auto"/>
        <w:ind w:left="0" w:firstLine="0"/>
        <w:rPr>
          <w:rFonts w:ascii="Century" w:eastAsia="Century" w:hAnsi="Century" w:cs="Century"/>
          <w:sz w:val="21"/>
        </w:rPr>
      </w:pPr>
      <w:r>
        <w:rPr>
          <w:rFonts w:ascii="Century" w:eastAsia="Century" w:hAnsi="Century" w:cs="Century"/>
          <w:sz w:val="21"/>
        </w:rPr>
        <w:t xml:space="preserve"> </w:t>
      </w:r>
    </w:p>
    <w:p w:rsidR="00FD7F14" w:rsidRDefault="00FD7F14" w:rsidP="00FD7F14">
      <w:pPr>
        <w:spacing w:after="0" w:line="240" w:lineRule="auto"/>
        <w:ind w:left="0" w:firstLine="0"/>
      </w:pPr>
    </w:p>
    <w:p w:rsidR="00B20A58" w:rsidRDefault="009B0A91" w:rsidP="00FD7F14">
      <w:pPr>
        <w:spacing w:after="0" w:line="240" w:lineRule="auto"/>
        <w:ind w:left="0" w:firstLine="0"/>
      </w:pPr>
      <w:r>
        <w:rPr>
          <w:rFonts w:ascii="Century" w:eastAsia="Century" w:hAnsi="Century" w:cs="Century"/>
          <w:sz w:val="21"/>
        </w:rPr>
        <w:t xml:space="preserve"> </w:t>
      </w:r>
    </w:p>
    <w:p w:rsidR="00B20A58" w:rsidRDefault="009B0A91" w:rsidP="00FD7F14">
      <w:pPr>
        <w:spacing w:after="0" w:line="240" w:lineRule="auto"/>
        <w:ind w:left="0" w:firstLine="0"/>
      </w:pPr>
      <w:r>
        <w:rPr>
          <w:rFonts w:ascii="Century" w:eastAsia="Century" w:hAnsi="Century" w:cs="Century"/>
          <w:sz w:val="21"/>
        </w:rPr>
        <w:t xml:space="preserve"> </w:t>
      </w:r>
    </w:p>
    <w:p w:rsidR="00B20A58" w:rsidRDefault="009B0A91" w:rsidP="00FD7F14">
      <w:pPr>
        <w:spacing w:after="0" w:line="240" w:lineRule="auto"/>
        <w:ind w:left="0" w:firstLine="0"/>
      </w:pPr>
      <w:r>
        <w:rPr>
          <w:rFonts w:ascii="Century" w:eastAsia="Century" w:hAnsi="Century" w:cs="Century"/>
          <w:sz w:val="21"/>
        </w:rPr>
        <w:t xml:space="preserve"> </w:t>
      </w:r>
    </w:p>
    <w:p w:rsidR="00B20A58" w:rsidRDefault="009B0A91" w:rsidP="00FD7F14">
      <w:pPr>
        <w:spacing w:after="0" w:line="240" w:lineRule="auto"/>
        <w:ind w:left="0" w:firstLine="0"/>
      </w:pPr>
      <w:r>
        <w:rPr>
          <w:rFonts w:ascii="Century" w:eastAsia="Century" w:hAnsi="Century" w:cs="Century"/>
          <w:sz w:val="21"/>
        </w:rPr>
        <w:t xml:space="preserve"> </w:t>
      </w:r>
    </w:p>
    <w:p w:rsidR="00B20A58" w:rsidRDefault="009B0A91" w:rsidP="00FD7F14">
      <w:pPr>
        <w:spacing w:after="0" w:line="240" w:lineRule="auto"/>
        <w:ind w:left="0" w:firstLine="0"/>
      </w:pPr>
      <w:r>
        <w:rPr>
          <w:rFonts w:ascii="Century" w:eastAsia="Century" w:hAnsi="Century" w:cs="Century"/>
          <w:sz w:val="21"/>
        </w:rPr>
        <w:t xml:space="preserve"> </w:t>
      </w:r>
    </w:p>
    <w:p w:rsidR="00B20A58" w:rsidRDefault="009B0A91" w:rsidP="00FD7F14">
      <w:pPr>
        <w:spacing w:after="0" w:line="240" w:lineRule="auto"/>
        <w:ind w:left="0" w:firstLine="0"/>
      </w:pPr>
      <w:r>
        <w:rPr>
          <w:rFonts w:ascii="Century" w:eastAsia="Century" w:hAnsi="Century" w:cs="Century"/>
          <w:sz w:val="21"/>
        </w:rPr>
        <w:t xml:space="preserve">  </w:t>
      </w:r>
    </w:p>
    <w:p w:rsidR="00FD7F14" w:rsidRDefault="00FD7F14" w:rsidP="00FD7F14">
      <w:pPr>
        <w:spacing w:after="0" w:line="240" w:lineRule="auto"/>
        <w:ind w:left="0" w:firstLine="0"/>
      </w:pPr>
    </w:p>
    <w:p w:rsidR="00B20A58" w:rsidRDefault="00B20A58" w:rsidP="00FD7F14">
      <w:pPr>
        <w:spacing w:after="0" w:line="240" w:lineRule="auto"/>
        <w:ind w:left="0" w:firstLine="0"/>
        <w:sectPr w:rsidR="00B20A58" w:rsidSect="00ED0F42">
          <w:footerReference w:type="even" r:id="rId92"/>
          <w:footerReference w:type="default" r:id="rId93"/>
          <w:footerReference w:type="first" r:id="rId94"/>
          <w:pgSz w:w="11904" w:h="16840" w:code="9"/>
          <w:pgMar w:top="1418" w:right="1418" w:bottom="1418" w:left="1418" w:header="720" w:footer="567" w:gutter="0"/>
          <w:pgNumType w:start="1"/>
          <w:cols w:space="720"/>
        </w:sectPr>
      </w:pPr>
    </w:p>
    <w:p w:rsidR="00B20A58" w:rsidRDefault="009B0A91">
      <w:pPr>
        <w:spacing w:after="0" w:line="259" w:lineRule="auto"/>
        <w:ind w:left="-236" w:right="-64" w:firstLine="0"/>
      </w:pPr>
      <w:r>
        <w:rPr>
          <w:rFonts w:ascii="Calibri" w:eastAsia="Calibri" w:hAnsi="Calibri" w:cs="Calibri"/>
          <w:noProof/>
        </w:rPr>
        <mc:AlternateContent>
          <mc:Choice Requires="wpg">
            <w:drawing>
              <wp:inline distT="0" distB="0" distL="0" distR="0">
                <wp:extent cx="5706207" cy="8687210"/>
                <wp:effectExtent l="0" t="0" r="27940" b="0"/>
                <wp:docPr id="116132" name="Group 116132"/>
                <wp:cNvGraphicFramePr/>
                <a:graphic xmlns:a="http://schemas.openxmlformats.org/drawingml/2006/main">
                  <a:graphicData uri="http://schemas.microsoft.com/office/word/2010/wordprocessingGroup">
                    <wpg:wgp>
                      <wpg:cNvGrpSpPr/>
                      <wpg:grpSpPr>
                        <a:xfrm>
                          <a:off x="0" y="0"/>
                          <a:ext cx="5706207" cy="8687210"/>
                          <a:chOff x="1" y="176668"/>
                          <a:chExt cx="5747767" cy="8923953"/>
                        </a:xfrm>
                      </wpg:grpSpPr>
                      <wps:wsp>
                        <wps:cNvPr id="9617" name="Rectangle 9617"/>
                        <wps:cNvSpPr/>
                        <wps:spPr>
                          <a:xfrm>
                            <a:off x="56564" y="176668"/>
                            <a:ext cx="2243530"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【参考】相続に関する確認書 </w:t>
                              </w:r>
                            </w:p>
                          </w:txbxContent>
                        </wps:txbx>
                        <wps:bodyPr horzOverflow="overflow" vert="horz" lIns="0" tIns="0" rIns="0" bIns="0" rtlCol="0">
                          <a:noAutofit/>
                        </wps:bodyPr>
                      </wps:wsp>
                      <wps:wsp>
                        <wps:cNvPr id="9618" name="Rectangle 9618"/>
                        <wps:cNvSpPr/>
                        <wps:spPr>
                          <a:xfrm>
                            <a:off x="1" y="228594"/>
                            <a:ext cx="56567"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19" name="Rectangle 9619"/>
                        <wps:cNvSpPr/>
                        <wps:spPr>
                          <a:xfrm>
                            <a:off x="1" y="457187"/>
                            <a:ext cx="56567"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20" name="Rectangle 9620"/>
                        <wps:cNvSpPr/>
                        <wps:spPr>
                          <a:xfrm>
                            <a:off x="1" y="685781"/>
                            <a:ext cx="56567"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21" name="Rectangle 9621"/>
                        <wps:cNvSpPr/>
                        <wps:spPr>
                          <a:xfrm>
                            <a:off x="1" y="914375"/>
                            <a:ext cx="56567" cy="185462"/>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22" name="Rectangle 9622"/>
                        <wps:cNvSpPr/>
                        <wps:spPr>
                          <a:xfrm>
                            <a:off x="1" y="1142969"/>
                            <a:ext cx="56567" cy="185462"/>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23" name="Rectangle 9623"/>
                        <wps:cNvSpPr/>
                        <wps:spPr>
                          <a:xfrm>
                            <a:off x="1" y="1371563"/>
                            <a:ext cx="56567" cy="185462"/>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24" name="Rectangle 9624"/>
                        <wps:cNvSpPr/>
                        <wps:spPr>
                          <a:xfrm>
                            <a:off x="1" y="1600157"/>
                            <a:ext cx="56567" cy="185462"/>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25" name="Rectangle 9625"/>
                        <wps:cNvSpPr/>
                        <wps:spPr>
                          <a:xfrm>
                            <a:off x="1" y="1828751"/>
                            <a:ext cx="56567" cy="185462"/>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26" name="Rectangle 9626"/>
                        <wps:cNvSpPr/>
                        <wps:spPr>
                          <a:xfrm>
                            <a:off x="1" y="2057344"/>
                            <a:ext cx="56567" cy="185462"/>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27" name="Rectangle 9627"/>
                        <wps:cNvSpPr/>
                        <wps:spPr>
                          <a:xfrm>
                            <a:off x="1" y="2285938"/>
                            <a:ext cx="56567" cy="185462"/>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28" name="Rectangle 9628"/>
                        <wps:cNvSpPr/>
                        <wps:spPr>
                          <a:xfrm>
                            <a:off x="1" y="2514532"/>
                            <a:ext cx="56567"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29" name="Rectangle 9629"/>
                        <wps:cNvSpPr/>
                        <wps:spPr>
                          <a:xfrm>
                            <a:off x="2" y="2743126"/>
                            <a:ext cx="56566"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30" name="Rectangle 9630"/>
                        <wps:cNvSpPr/>
                        <wps:spPr>
                          <a:xfrm>
                            <a:off x="2" y="2971719"/>
                            <a:ext cx="56566"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31" name="Rectangle 9631"/>
                        <wps:cNvSpPr/>
                        <wps:spPr>
                          <a:xfrm>
                            <a:off x="2" y="3200313"/>
                            <a:ext cx="56566"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32" name="Rectangle 9632"/>
                        <wps:cNvSpPr/>
                        <wps:spPr>
                          <a:xfrm>
                            <a:off x="2" y="3428906"/>
                            <a:ext cx="56566"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33" name="Rectangle 9633"/>
                        <wps:cNvSpPr/>
                        <wps:spPr>
                          <a:xfrm>
                            <a:off x="2" y="3657500"/>
                            <a:ext cx="56566"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34" name="Rectangle 9634"/>
                        <wps:cNvSpPr/>
                        <wps:spPr>
                          <a:xfrm>
                            <a:off x="2" y="3886094"/>
                            <a:ext cx="56566"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35" name="Rectangle 9635"/>
                        <wps:cNvSpPr/>
                        <wps:spPr>
                          <a:xfrm>
                            <a:off x="2" y="4114688"/>
                            <a:ext cx="56566"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36" name="Rectangle 9636"/>
                        <wps:cNvSpPr/>
                        <wps:spPr>
                          <a:xfrm>
                            <a:off x="2" y="4343282"/>
                            <a:ext cx="56566"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37" name="Rectangle 9637"/>
                        <wps:cNvSpPr/>
                        <wps:spPr>
                          <a:xfrm>
                            <a:off x="2" y="4571875"/>
                            <a:ext cx="56566"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38" name="Rectangle 9638"/>
                        <wps:cNvSpPr/>
                        <wps:spPr>
                          <a:xfrm>
                            <a:off x="2" y="4800469"/>
                            <a:ext cx="56566"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39" name="Rectangle 9639"/>
                        <wps:cNvSpPr/>
                        <wps:spPr>
                          <a:xfrm>
                            <a:off x="2" y="5029063"/>
                            <a:ext cx="56566"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40" name="Rectangle 9640"/>
                        <wps:cNvSpPr/>
                        <wps:spPr>
                          <a:xfrm>
                            <a:off x="2" y="5257657"/>
                            <a:ext cx="56566"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41" name="Rectangle 9641"/>
                        <wps:cNvSpPr/>
                        <wps:spPr>
                          <a:xfrm>
                            <a:off x="2" y="5486251"/>
                            <a:ext cx="56566"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42" name="Rectangle 9642"/>
                        <wps:cNvSpPr/>
                        <wps:spPr>
                          <a:xfrm>
                            <a:off x="2" y="5714844"/>
                            <a:ext cx="56566"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43" name="Rectangle 9643"/>
                        <wps:cNvSpPr/>
                        <wps:spPr>
                          <a:xfrm>
                            <a:off x="2" y="5943438"/>
                            <a:ext cx="56566" cy="185464"/>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44" name="Rectangle 9644"/>
                        <wps:cNvSpPr/>
                        <wps:spPr>
                          <a:xfrm>
                            <a:off x="2" y="6172032"/>
                            <a:ext cx="56566" cy="185464"/>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45" name="Rectangle 9645"/>
                        <wps:cNvSpPr/>
                        <wps:spPr>
                          <a:xfrm>
                            <a:off x="2" y="6400625"/>
                            <a:ext cx="56566" cy="185464"/>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46" name="Rectangle 9646"/>
                        <wps:cNvSpPr/>
                        <wps:spPr>
                          <a:xfrm>
                            <a:off x="2" y="6629220"/>
                            <a:ext cx="56566" cy="185464"/>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47" name="Rectangle 9647"/>
                        <wps:cNvSpPr/>
                        <wps:spPr>
                          <a:xfrm>
                            <a:off x="2" y="6857813"/>
                            <a:ext cx="56566" cy="185464"/>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48" name="Rectangle 9648"/>
                        <wps:cNvSpPr/>
                        <wps:spPr>
                          <a:xfrm>
                            <a:off x="2" y="7086407"/>
                            <a:ext cx="56566" cy="185464"/>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49" name="Rectangle 9649"/>
                        <wps:cNvSpPr/>
                        <wps:spPr>
                          <a:xfrm>
                            <a:off x="2" y="7315001"/>
                            <a:ext cx="56566" cy="185464"/>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50" name="Rectangle 9650"/>
                        <wps:cNvSpPr/>
                        <wps:spPr>
                          <a:xfrm>
                            <a:off x="2" y="7543595"/>
                            <a:ext cx="56566" cy="185464"/>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51" name="Rectangle 9651"/>
                        <wps:cNvSpPr/>
                        <wps:spPr>
                          <a:xfrm>
                            <a:off x="2" y="7772189"/>
                            <a:ext cx="56566" cy="185464"/>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52" name="Rectangle 9652"/>
                        <wps:cNvSpPr/>
                        <wps:spPr>
                          <a:xfrm>
                            <a:off x="1" y="8000782"/>
                            <a:ext cx="56567" cy="185464"/>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53" name="Rectangle 9653"/>
                        <wps:cNvSpPr/>
                        <wps:spPr>
                          <a:xfrm>
                            <a:off x="1" y="8229376"/>
                            <a:ext cx="56566" cy="185464"/>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54" name="Rectangle 9654"/>
                        <wps:cNvSpPr/>
                        <wps:spPr>
                          <a:xfrm>
                            <a:off x="1" y="8457971"/>
                            <a:ext cx="56566"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55" name="Rectangle 9655"/>
                        <wps:cNvSpPr/>
                        <wps:spPr>
                          <a:xfrm>
                            <a:off x="1" y="8686564"/>
                            <a:ext cx="56566"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56" name="Rectangle 9656"/>
                        <wps:cNvSpPr/>
                        <wps:spPr>
                          <a:xfrm>
                            <a:off x="1" y="8915158"/>
                            <a:ext cx="56566"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58" name="Shape 9658"/>
                        <wps:cNvSpPr/>
                        <wps:spPr>
                          <a:xfrm>
                            <a:off x="13716" y="412448"/>
                            <a:ext cx="5734052" cy="8225790"/>
                          </a:xfrm>
                          <a:custGeom>
                            <a:avLst/>
                            <a:gdLst/>
                            <a:ahLst/>
                            <a:cxnLst/>
                            <a:rect l="0" t="0" r="0" b="0"/>
                            <a:pathLst>
                              <a:path w="5734052" h="8225790">
                                <a:moveTo>
                                  <a:pt x="0" y="8225790"/>
                                </a:moveTo>
                                <a:lnTo>
                                  <a:pt x="5734052" y="8225790"/>
                                </a:lnTo>
                                <a:lnTo>
                                  <a:pt x="5734051" y="0"/>
                                </a:lnTo>
                                <a:lnTo>
                                  <a:pt x="1" y="0"/>
                                </a:lnTo>
                                <a:close/>
                              </a:path>
                            </a:pathLst>
                          </a:custGeom>
                          <a:ln w="6350" cap="flat">
                            <a:round/>
                          </a:ln>
                        </wps:spPr>
                        <wps:style>
                          <a:lnRef idx="1">
                            <a:srgbClr val="000000"/>
                          </a:lnRef>
                          <a:fillRef idx="0">
                            <a:srgbClr val="000000">
                              <a:alpha val="0"/>
                            </a:srgbClr>
                          </a:fillRef>
                          <a:effectRef idx="0">
                            <a:scrgbClr r="0" g="0" b="0"/>
                          </a:effectRef>
                          <a:fontRef idx="none"/>
                        </wps:style>
                        <wps:bodyPr/>
                      </wps:wsp>
                      <wps:wsp>
                        <wps:cNvPr id="9659" name="Rectangle 9659"/>
                        <wps:cNvSpPr/>
                        <wps:spPr>
                          <a:xfrm>
                            <a:off x="5595366" y="8219482"/>
                            <a:ext cx="49304" cy="169562"/>
                          </a:xfrm>
                          <a:prstGeom prst="rect">
                            <a:avLst/>
                          </a:prstGeom>
                          <a:ln>
                            <a:noFill/>
                          </a:ln>
                        </wps:spPr>
                        <wps:txbx>
                          <w:txbxContent>
                            <w:p w:rsidR="0024754A" w:rsidRDefault="0024754A">
                              <w:pPr>
                                <w:spacing w:after="160" w:line="259" w:lineRule="auto"/>
                                <w:ind w:left="0" w:firstLine="0"/>
                              </w:pPr>
                              <w:r>
                                <w:rPr>
                                  <w:rFonts w:ascii="Century" w:eastAsia="Century" w:hAnsi="Century" w:cs="Century"/>
                                  <w:sz w:val="21"/>
                                </w:rPr>
                                <w:t xml:space="preserve"> </w:t>
                              </w:r>
                            </w:p>
                          </w:txbxContent>
                        </wps:txbx>
                        <wps:bodyPr horzOverflow="overflow" vert="horz" lIns="0" tIns="0" rIns="0" bIns="0" rtlCol="0">
                          <a:noAutofit/>
                        </wps:bodyPr>
                      </wps:wsp>
                      <pic:pic xmlns:pic="http://schemas.openxmlformats.org/drawingml/2006/picture">
                        <pic:nvPicPr>
                          <pic:cNvPr id="9661" name="Picture 9661"/>
                          <pic:cNvPicPr/>
                        </pic:nvPicPr>
                        <pic:blipFill>
                          <a:blip r:embed="rId95"/>
                          <a:stretch>
                            <a:fillRect/>
                          </a:stretch>
                        </pic:blipFill>
                        <pic:spPr>
                          <a:xfrm>
                            <a:off x="166117" y="733250"/>
                            <a:ext cx="5421631" cy="7584948"/>
                          </a:xfrm>
                          <a:prstGeom prst="rect">
                            <a:avLst/>
                          </a:prstGeom>
                        </pic:spPr>
                      </pic:pic>
                    </wpg:wgp>
                  </a:graphicData>
                </a:graphic>
              </wp:inline>
            </w:drawing>
          </mc:Choice>
          <mc:Fallback>
            <w:pict>
              <v:group id="Group 116132" o:spid="_x0000_s1360" style="width:449.3pt;height:684.05pt;mso-position-horizontal-relative:char;mso-position-vertical-relative:line" coordorigin=",1766" coordsize="57477,892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">
                <v:rect id="Rectangle 9617" o:spid="_x0000_s1361" style="position:absolute;left:565;top:1766;width:2243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" filled="f" stroked="f">
                  <v:textbox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【参考】相続に関する確認書 </w:t>
                        </w:r>
                      </w:p>
                    </w:txbxContent>
                  </v:textbox>
                </v:rect>
                <v:rect id="Rectangle 9618" o:spid="_x0000_s1362" style="position:absolute;top:2285;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19" o:spid="_x0000_s1363" style="position:absolute;top:4571;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20" o:spid="_x0000_s1364" style="position:absolute;top:6857;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21" o:spid="_x0000_s1365" style="position:absolute;top:9143;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22" o:spid="_x0000_s1366" style="position:absolute;top:11429;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23" o:spid="_x0000_s1367" style="position:absolute;top:13715;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24" o:spid="_x0000_s1368" style="position:absolute;top:16001;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25" o:spid="_x0000_s1369" style="position:absolute;top:18287;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26" o:spid="_x0000_s1370" style="position:absolute;top:20573;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27" o:spid="_x0000_s1371" style="position:absolute;top:22859;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28" o:spid="_x0000_s1372" style="position:absolute;top:25145;width:565;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29" o:spid="_x0000_s1373" style="position:absolute;top:27431;width:565;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30" o:spid="_x0000_s1374" style="position:absolute;top:29717;width:565;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31" o:spid="_x0000_s1375" style="position:absolute;top:32003;width:565;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32" o:spid="_x0000_s1376" style="position:absolute;top:34289;width:565;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33" o:spid="_x0000_s1377" style="position:absolute;top:36575;width:565;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34" o:spid="_x0000_s1378" style="position:absolute;top:38860;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35" o:spid="_x0000_s1379" style="position:absolute;top:41146;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36" o:spid="_x0000_s1380" style="position:absolute;top:43432;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37" o:spid="_x0000_s1381" style="position:absolute;top:45718;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38" o:spid="_x0000_s1382" style="position:absolute;top:48004;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39" o:spid="_x0000_s1383" style="position:absolute;top:50290;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40" o:spid="_x0000_s1384" style="position:absolute;top:52576;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41" o:spid="_x0000_s1385" style="position:absolute;top:54862;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42" o:spid="_x0000_s1386" style="position:absolute;top:57148;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43" o:spid="_x0000_s1387" style="position:absolute;top:59434;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44" o:spid="_x0000_s1388" style="position:absolute;top:61720;width:565;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45" o:spid="_x0000_s1389" style="position:absolute;top:64006;width:565;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46" o:spid="_x0000_s1390" style="position:absolute;top:66292;width:565;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47" o:spid="_x0000_s1391" style="position:absolute;top:68578;width:565;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48" o:spid="_x0000_s1392" style="position:absolute;top:70864;width:565;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49" o:spid="_x0000_s1393" style="position:absolute;top:73150;width:565;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50" o:spid="_x0000_s1394" style="position:absolute;top:75435;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51" o:spid="_x0000_s1395" style="position:absolute;top:77721;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52" o:spid="_x0000_s1396" style="position:absolute;top:80007;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53" o:spid="_x0000_s1397" style="position:absolute;top:82293;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54" o:spid="_x0000_s1398" style="position:absolute;top:84579;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55" o:spid="_x0000_s1399" style="position:absolute;top:86865;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56" o:spid="_x0000_s1400" style="position:absolute;top:89151;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shape id="Shape 9658" o:spid="_x0000_s1401" style="position:absolute;left:137;top:4124;width:57340;height:82258;visibility:visible;mso-wrap-style:square;v-text-anchor:top" coordsize="5734052,822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" path="m,8225790r5734052,l5734051,,1,,,8225790xe" filled="f" strokeweight=".5pt">
                  <v:path arrowok="t" textboxrect="0,0,5734052,8225790"/>
                </v:shape>
                <v:rect id="Rectangle 9659" o:spid="_x0000_s1402" style="position:absolute;left:55953;top:82194;width:493;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" filled="f" stroked="f">
                  <v:textbox inset="0,0,0,0">
                    <w:txbxContent>
                      <w:p w:rsidR="0024754A" w:rsidRDefault="0024754A">
                        <w:pPr>
                          <w:spacing w:after="160" w:line="259" w:lineRule="auto"/>
                          <w:ind w:left="0" w:firstLine="0"/>
                        </w:pPr>
                        <w:r>
                          <w:rPr>
                            <w:rFonts w:ascii="Century" w:eastAsia="Century" w:hAnsi="Century" w:cs="Century"/>
                            <w:sz w:val="21"/>
                          </w:rPr>
                          <w:t xml:space="preserve"> </w:t>
                        </w:r>
                      </w:p>
                    </w:txbxContent>
                  </v:textbox>
                </v:rect>
                <v:shape id="Picture 9661" o:spid="_x0000_s1403" type="#_x0000_t75" style="position:absolute;left:1661;top:7332;width:54216;height:75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">
                  <v:imagedata r:id="rId96" o:title=""/>
                </v:shape>
                <w10:anchorlock/>
              </v:group>
            </w:pict>
          </mc:Fallback>
        </mc:AlternateContent>
      </w:r>
    </w:p>
    <w:p w:rsidR="00B20A58" w:rsidRDefault="009B0A91">
      <w:pPr>
        <w:spacing w:after="0" w:line="259" w:lineRule="auto"/>
        <w:ind w:left="-236" w:right="-59" w:firstLine="0"/>
      </w:pPr>
      <w:r>
        <w:rPr>
          <w:rFonts w:ascii="Calibri" w:eastAsia="Calibri" w:hAnsi="Calibri" w:cs="Calibri"/>
          <w:noProof/>
        </w:rPr>
        <mc:AlternateContent>
          <mc:Choice Requires="wpg">
            <w:drawing>
              <wp:inline distT="0" distB="0" distL="0" distR="0">
                <wp:extent cx="5738624" cy="9051769"/>
                <wp:effectExtent l="0" t="0" r="0" b="0"/>
                <wp:docPr id="116565" name="Group 116565"/>
                <wp:cNvGraphicFramePr/>
                <a:graphic xmlns:a="http://schemas.openxmlformats.org/drawingml/2006/main">
                  <a:graphicData uri="http://schemas.microsoft.com/office/word/2010/wordprocessingGroup">
                    <wpg:wgp>
                      <wpg:cNvGrpSpPr/>
                      <wpg:grpSpPr>
                        <a:xfrm>
                          <a:off x="0" y="0"/>
                          <a:ext cx="5738624" cy="9051769"/>
                          <a:chOff x="0" y="0"/>
                          <a:chExt cx="5738624" cy="9051769"/>
                        </a:xfrm>
                      </wpg:grpSpPr>
                      <wps:wsp>
                        <wps:cNvPr id="9668" name="Rectangle 9668"/>
                        <wps:cNvSpPr/>
                        <wps:spPr>
                          <a:xfrm>
                            <a:off x="1" y="0"/>
                            <a:ext cx="2843133"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【参考】法定代理人（親権者）同意書 </w:t>
                              </w:r>
                            </w:p>
                          </w:txbxContent>
                        </wps:txbx>
                        <wps:bodyPr horzOverflow="overflow" vert="horz" lIns="0" tIns="0" rIns="0" bIns="0" rtlCol="0">
                          <a:noAutofit/>
                        </wps:bodyPr>
                      </wps:wsp>
                      <wps:wsp>
                        <wps:cNvPr id="9669" name="Rectangle 9669"/>
                        <wps:cNvSpPr/>
                        <wps:spPr>
                          <a:xfrm>
                            <a:off x="1" y="228594"/>
                            <a:ext cx="56567" cy="185463"/>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wps:txbx>
                        <wps:bodyPr horzOverflow="overflow" vert="eaVert" lIns="0" tIns="0" rIns="0" bIns="0" rtlCol="0">
                          <a:noAutofit/>
                        </wps:bodyPr>
                      </wps:wsp>
                      <wps:wsp>
                        <wps:cNvPr id="9670" name="Rectangle 9670"/>
                        <wps:cNvSpPr/>
                        <wps:spPr>
                          <a:xfrm>
                            <a:off x="1" y="460152"/>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71" name="Rectangle 9671"/>
                        <wps:cNvSpPr/>
                        <wps:spPr>
                          <a:xfrm>
                            <a:off x="1" y="688753"/>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72" name="Rectangle 9672"/>
                        <wps:cNvSpPr/>
                        <wps:spPr>
                          <a:xfrm>
                            <a:off x="1" y="917355"/>
                            <a:ext cx="88678" cy="177355"/>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73" name="Rectangle 9673"/>
                        <wps:cNvSpPr/>
                        <wps:spPr>
                          <a:xfrm>
                            <a:off x="1" y="1145957"/>
                            <a:ext cx="88678" cy="177355"/>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74" name="Rectangle 9674"/>
                        <wps:cNvSpPr/>
                        <wps:spPr>
                          <a:xfrm>
                            <a:off x="1" y="1374558"/>
                            <a:ext cx="88678" cy="177355"/>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75" name="Rectangle 9675"/>
                        <wps:cNvSpPr/>
                        <wps:spPr>
                          <a:xfrm>
                            <a:off x="1" y="1603160"/>
                            <a:ext cx="88678" cy="177355"/>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76" name="Rectangle 9676"/>
                        <wps:cNvSpPr/>
                        <wps:spPr>
                          <a:xfrm>
                            <a:off x="1" y="1831761"/>
                            <a:ext cx="88678" cy="177355"/>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77" name="Rectangle 9677"/>
                        <wps:cNvSpPr/>
                        <wps:spPr>
                          <a:xfrm>
                            <a:off x="1" y="2060363"/>
                            <a:ext cx="88678" cy="177355"/>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78" name="Rectangle 9678"/>
                        <wps:cNvSpPr/>
                        <wps:spPr>
                          <a:xfrm>
                            <a:off x="1" y="2288964"/>
                            <a:ext cx="88678" cy="177355"/>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79" name="Rectangle 9679"/>
                        <wps:cNvSpPr/>
                        <wps:spPr>
                          <a:xfrm>
                            <a:off x="1" y="2517566"/>
                            <a:ext cx="88679"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80" name="Rectangle 9680"/>
                        <wps:cNvSpPr/>
                        <wps:spPr>
                          <a:xfrm>
                            <a:off x="2" y="2746167"/>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81" name="Rectangle 9681"/>
                        <wps:cNvSpPr/>
                        <wps:spPr>
                          <a:xfrm>
                            <a:off x="2" y="2974769"/>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82" name="Rectangle 9682"/>
                        <wps:cNvSpPr/>
                        <wps:spPr>
                          <a:xfrm>
                            <a:off x="2" y="3203370"/>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83" name="Rectangle 9683"/>
                        <wps:cNvSpPr/>
                        <wps:spPr>
                          <a:xfrm>
                            <a:off x="2" y="3431972"/>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84" name="Rectangle 9684"/>
                        <wps:cNvSpPr/>
                        <wps:spPr>
                          <a:xfrm>
                            <a:off x="2" y="3660574"/>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85" name="Rectangle 9685"/>
                        <wps:cNvSpPr/>
                        <wps:spPr>
                          <a:xfrm>
                            <a:off x="2" y="3889176"/>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86" name="Rectangle 9686"/>
                        <wps:cNvSpPr/>
                        <wps:spPr>
                          <a:xfrm>
                            <a:off x="2" y="4117778"/>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87" name="Rectangle 9687"/>
                        <wps:cNvSpPr/>
                        <wps:spPr>
                          <a:xfrm>
                            <a:off x="2" y="4346380"/>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88" name="Rectangle 9688"/>
                        <wps:cNvSpPr/>
                        <wps:spPr>
                          <a:xfrm>
                            <a:off x="2" y="4574982"/>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89" name="Rectangle 9689"/>
                        <wps:cNvSpPr/>
                        <wps:spPr>
                          <a:xfrm>
                            <a:off x="2" y="4803584"/>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90" name="Rectangle 9690"/>
                        <wps:cNvSpPr/>
                        <wps:spPr>
                          <a:xfrm>
                            <a:off x="2" y="5032186"/>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91" name="Rectangle 9691"/>
                        <wps:cNvSpPr/>
                        <wps:spPr>
                          <a:xfrm>
                            <a:off x="2" y="5260788"/>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92" name="Rectangle 9692"/>
                        <wps:cNvSpPr/>
                        <wps:spPr>
                          <a:xfrm>
                            <a:off x="2" y="5489390"/>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93" name="Rectangle 9693"/>
                        <wps:cNvSpPr/>
                        <wps:spPr>
                          <a:xfrm>
                            <a:off x="2" y="5717992"/>
                            <a:ext cx="88678" cy="177355"/>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94" name="Rectangle 9694"/>
                        <wps:cNvSpPr/>
                        <wps:spPr>
                          <a:xfrm>
                            <a:off x="2" y="5946593"/>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95" name="Rectangle 9695"/>
                        <wps:cNvSpPr/>
                        <wps:spPr>
                          <a:xfrm>
                            <a:off x="2" y="6175196"/>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96" name="Rectangle 9696"/>
                        <wps:cNvSpPr/>
                        <wps:spPr>
                          <a:xfrm>
                            <a:off x="2" y="6403797"/>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97" name="Rectangle 9697"/>
                        <wps:cNvSpPr/>
                        <wps:spPr>
                          <a:xfrm>
                            <a:off x="2" y="6632399"/>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98" name="Rectangle 9698"/>
                        <wps:cNvSpPr/>
                        <wps:spPr>
                          <a:xfrm>
                            <a:off x="2" y="6861002"/>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699" name="Rectangle 9699"/>
                        <wps:cNvSpPr/>
                        <wps:spPr>
                          <a:xfrm>
                            <a:off x="2" y="7089604"/>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700" name="Rectangle 9700"/>
                        <wps:cNvSpPr/>
                        <wps:spPr>
                          <a:xfrm>
                            <a:off x="2" y="7318205"/>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701" name="Rectangle 9701"/>
                        <wps:cNvSpPr/>
                        <wps:spPr>
                          <a:xfrm>
                            <a:off x="2" y="7546807"/>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702" name="Rectangle 9702"/>
                        <wps:cNvSpPr/>
                        <wps:spPr>
                          <a:xfrm>
                            <a:off x="2" y="7775409"/>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703" name="Rectangle 9703"/>
                        <wps:cNvSpPr/>
                        <wps:spPr>
                          <a:xfrm>
                            <a:off x="1" y="8004012"/>
                            <a:ext cx="88679"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704" name="Rectangle 9704"/>
                        <wps:cNvSpPr/>
                        <wps:spPr>
                          <a:xfrm>
                            <a:off x="1" y="8232613"/>
                            <a:ext cx="88678" cy="177356"/>
                          </a:xfrm>
                          <a:prstGeom prst="rect">
                            <a:avLst/>
                          </a:prstGeom>
                          <a:ln>
                            <a:noFill/>
                          </a:ln>
                        </wps:spPr>
                        <wps:txbx>
                          <w:txbxContent>
                            <w:p w:rsidR="0024754A" w:rsidRDefault="0024754A">
                              <w:pPr>
                                <w:spacing w:after="160" w:line="259" w:lineRule="auto"/>
                                <w:ind w:left="0" w:firstLine="0"/>
                              </w:pPr>
                              <w:r>
                                <w:rPr>
                                  <w:sz w:val="21"/>
                                </w:rPr>
                                <w:t xml:space="preserve"> </w:t>
                              </w:r>
                            </w:p>
                          </w:txbxContent>
                        </wps:txbx>
                        <wps:bodyPr horzOverflow="overflow" vert="eaVert" lIns="0" tIns="0" rIns="0" bIns="0" rtlCol="0">
                          <a:noAutofit/>
                        </wps:bodyPr>
                      </wps:wsp>
                      <wps:wsp>
                        <wps:cNvPr id="9705" name="Rectangle 9705"/>
                        <wps:cNvSpPr/>
                        <wps:spPr>
                          <a:xfrm>
                            <a:off x="1" y="8461215"/>
                            <a:ext cx="54094" cy="177356"/>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32"/>
                                  <w:vertAlign w:val="subscript"/>
                                </w:rPr>
                                <w:t xml:space="preserve"> </w:t>
                              </w:r>
                            </w:p>
                          </w:txbxContent>
                        </wps:txbx>
                        <wps:bodyPr horzOverflow="overflow" vert="eaVert" lIns="0" tIns="0" rIns="0" bIns="0" rtlCol="0">
                          <a:noAutofit/>
                        </wps:bodyPr>
                      </wps:wsp>
                      <wps:wsp>
                        <wps:cNvPr id="9706" name="Rectangle 9706"/>
                        <wps:cNvSpPr/>
                        <wps:spPr>
                          <a:xfrm>
                            <a:off x="1" y="8689817"/>
                            <a:ext cx="54094" cy="177356"/>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1"/>
                                </w:rPr>
                                <w:t xml:space="preserve"> </w:t>
                              </w:r>
                            </w:p>
                          </w:txbxContent>
                        </wps:txbx>
                        <wps:bodyPr horzOverflow="overflow" vert="eaVert" lIns="0" tIns="0" rIns="0" bIns="0" rtlCol="0">
                          <a:noAutofit/>
                        </wps:bodyPr>
                      </wps:wsp>
                      <wps:wsp>
                        <wps:cNvPr id="9707" name="Rectangle 9707"/>
                        <wps:cNvSpPr/>
                        <wps:spPr>
                          <a:xfrm>
                            <a:off x="1" y="8918419"/>
                            <a:ext cx="54094" cy="177356"/>
                          </a:xfrm>
                          <a:prstGeom prst="rect">
                            <a:avLst/>
                          </a:prstGeom>
                          <a:ln>
                            <a:noFill/>
                          </a:ln>
                        </wps:spPr>
                        <wps:txbx>
                          <w:txbxContent>
                            <w:p w:rsidR="0024754A" w:rsidRDefault="0024754A">
                              <w:pPr>
                                <w:spacing w:after="160" w:line="259" w:lineRule="auto"/>
                                <w:ind w:left="0" w:firstLine="0"/>
                              </w:pPr>
                              <w:r>
                                <w:rPr>
                                  <w:rFonts w:ascii="ＭＳ Ｐ明朝" w:eastAsia="ＭＳ Ｐ明朝" w:hAnsi="ＭＳ Ｐ明朝" w:cs="ＭＳ Ｐ明朝"/>
                                  <w:sz w:val="21"/>
                                </w:rPr>
                                <w:t xml:space="preserve"> </w:t>
                              </w:r>
                            </w:p>
                          </w:txbxContent>
                        </wps:txbx>
                        <wps:bodyPr horzOverflow="overflow" vert="eaVert" lIns="0" tIns="0" rIns="0" bIns="0" rtlCol="0">
                          <a:noAutofit/>
                        </wps:bodyPr>
                      </wps:wsp>
                      <wps:wsp>
                        <wps:cNvPr id="9709" name="Shape 9709"/>
                        <wps:cNvSpPr/>
                        <wps:spPr>
                          <a:xfrm>
                            <a:off x="4573" y="416258"/>
                            <a:ext cx="5734052" cy="8225790"/>
                          </a:xfrm>
                          <a:custGeom>
                            <a:avLst/>
                            <a:gdLst/>
                            <a:ahLst/>
                            <a:cxnLst/>
                            <a:rect l="0" t="0" r="0" b="0"/>
                            <a:pathLst>
                              <a:path w="5734052" h="8225790">
                                <a:moveTo>
                                  <a:pt x="0" y="8225790"/>
                                </a:moveTo>
                                <a:lnTo>
                                  <a:pt x="5734052" y="8225790"/>
                                </a:lnTo>
                                <a:lnTo>
                                  <a:pt x="5734051" y="0"/>
                                </a:lnTo>
                                <a:lnTo>
                                  <a:pt x="1" y="0"/>
                                </a:lnTo>
                                <a:close/>
                              </a:path>
                            </a:pathLst>
                          </a:custGeom>
                          <a:ln w="6350" cap="flat">
                            <a:round/>
                          </a:ln>
                        </wps:spPr>
                        <wps:style>
                          <a:lnRef idx="1">
                            <a:srgbClr val="000000"/>
                          </a:lnRef>
                          <a:fillRef idx="0">
                            <a:srgbClr val="000000">
                              <a:alpha val="0"/>
                            </a:srgbClr>
                          </a:fillRef>
                          <a:effectRef idx="0">
                            <a:scrgbClr r="0" g="0" b="0"/>
                          </a:effectRef>
                          <a:fontRef idx="none"/>
                        </wps:style>
                        <wps:bodyPr/>
                      </wps:wsp>
                      <wps:wsp>
                        <wps:cNvPr id="9710" name="Rectangle 9710"/>
                        <wps:cNvSpPr/>
                        <wps:spPr>
                          <a:xfrm>
                            <a:off x="5490973" y="8202720"/>
                            <a:ext cx="49305" cy="169562"/>
                          </a:xfrm>
                          <a:prstGeom prst="rect">
                            <a:avLst/>
                          </a:prstGeom>
                          <a:ln>
                            <a:noFill/>
                          </a:ln>
                        </wps:spPr>
                        <wps:txbx>
                          <w:txbxContent>
                            <w:p w:rsidR="0024754A" w:rsidRDefault="0024754A">
                              <w:pPr>
                                <w:spacing w:after="160" w:line="259" w:lineRule="auto"/>
                                <w:ind w:left="0" w:firstLine="0"/>
                              </w:pPr>
                              <w:r>
                                <w:rPr>
                                  <w:rFonts w:ascii="Century" w:eastAsia="Century" w:hAnsi="Century" w:cs="Century"/>
                                  <w:sz w:val="21"/>
                                </w:rPr>
                                <w:t xml:space="preserve"> </w:t>
                              </w:r>
                            </w:p>
                          </w:txbxContent>
                        </wps:txbx>
                        <wps:bodyPr horzOverflow="overflow" vert="horz" lIns="0" tIns="0" rIns="0" bIns="0" rtlCol="0">
                          <a:noAutofit/>
                        </wps:bodyPr>
                      </wps:wsp>
                      <pic:pic xmlns:pic="http://schemas.openxmlformats.org/drawingml/2006/picture">
                        <pic:nvPicPr>
                          <pic:cNvPr id="9712" name="Picture 9712"/>
                          <pic:cNvPicPr/>
                        </pic:nvPicPr>
                        <pic:blipFill>
                          <a:blip r:embed="rId97"/>
                          <a:stretch>
                            <a:fillRect/>
                          </a:stretch>
                        </pic:blipFill>
                        <pic:spPr>
                          <a:xfrm>
                            <a:off x="252223" y="757633"/>
                            <a:ext cx="5232655" cy="7540752"/>
                          </a:xfrm>
                          <a:prstGeom prst="rect">
                            <a:avLst/>
                          </a:prstGeom>
                        </pic:spPr>
                      </pic:pic>
                    </wpg:wgp>
                  </a:graphicData>
                </a:graphic>
              </wp:inline>
            </w:drawing>
          </mc:Choice>
          <mc:Fallback>
            <w:pict>
              <v:group id="Group 116565" o:spid="_x0000_s1404" style="width:451.85pt;height:712.75pt;mso-position-horizontal-relative:char;mso-position-vertical-relative:line" coordsize="57386,905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">
                <v:rect id="Rectangle 9668" o:spid="_x0000_s1405" style="position:absolute;width:28431;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" filled="f" stroked="f">
                  <v:textbox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【参考】法定代理人（親権者）同意書 </w:t>
                        </w:r>
                      </w:p>
                    </w:txbxContent>
                  </v:textbox>
                </v:rect>
                <v:rect id="Rectangle 9669" o:spid="_x0000_s1406" style="position:absolute;top:2285;width:565;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 </w:t>
                        </w:r>
                      </w:p>
                    </w:txbxContent>
                  </v:textbox>
                </v:rect>
                <v:rect id="Rectangle 9670" o:spid="_x0000_s1407" style="position:absolute;top:4601;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71" o:spid="_x0000_s1408" style="position:absolute;top:6887;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72" o:spid="_x0000_s1409" style="position:absolute;top:9173;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73" o:spid="_x0000_s1410" style="position:absolute;top:11459;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74" o:spid="_x0000_s1411" style="position:absolute;top:13745;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75" o:spid="_x0000_s1412" style="position:absolute;top:16031;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76" o:spid="_x0000_s1413" style="position:absolute;top:18317;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77" o:spid="_x0000_s1414" style="position:absolute;top:20603;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78" o:spid="_x0000_s1415" style="position:absolute;top:22889;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79" o:spid="_x0000_s1416" style="position:absolute;top:25175;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80" o:spid="_x0000_s1417" style="position:absolute;top:27461;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81" o:spid="_x0000_s1418" style="position:absolute;top:29747;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82" o:spid="_x0000_s1419" style="position:absolute;top:32033;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83" o:spid="_x0000_s1420" style="position:absolute;top:34319;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84" o:spid="_x0000_s1421" style="position:absolute;top:36605;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85" o:spid="_x0000_s1422" style="position:absolute;top:38891;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86" o:spid="_x0000_s1423" style="position:absolute;top:41177;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87" o:spid="_x0000_s1424" style="position:absolute;top:43463;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88" o:spid="_x0000_s1425" style="position:absolute;top:45749;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89" o:spid="_x0000_s1426" style="position:absolute;top:48035;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90" o:spid="_x0000_s1427" style="position:absolute;top:50321;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91" o:spid="_x0000_s1428" style="position:absolute;top:52607;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92" o:spid="_x0000_s1429" style="position:absolute;top:54893;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93" o:spid="_x0000_s1430" style="position:absolute;top:57179;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94" o:spid="_x0000_s1431" style="position:absolute;top:59465;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95" o:spid="_x0000_s1432" style="position:absolute;top:61751;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96" o:spid="_x0000_s1433" style="position:absolute;top:64037;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97" o:spid="_x0000_s1434" style="position:absolute;top:66323;width:886;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98" o:spid="_x0000_s1435" style="position:absolute;top:68610;width:886;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699" o:spid="_x0000_s1436" style="position:absolute;top:70896;width:886;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700" o:spid="_x0000_s1437" style="position:absolute;top:73182;width:886;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701" o:spid="_x0000_s1438" style="position:absolute;top:75468;width:886;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702" o:spid="_x0000_s1439" style="position:absolute;top:77754;width:886;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703" o:spid="_x0000_s1440" style="position:absolute;top:80040;width:886;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704" o:spid="_x0000_s1441" style="position:absolute;top:82326;width:886;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sz w:val="21"/>
                          </w:rPr>
                          <w:t xml:space="preserve"> </w:t>
                        </w:r>
                      </w:p>
                    </w:txbxContent>
                  </v:textbox>
                </v:rect>
                <v:rect id="Rectangle 9705" o:spid="_x0000_s1442" style="position:absolute;top:84612;width:540;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ＭＳ Ｐ明朝" w:eastAsia="ＭＳ Ｐ明朝" w:hAnsi="ＭＳ Ｐ明朝" w:cs="ＭＳ Ｐ明朝"/>
                            <w:sz w:val="32"/>
                            <w:vertAlign w:val="subscript"/>
                          </w:rPr>
                          <w:t xml:space="preserve"> </w:t>
                        </w:r>
                      </w:p>
                    </w:txbxContent>
                  </v:textbox>
                </v:rect>
                <v:rect id="Rectangle 9706" o:spid="_x0000_s1443" style="position:absolute;top:86898;width:540;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ＭＳ Ｐ明朝" w:eastAsia="ＭＳ Ｐ明朝" w:hAnsi="ＭＳ Ｐ明朝" w:cs="ＭＳ Ｐ明朝"/>
                            <w:sz w:val="21"/>
                          </w:rPr>
                          <w:t xml:space="preserve"> </w:t>
                        </w:r>
                      </w:p>
                    </w:txbxContent>
                  </v:textbox>
                </v:rect>
                <v:rect id="Rectangle 9707" o:spid="_x0000_s1444" style="position:absolute;top:89184;width:540;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" filled="f" stroked="f">
                  <v:textbox style="layout-flow:vertical-ideographic" inset="0,0,0,0">
                    <w:txbxContent>
                      <w:p w:rsidR="0024754A" w:rsidRDefault="0024754A">
                        <w:pPr>
                          <w:spacing w:after="160" w:line="259" w:lineRule="auto"/>
                          <w:ind w:left="0" w:firstLine="0"/>
                        </w:pPr>
                        <w:r>
                          <w:rPr>
                            <w:rFonts w:ascii="ＭＳ Ｐ明朝" w:eastAsia="ＭＳ Ｐ明朝" w:hAnsi="ＭＳ Ｐ明朝" w:cs="ＭＳ Ｐ明朝"/>
                            <w:sz w:val="21"/>
                          </w:rPr>
                          <w:t xml:space="preserve"> </w:t>
                        </w:r>
                      </w:p>
                    </w:txbxContent>
                  </v:textbox>
                </v:rect>
                <v:shape id="Shape 9709" o:spid="_x0000_s1445" style="position:absolute;left:45;top:4162;width:57341;height:82258;visibility:visible;mso-wrap-style:square;v-text-anchor:top" coordsize="5734052,822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" path="m,8225790r5734052,l5734051,,1,,,8225790xe" filled="f" strokeweight=".5pt">
                  <v:path arrowok="t" textboxrect="0,0,5734052,8225790"/>
                </v:shape>
                <v:rect id="Rectangle 9710" o:spid="_x0000_s1446" style="position:absolute;left:54909;top:82027;width:49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" filled="f" stroked="f">
                  <v:textbox inset="0,0,0,0">
                    <w:txbxContent>
                      <w:p w:rsidR="0024754A" w:rsidRDefault="0024754A">
                        <w:pPr>
                          <w:spacing w:after="160" w:line="259" w:lineRule="auto"/>
                          <w:ind w:left="0" w:firstLine="0"/>
                        </w:pPr>
                        <w:r>
                          <w:rPr>
                            <w:rFonts w:ascii="Century" w:eastAsia="Century" w:hAnsi="Century" w:cs="Century"/>
                            <w:sz w:val="21"/>
                          </w:rPr>
                          <w:t xml:space="preserve"> </w:t>
                        </w:r>
                      </w:p>
                    </w:txbxContent>
                  </v:textbox>
                </v:rect>
                <v:shape id="Picture 9712" o:spid="_x0000_s1447" type="#_x0000_t75" style="position:absolute;left:2522;top:7576;width:52326;height:75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">
                  <v:imagedata r:id="rId98" o:title=""/>
                </v:shape>
                <w10:anchorlock/>
              </v:group>
            </w:pict>
          </mc:Fallback>
        </mc:AlternateContent>
      </w:r>
    </w:p>
    <w:p w:rsidR="00B20A58" w:rsidRDefault="00B20A58">
      <w:pPr>
        <w:sectPr w:rsidR="00B20A58">
          <w:footerReference w:type="even" r:id="rId99"/>
          <w:footerReference w:type="default" r:id="rId100"/>
          <w:footerReference w:type="first" r:id="rId101"/>
          <w:pgSz w:w="11904" w:h="16840"/>
          <w:pgMar w:top="1440" w:right="1434" w:bottom="1440" w:left="1418" w:header="720" w:footer="569" w:gutter="0"/>
          <w:cols w:space="720"/>
          <w:textDirection w:val="tbRl"/>
        </w:sectPr>
      </w:pPr>
    </w:p>
    <w:p w:rsidR="00B20A58" w:rsidRDefault="009B0A91">
      <w:pPr>
        <w:pStyle w:val="3"/>
        <w:spacing w:after="51"/>
        <w:ind w:left="0" w:firstLine="0"/>
      </w:pPr>
      <w:r>
        <w:rPr>
          <w:rFonts w:ascii="ＭＳ Ｐゴシック" w:eastAsia="ＭＳ Ｐゴシック" w:hAnsi="ＭＳ Ｐゴシック" w:cs="ＭＳ Ｐゴシック"/>
          <w:b w:val="0"/>
          <w:sz w:val="22"/>
        </w:rPr>
        <w:t xml:space="preserve">【参考】細やかな共済募集の実施記録票（例） </w:t>
      </w:r>
    </w:p>
    <w:p w:rsidR="00B20A58" w:rsidRDefault="009B0A91">
      <w:pPr>
        <w:spacing w:after="105" w:line="259" w:lineRule="auto"/>
        <w:ind w:left="0" w:firstLine="0"/>
      </w:pPr>
      <w:r>
        <w:rPr>
          <w:rFonts w:ascii="ＭＳ Ｐゴシック" w:eastAsia="ＭＳ Ｐゴシック" w:hAnsi="ＭＳ Ｐゴシック" w:cs="ＭＳ Ｐゴシック"/>
        </w:rPr>
        <w:t xml:space="preserve"> </w:t>
      </w:r>
    </w:p>
    <w:p w:rsidR="00B20A58" w:rsidRDefault="009B0A91">
      <w:pPr>
        <w:spacing w:after="91" w:line="259" w:lineRule="auto"/>
        <w:ind w:left="0" w:right="293" w:firstLine="0"/>
        <w:jc w:val="right"/>
      </w:pPr>
      <w:r>
        <w:rPr>
          <w:rFonts w:ascii="Calibri" w:eastAsia="Calibri" w:hAnsi="Calibri" w:cs="Calibri"/>
          <w:noProof/>
        </w:rPr>
        <mc:AlternateContent>
          <mc:Choice Requires="wpg">
            <w:drawing>
              <wp:inline distT="0" distB="0" distL="0" distR="0">
                <wp:extent cx="5681472" cy="8061959"/>
                <wp:effectExtent l="0" t="0" r="0" b="0"/>
                <wp:docPr id="116408" name="Group 116408"/>
                <wp:cNvGraphicFramePr/>
                <a:graphic xmlns:a="http://schemas.openxmlformats.org/drawingml/2006/main">
                  <a:graphicData uri="http://schemas.microsoft.com/office/word/2010/wordprocessingGroup">
                    <wpg:wgp>
                      <wpg:cNvGrpSpPr/>
                      <wpg:grpSpPr>
                        <a:xfrm>
                          <a:off x="0" y="0"/>
                          <a:ext cx="5681472" cy="8061959"/>
                          <a:chOff x="0" y="0"/>
                          <a:chExt cx="5681472" cy="8061959"/>
                        </a:xfrm>
                      </wpg:grpSpPr>
                      <pic:pic xmlns:pic="http://schemas.openxmlformats.org/drawingml/2006/picture">
                        <pic:nvPicPr>
                          <pic:cNvPr id="9725" name="Picture 9725"/>
                          <pic:cNvPicPr/>
                        </pic:nvPicPr>
                        <pic:blipFill>
                          <a:blip r:embed="rId102"/>
                          <a:stretch>
                            <a:fillRect/>
                          </a:stretch>
                        </pic:blipFill>
                        <pic:spPr>
                          <a:xfrm>
                            <a:off x="0" y="0"/>
                            <a:ext cx="5681472" cy="4030980"/>
                          </a:xfrm>
                          <a:prstGeom prst="rect">
                            <a:avLst/>
                          </a:prstGeom>
                        </pic:spPr>
                      </pic:pic>
                      <pic:pic xmlns:pic="http://schemas.openxmlformats.org/drawingml/2006/picture">
                        <pic:nvPicPr>
                          <pic:cNvPr id="9727" name="Picture 9727"/>
                          <pic:cNvPicPr/>
                        </pic:nvPicPr>
                        <pic:blipFill>
                          <a:blip r:embed="rId103"/>
                          <a:stretch>
                            <a:fillRect/>
                          </a:stretch>
                        </pic:blipFill>
                        <pic:spPr>
                          <a:xfrm>
                            <a:off x="0" y="4030980"/>
                            <a:ext cx="5681472" cy="4030980"/>
                          </a:xfrm>
                          <a:prstGeom prst="rect">
                            <a:avLst/>
                          </a:prstGeom>
                        </pic:spPr>
                      </pic:pic>
                    </wpg:wgp>
                  </a:graphicData>
                </a:graphic>
              </wp:inline>
            </w:drawing>
          </mc:Choice>
          <mc:Fallback xmlns:a="http://schemas.openxmlformats.org/drawingml/2006/main">
            <w:pict>
              <v:group id="Group 116408" style="width:447.36pt;height:634.8pt;mso-position-horizontal-relative:char;mso-position-vertical-relative:line" coordsize="56814,80619">
                <v:shape id="Picture 9725" style="position:absolute;width:56814;height:40309;left:0;top:0;" filled="f">
                  <v:imagedata r:id="rId150"/>
                </v:shape>
                <v:shape id="Picture 9727" style="position:absolute;width:56814;height:40309;left:0;top:40309;" filled="f">
                  <v:imagedata r:id="rId151"/>
                </v:shape>
              </v:group>
            </w:pict>
          </mc:Fallback>
        </mc:AlternateContent>
      </w: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0" w:line="259" w:lineRule="auto"/>
        <w:ind w:left="0" w:firstLine="0"/>
      </w:pPr>
      <w:r>
        <w:rPr>
          <w:rFonts w:ascii="ＭＳ Ｐ明朝" w:eastAsia="ＭＳ Ｐ明朝" w:hAnsi="ＭＳ Ｐ明朝" w:cs="ＭＳ Ｐ明朝"/>
          <w:sz w:val="21"/>
        </w:rPr>
        <w:t xml:space="preserve"> </w:t>
      </w:r>
    </w:p>
    <w:p w:rsidR="00B20A58" w:rsidRDefault="009B0A91">
      <w:pPr>
        <w:spacing w:after="153" w:line="259" w:lineRule="auto"/>
        <w:ind w:left="10"/>
      </w:pPr>
      <w:r>
        <w:rPr>
          <w:rFonts w:ascii="ＭＳ ゴシック" w:eastAsia="ＭＳ ゴシック" w:hAnsi="ＭＳ ゴシック" w:cs="ＭＳ ゴシック"/>
        </w:rPr>
        <w:t xml:space="preserve">【参考】個人情報保護に関する基本方針（プライバシーポリシー） </w:t>
      </w:r>
      <w:r w:rsidR="0024754A">
        <w:rPr>
          <w:rFonts w:ascii="ＭＳ ゴシック" w:eastAsia="ＭＳ ゴシック" w:hAnsi="ＭＳ ゴシック" w:cs="ＭＳ ゴシック" w:hint="eastAsia"/>
        </w:rPr>
        <w:t>（当組合参考例）</w:t>
      </w:r>
    </w:p>
    <w:tbl>
      <w:tblPr>
        <w:tblStyle w:val="a3"/>
        <w:tblW w:w="0" w:type="auto"/>
        <w:tblLook w:val="04A0" w:firstRow="1" w:lastRow="0" w:firstColumn="1" w:lastColumn="0" w:noHBand="0" w:noVBand="1"/>
      </w:tblPr>
      <w:tblGrid>
        <w:gridCol w:w="9354"/>
      </w:tblGrid>
      <w:tr w:rsidR="0024754A" w:rsidTr="0024754A">
        <w:tc>
          <w:tcPr>
            <w:tcW w:w="9354" w:type="dxa"/>
          </w:tcPr>
          <w:p w:rsidR="0024754A" w:rsidRPr="004B18EC" w:rsidRDefault="0024754A" w:rsidP="0024754A">
            <w:pPr>
              <w:pStyle w:val="a9"/>
              <w:ind w:leftChars="85" w:left="187"/>
              <w:jc w:val="center"/>
              <w:rPr>
                <w:rFonts w:ascii="AR P丸ゴシック体M" w:eastAsia="AR P丸ゴシック体M" w:hAnsi="AR P丸ゴシック体M"/>
                <w:b/>
                <w:sz w:val="32"/>
                <w:szCs w:val="32"/>
              </w:rPr>
            </w:pPr>
            <w:r w:rsidRPr="004B18EC">
              <w:rPr>
                <w:rFonts w:ascii="AR P丸ゴシック体M" w:eastAsia="AR P丸ゴシック体M" w:hAnsi="AR P丸ゴシック体M" w:hint="eastAsia"/>
                <w:b/>
                <w:sz w:val="32"/>
                <w:szCs w:val="32"/>
              </w:rPr>
              <w:t>個人情報保護に関する基本方針</w:t>
            </w:r>
          </w:p>
          <w:p w:rsidR="0024754A" w:rsidRPr="004B18EC" w:rsidRDefault="0024754A" w:rsidP="0024754A">
            <w:pPr>
              <w:pStyle w:val="a9"/>
              <w:ind w:leftChars="85" w:left="187"/>
              <w:jc w:val="center"/>
              <w:rPr>
                <w:rFonts w:ascii="AR P丸ゴシック体M" w:eastAsia="AR P丸ゴシック体M" w:hAnsi="AR P丸ゴシック体M"/>
                <w:sz w:val="32"/>
                <w:szCs w:val="32"/>
              </w:rPr>
            </w:pPr>
            <w:r w:rsidRPr="004B18EC">
              <w:rPr>
                <w:rFonts w:ascii="AR P丸ゴシック体M" w:eastAsia="AR P丸ゴシック体M" w:hAnsi="AR P丸ゴシック体M" w:hint="eastAsia"/>
                <w:sz w:val="32"/>
                <w:szCs w:val="32"/>
              </w:rPr>
              <w:t>（プライバシー・ポリシー）</w:t>
            </w:r>
          </w:p>
          <w:p w:rsidR="0024754A" w:rsidRPr="004B18EC" w:rsidRDefault="0024754A" w:rsidP="0024754A">
            <w:pPr>
              <w:pStyle w:val="a9"/>
              <w:spacing w:before="170" w:after="170" w:line="240" w:lineRule="exact"/>
              <w:ind w:leftChars="0" w:left="0"/>
              <w:jc w:val="right"/>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岡山県共済協同組合</w:t>
            </w:r>
          </w:p>
          <w:p w:rsidR="0024754A" w:rsidRPr="004B18EC" w:rsidRDefault="0024754A" w:rsidP="0024754A">
            <w:pPr>
              <w:pStyle w:val="a9"/>
              <w:spacing w:line="240" w:lineRule="exact"/>
              <w:ind w:leftChars="0" w:left="210" w:right="216"/>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当組合は、個人情報保護の重要性に鑑み、お客様の個人情報を適正に取扱うことを宣言いたします。</w:t>
            </w:r>
          </w:p>
          <w:p w:rsidR="0024754A" w:rsidRPr="004B18EC" w:rsidRDefault="0024754A" w:rsidP="0024754A">
            <w:pPr>
              <w:pStyle w:val="a9"/>
              <w:spacing w:line="240" w:lineRule="exact"/>
              <w:ind w:leftChars="0" w:left="209" w:right="215" w:firstLine="1"/>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（1）法令等の遵守</w:t>
            </w:r>
          </w:p>
          <w:p w:rsidR="0024754A" w:rsidRPr="004B18EC" w:rsidRDefault="0024754A" w:rsidP="0024754A">
            <w:pPr>
              <w:pStyle w:val="a9"/>
              <w:spacing w:line="240" w:lineRule="exact"/>
              <w:ind w:leftChars="0" w:left="418" w:right="215" w:firstLine="1"/>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当組合は、個人情報の保護に関する法律（個人情報保護法）その他の関連法令および関係官庁のガイドラインなどを遵守します。</w:t>
            </w:r>
          </w:p>
          <w:p w:rsidR="0024754A" w:rsidRPr="004B18EC" w:rsidRDefault="0024754A" w:rsidP="0024754A">
            <w:pPr>
              <w:pStyle w:val="a9"/>
              <w:spacing w:line="240" w:lineRule="exact"/>
              <w:ind w:leftChars="0" w:left="209" w:right="215" w:firstLine="1"/>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（2）従業者教育</w:t>
            </w:r>
          </w:p>
          <w:p w:rsidR="0024754A" w:rsidRPr="004B18EC" w:rsidRDefault="0024754A" w:rsidP="0024754A">
            <w:pPr>
              <w:pStyle w:val="a9"/>
              <w:spacing w:line="240" w:lineRule="exact"/>
              <w:ind w:leftChars="0" w:left="418" w:right="215" w:firstLine="1"/>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当組合は、個人情報の取扱いが適正に行われるよう代理所及び当組合職員への教育・指導を徹底します。</w:t>
            </w:r>
          </w:p>
          <w:p w:rsidR="0024754A" w:rsidRPr="004B18EC" w:rsidRDefault="0024754A" w:rsidP="0024754A">
            <w:pPr>
              <w:pStyle w:val="a9"/>
              <w:spacing w:line="240" w:lineRule="exact"/>
              <w:ind w:leftChars="0" w:left="209" w:right="215" w:firstLine="1"/>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（3）個人情報の利用目的</w:t>
            </w:r>
          </w:p>
          <w:p w:rsidR="0024754A" w:rsidRPr="004B18EC" w:rsidRDefault="0024754A" w:rsidP="0024754A">
            <w:pPr>
              <w:pStyle w:val="a9"/>
              <w:spacing w:line="240" w:lineRule="exact"/>
              <w:ind w:leftChars="0" w:left="418" w:right="215" w:firstLine="1"/>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当組合は、保険代理業と共済事業（他共済及び連合会の受託共済事業を含む）営んでおり、保険会社から保険募集業務の委託を受けて取得した個人情報と共済事業を通じて取得した個人情報を、下記業務の遂行に必要な範囲内で、かつ適法、公正に利用します。また、当組合は複数の保険会社及び全日本火災共済協同組合連合会（以下「日火連」という。）並びに西日本自動車共済協同組合（以下「西自共」という。）と取引があり、取得した個人情報を取引のある他の保険会社及び日火連並びに西自共の商品・サービスをご提案するために利用させていただくことがあります。なお、その他の目的に利用することはありません。</w:t>
            </w:r>
          </w:p>
          <w:tbl>
            <w:tblPr>
              <w:tblStyle w:val="a3"/>
              <w:tblW w:w="0" w:type="auto"/>
              <w:tblInd w:w="525" w:type="dxa"/>
              <w:tblLook w:val="04A0" w:firstRow="1" w:lastRow="0" w:firstColumn="1" w:lastColumn="0" w:noHBand="0" w:noVBand="1"/>
            </w:tblPr>
            <w:tblGrid>
              <w:gridCol w:w="8603"/>
            </w:tblGrid>
            <w:tr w:rsidR="0024754A" w:rsidRPr="004B18EC" w:rsidTr="0024754A">
              <w:tc>
                <w:tcPr>
                  <w:tcW w:w="9960" w:type="dxa"/>
                </w:tcPr>
                <w:p w:rsidR="0024754A" w:rsidRPr="004B18EC" w:rsidRDefault="0024754A" w:rsidP="0024754A">
                  <w:pPr>
                    <w:pStyle w:val="a9"/>
                    <w:spacing w:line="240" w:lineRule="exact"/>
                    <w:ind w:leftChars="0" w:left="0"/>
                    <w:jc w:val="left"/>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・損害保険およびこれらに付帯・関連するサービスの提供等の保険会社の業務</w:t>
                  </w:r>
                </w:p>
                <w:p w:rsidR="0024754A" w:rsidRPr="004B18EC" w:rsidRDefault="0024754A" w:rsidP="0024754A">
                  <w:pPr>
                    <w:pStyle w:val="a9"/>
                    <w:spacing w:line="240" w:lineRule="exact"/>
                    <w:ind w:leftChars="0" w:left="0"/>
                    <w:jc w:val="left"/>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・当組合共済事業およびこれらに付帯・関連するサービスの提供</w:t>
                  </w:r>
                </w:p>
              </w:tc>
            </w:tr>
          </w:tbl>
          <w:p w:rsidR="0024754A" w:rsidRPr="004B18EC" w:rsidRDefault="0024754A" w:rsidP="0024754A">
            <w:pPr>
              <w:pStyle w:val="a9"/>
              <w:spacing w:line="240" w:lineRule="exact"/>
              <w:ind w:leftChars="0" w:left="418" w:right="215"/>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上記の利用目的を変更する場合には、相当の関連性を有すると合理的に認められる範囲においてのみ行い、その内容をご本人に対し、原則として書面等により通知し、または当組合にて公告（山陽新聞）により公表します。</w:t>
            </w:r>
          </w:p>
          <w:p w:rsidR="0024754A" w:rsidRPr="004B18EC" w:rsidRDefault="0024754A" w:rsidP="0024754A">
            <w:pPr>
              <w:pStyle w:val="a9"/>
              <w:spacing w:line="240" w:lineRule="exact"/>
              <w:ind w:leftChars="0" w:left="419" w:right="215" w:hanging="1"/>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当組合に対し保険募集業務の委託を行う保険会社及び日火連並びに西自共の利用目的は、それぞれの会社のホームページ（下記）に記載してあります。</w:t>
            </w:r>
          </w:p>
          <w:tbl>
            <w:tblPr>
              <w:tblStyle w:val="a3"/>
              <w:tblW w:w="0" w:type="auto"/>
              <w:tblInd w:w="534" w:type="dxa"/>
              <w:tblLook w:val="04A0" w:firstRow="1" w:lastRow="0" w:firstColumn="1" w:lastColumn="0" w:noHBand="0" w:noVBand="1"/>
            </w:tblPr>
            <w:tblGrid>
              <w:gridCol w:w="8594"/>
            </w:tblGrid>
            <w:tr w:rsidR="0024754A" w:rsidRPr="004B18EC" w:rsidTr="0024754A">
              <w:tc>
                <w:tcPr>
                  <w:tcW w:w="11085" w:type="dxa"/>
                </w:tcPr>
                <w:p w:rsidR="0024754A" w:rsidRPr="004B18EC" w:rsidRDefault="0024754A" w:rsidP="0024754A">
                  <w:pPr>
                    <w:pStyle w:val="a9"/>
                    <w:spacing w:line="240" w:lineRule="exact"/>
                    <w:ind w:leftChars="0" w:left="0" w:firstLineChars="100" w:firstLine="200"/>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＜当組合と取引のある保険会社及び委託元である日火連並びに委託元である西自共＞</w:t>
                  </w:r>
                </w:p>
                <w:p w:rsidR="0024754A" w:rsidRPr="004B18EC" w:rsidRDefault="0024754A" w:rsidP="0024754A">
                  <w:pPr>
                    <w:pStyle w:val="a9"/>
                    <w:spacing w:line="240" w:lineRule="exact"/>
                    <w:ind w:leftChars="0" w:left="0"/>
                    <w:rPr>
                      <w:rFonts w:ascii="AR P丸ゴシック体M" w:eastAsia="AR P丸ゴシック体M" w:hAnsi="AR P丸ゴシック体M"/>
                      <w:sz w:val="20"/>
                    </w:rPr>
                  </w:pPr>
                  <w:r w:rsidRPr="004B18EC">
                    <w:rPr>
                      <w:rFonts w:ascii="AR P丸ゴシック体M" w:eastAsia="AR P丸ゴシック体M" w:hAnsi="AR P丸ゴシック体M" w:hint="eastAsia"/>
                      <w:color w:val="000000"/>
                      <w:sz w:val="20"/>
                    </w:rPr>
                    <w:t>・あいおいニッセイ同和損害保険株式会社（https://www.aioinissaydowa.co.jp/）</w:t>
                  </w:r>
                </w:p>
                <w:p w:rsidR="0024754A" w:rsidRPr="004B18EC" w:rsidRDefault="0024754A" w:rsidP="0024754A">
                  <w:pPr>
                    <w:pStyle w:val="a9"/>
                    <w:spacing w:line="240" w:lineRule="exact"/>
                    <w:ind w:leftChars="0" w:left="0"/>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・損害保険ジャパン株式会社　　　　　　（http</w:t>
                  </w:r>
                  <w:r w:rsidRPr="004B18EC">
                    <w:rPr>
                      <w:rFonts w:ascii="AR P丸ゴシック体M" w:eastAsia="AR P丸ゴシック体M" w:hAnsi="AR P丸ゴシック体M"/>
                      <w:sz w:val="20"/>
                    </w:rPr>
                    <w:t>s</w:t>
                  </w:r>
                  <w:r w:rsidRPr="004B18EC">
                    <w:rPr>
                      <w:rFonts w:ascii="AR P丸ゴシック体M" w:eastAsia="AR P丸ゴシック体M" w:hAnsi="AR P丸ゴシック体M" w:hint="eastAsia"/>
                      <w:sz w:val="20"/>
                    </w:rPr>
                    <w:t>://www.s</w:t>
                  </w:r>
                  <w:r w:rsidRPr="004B18EC">
                    <w:rPr>
                      <w:rFonts w:ascii="AR P丸ゴシック体M" w:eastAsia="AR P丸ゴシック体M" w:hAnsi="AR P丸ゴシック体M"/>
                      <w:sz w:val="20"/>
                    </w:rPr>
                    <w:t>ompo-japan.co.jp</w:t>
                  </w:r>
                  <w:r w:rsidRPr="004B18EC">
                    <w:rPr>
                      <w:rFonts w:ascii="AR P丸ゴシック体M" w:eastAsia="AR P丸ゴシック体M" w:hAnsi="AR P丸ゴシック体M" w:hint="eastAsia"/>
                      <w:sz w:val="20"/>
                    </w:rPr>
                    <w:t>/　）</w:t>
                  </w:r>
                </w:p>
                <w:p w:rsidR="0024754A" w:rsidRPr="004B18EC" w:rsidRDefault="0024754A" w:rsidP="0024754A">
                  <w:pPr>
                    <w:pStyle w:val="a9"/>
                    <w:spacing w:line="240" w:lineRule="exact"/>
                    <w:ind w:leftChars="0" w:left="0"/>
                    <w:rPr>
                      <w:rFonts w:ascii="AR P丸ゴシック体M" w:eastAsia="AR P丸ゴシック体M" w:hAnsi="AR P丸ゴシック体M"/>
                      <w:color w:val="000000"/>
                      <w:sz w:val="20"/>
                    </w:rPr>
                  </w:pPr>
                  <w:r w:rsidRPr="004B18EC">
                    <w:rPr>
                      <w:rFonts w:ascii="AR P丸ゴシック体M" w:eastAsia="AR P丸ゴシック体M" w:hAnsi="AR P丸ゴシック体M" w:hint="eastAsia"/>
                      <w:color w:val="000000"/>
                      <w:sz w:val="20"/>
                    </w:rPr>
                    <w:t>・三井住友海上火災株式会社　　　　　　（http</w:t>
                  </w:r>
                  <w:r w:rsidRPr="004B18EC">
                    <w:rPr>
                      <w:rFonts w:ascii="AR P丸ゴシック体M" w:eastAsia="AR P丸ゴシック体M" w:hAnsi="AR P丸ゴシック体M"/>
                      <w:color w:val="000000"/>
                      <w:sz w:val="20"/>
                    </w:rPr>
                    <w:t>s</w:t>
                  </w:r>
                  <w:r w:rsidRPr="004B18EC">
                    <w:rPr>
                      <w:rFonts w:ascii="AR P丸ゴシック体M" w:eastAsia="AR P丸ゴシック体M" w:hAnsi="AR P丸ゴシック体M" w:hint="eastAsia"/>
                      <w:color w:val="000000"/>
                      <w:sz w:val="20"/>
                    </w:rPr>
                    <w:t>://www.ms-ins.com ）</w:t>
                  </w:r>
                </w:p>
                <w:p w:rsidR="0024754A" w:rsidRPr="004B18EC" w:rsidRDefault="0024754A" w:rsidP="0024754A">
                  <w:pPr>
                    <w:pStyle w:val="a9"/>
                    <w:spacing w:line="240" w:lineRule="exact"/>
                    <w:ind w:leftChars="0" w:left="0"/>
                    <w:rPr>
                      <w:rFonts w:ascii="AR P丸ゴシック体M" w:eastAsia="AR P丸ゴシック体M" w:hAnsi="AR P丸ゴシック体M"/>
                      <w:color w:val="000000"/>
                      <w:sz w:val="20"/>
                    </w:rPr>
                  </w:pPr>
                  <w:r w:rsidRPr="004B18EC">
                    <w:rPr>
                      <w:rFonts w:ascii="AR P丸ゴシック体M" w:eastAsia="AR P丸ゴシック体M" w:hAnsi="AR P丸ゴシック体M" w:hint="eastAsia"/>
                      <w:color w:val="000000"/>
                      <w:sz w:val="20"/>
                    </w:rPr>
                    <w:t>・東京海上日動火災保険株式会社　　　　（</w:t>
                  </w:r>
                  <w:r w:rsidRPr="004B18EC">
                    <w:rPr>
                      <w:rFonts w:ascii="AR P丸ゴシック体M" w:eastAsia="AR P丸ゴシック体M" w:hAnsi="AR P丸ゴシック体M"/>
                      <w:color w:val="000000"/>
                      <w:sz w:val="20"/>
                    </w:rPr>
                    <w:t>https://www.tokiomarine-nichido.co.jp/</w:t>
                  </w:r>
                  <w:r w:rsidRPr="004B18EC">
                    <w:rPr>
                      <w:rFonts w:ascii="AR P丸ゴシック体M" w:eastAsia="AR P丸ゴシック体M" w:hAnsi="AR P丸ゴシック体M" w:hint="eastAsia"/>
                      <w:color w:val="000000"/>
                      <w:sz w:val="20"/>
                    </w:rPr>
                    <w:t>）</w:t>
                  </w:r>
                </w:p>
                <w:p w:rsidR="0024754A" w:rsidRPr="004B18EC" w:rsidRDefault="0024754A" w:rsidP="0024754A">
                  <w:pPr>
                    <w:pStyle w:val="a9"/>
                    <w:spacing w:line="240" w:lineRule="exact"/>
                    <w:ind w:leftChars="0" w:left="0"/>
                    <w:rPr>
                      <w:rFonts w:ascii="AR P丸ゴシック体M" w:eastAsia="AR P丸ゴシック体M" w:hAnsi="AR P丸ゴシック体M"/>
                      <w:color w:val="000000"/>
                      <w:sz w:val="20"/>
                    </w:rPr>
                  </w:pPr>
                  <w:r w:rsidRPr="004B18EC">
                    <w:rPr>
                      <w:rFonts w:ascii="AR P丸ゴシック体M" w:eastAsia="AR P丸ゴシック体M" w:hAnsi="AR P丸ゴシック体M" w:hint="eastAsia"/>
                      <w:color w:val="000000"/>
                      <w:sz w:val="20"/>
                    </w:rPr>
                    <w:t>・全日本火災共済協同組合連合会　　　　（</w:t>
                  </w:r>
                  <w:r w:rsidRPr="004B18EC">
                    <w:rPr>
                      <w:rFonts w:ascii="AR P丸ゴシック体M" w:eastAsia="AR P丸ゴシック体M" w:hAnsi="AR P丸ゴシック体M"/>
                      <w:color w:val="000000"/>
                      <w:sz w:val="20"/>
                    </w:rPr>
                    <w:t>https://www.nikkaren.or.jp/</w:t>
                  </w:r>
                  <w:r w:rsidRPr="004B18EC">
                    <w:rPr>
                      <w:rFonts w:ascii="AR P丸ゴシック体M" w:eastAsia="AR P丸ゴシック体M" w:hAnsi="AR P丸ゴシック体M" w:hint="eastAsia"/>
                      <w:color w:val="000000"/>
                      <w:sz w:val="20"/>
                    </w:rPr>
                    <w:t xml:space="preserve">　）</w:t>
                  </w:r>
                </w:p>
                <w:p w:rsidR="0024754A" w:rsidRPr="004B18EC" w:rsidRDefault="0024754A" w:rsidP="0024754A">
                  <w:pPr>
                    <w:pStyle w:val="a9"/>
                    <w:spacing w:line="240" w:lineRule="exact"/>
                    <w:ind w:leftChars="0" w:left="0"/>
                    <w:rPr>
                      <w:rFonts w:ascii="AR P丸ゴシック体M" w:eastAsia="AR P丸ゴシック体M" w:hAnsi="AR P丸ゴシック体M"/>
                      <w:color w:val="000000"/>
                      <w:sz w:val="20"/>
                    </w:rPr>
                  </w:pPr>
                  <w:r w:rsidRPr="004B18EC">
                    <w:rPr>
                      <w:rFonts w:ascii="AR P丸ゴシック体M" w:eastAsia="AR P丸ゴシック体M" w:hAnsi="AR P丸ゴシック体M" w:hint="eastAsia"/>
                      <w:color w:val="000000"/>
                      <w:sz w:val="20"/>
                    </w:rPr>
                    <w:t>・西日本自動車共済協同組合　　　　　　（</w:t>
                  </w:r>
                  <w:r w:rsidRPr="004B18EC">
                    <w:rPr>
                      <w:rFonts w:ascii="AR P丸ゴシック体M" w:eastAsia="AR P丸ゴシック体M" w:hAnsi="AR P丸ゴシック体M"/>
                      <w:color w:val="000000"/>
                      <w:sz w:val="20"/>
                    </w:rPr>
                    <w:t>https://www</w:t>
                  </w:r>
                  <w:r w:rsidRPr="004B18EC">
                    <w:rPr>
                      <w:rFonts w:ascii="AR P丸ゴシック体M" w:eastAsia="AR P丸ゴシック体M" w:hAnsi="AR P丸ゴシック体M" w:hint="eastAsia"/>
                      <w:color w:val="000000"/>
                      <w:sz w:val="20"/>
                    </w:rPr>
                    <w:t>.nishijikyo.com/ ）</w:t>
                  </w:r>
                </w:p>
              </w:tc>
            </w:tr>
          </w:tbl>
          <w:p w:rsidR="0024754A" w:rsidRPr="004B18EC" w:rsidRDefault="0024754A" w:rsidP="0024754A">
            <w:pPr>
              <w:pStyle w:val="a9"/>
              <w:spacing w:line="240" w:lineRule="exact"/>
              <w:ind w:leftChars="0" w:left="209" w:right="215" w:firstLine="1"/>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（4）個人情報の取得</w:t>
            </w:r>
          </w:p>
          <w:p w:rsidR="0024754A" w:rsidRPr="004B18EC" w:rsidRDefault="0024754A" w:rsidP="0024754A">
            <w:pPr>
              <w:pStyle w:val="a9"/>
              <w:spacing w:line="240" w:lineRule="exact"/>
              <w:ind w:leftChars="0" w:left="418" w:right="215" w:firstLine="1"/>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当組合は、業務上必要な範囲で、かつ、適法で公正な手段により個人情報を取得します。</w:t>
            </w:r>
          </w:p>
          <w:p w:rsidR="0024754A" w:rsidRPr="004B18EC" w:rsidRDefault="0024754A" w:rsidP="0024754A">
            <w:pPr>
              <w:pStyle w:val="a9"/>
              <w:spacing w:line="240" w:lineRule="exact"/>
              <w:ind w:leftChars="0" w:left="209" w:right="215" w:firstLine="1"/>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（5）個人データの安全管理措置</w:t>
            </w:r>
          </w:p>
          <w:p w:rsidR="0024754A" w:rsidRPr="004B18EC" w:rsidRDefault="0024754A" w:rsidP="0024754A">
            <w:pPr>
              <w:pStyle w:val="a9"/>
              <w:spacing w:line="240" w:lineRule="exact"/>
              <w:ind w:leftChars="0" w:left="418" w:right="215" w:firstLine="1"/>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当組合は、取扱う個人データの漏えい、滅失またはき損の防止その他の個人データの安全管理のため、安全管理に関する取扱規程などの整備および実施体制の整備など、十分なセキュリティ対策を講じるとともに、利用目的の達成に必要とされる正確性・最新性を確保するために適切な措置を講じています。</w:t>
            </w:r>
          </w:p>
          <w:p w:rsidR="0024754A" w:rsidRPr="004B18EC" w:rsidRDefault="0024754A" w:rsidP="0024754A">
            <w:pPr>
              <w:pStyle w:val="a9"/>
              <w:spacing w:line="240" w:lineRule="exact"/>
              <w:ind w:leftChars="200" w:left="440"/>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当組合は、個人データの安全管理措置に関する当組合内規程を別途定めており、その具体的内容は主として以下のとおりです。安全管理措置に関するご質問については、下記のお問い合わせ窓口までお寄せください。</w:t>
            </w:r>
          </w:p>
          <w:p w:rsidR="0024754A" w:rsidRPr="004B18EC" w:rsidRDefault="0024754A" w:rsidP="0024754A">
            <w:pPr>
              <w:pStyle w:val="a9"/>
              <w:spacing w:line="240" w:lineRule="exact"/>
              <w:ind w:leftChars="301" w:left="66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①基本方針の整備</w:t>
            </w:r>
          </w:p>
          <w:p w:rsidR="0024754A" w:rsidRPr="004B18EC" w:rsidRDefault="0024754A" w:rsidP="0024754A">
            <w:pPr>
              <w:pStyle w:val="a9"/>
              <w:spacing w:line="240" w:lineRule="exact"/>
              <w:ind w:leftChars="402" w:left="884"/>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個人データの適正な取扱いの確保のため、「関係法令・ガイドライン等の遵守」、「安全管理措置に関する事項」、「質問および苦情処理の窓口」等について本基本方針を策定し、必要に応じて見直しています。</w:t>
            </w:r>
          </w:p>
          <w:p w:rsidR="0024754A" w:rsidRPr="004B18EC" w:rsidRDefault="0024754A" w:rsidP="0024754A">
            <w:pPr>
              <w:pStyle w:val="a9"/>
              <w:spacing w:line="240" w:lineRule="exact"/>
              <w:ind w:leftChars="301" w:left="66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②個人データの安全管理に係る取扱規程の整備</w:t>
            </w:r>
          </w:p>
          <w:p w:rsidR="0024754A" w:rsidRPr="004B18EC" w:rsidRDefault="0024754A" w:rsidP="0024754A">
            <w:pPr>
              <w:pStyle w:val="a9"/>
              <w:spacing w:line="240" w:lineRule="exact"/>
              <w:ind w:leftChars="402" w:left="884"/>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取得、利用、保存、提供、削除・廃棄等の段階ごとに、取扱方法、責任者・担当者およびその任務等についての規程を整備し、必要に応じて見直しています。</w:t>
            </w:r>
          </w:p>
          <w:p w:rsidR="0024754A" w:rsidRPr="004B18EC" w:rsidRDefault="0024754A" w:rsidP="0024754A">
            <w:pPr>
              <w:pStyle w:val="a9"/>
              <w:spacing w:line="240" w:lineRule="exact"/>
              <w:ind w:leftChars="301" w:left="66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③組織的安全管理措置</w:t>
            </w:r>
          </w:p>
          <w:p w:rsidR="0024754A" w:rsidRPr="004B18EC" w:rsidRDefault="0024754A" w:rsidP="0024754A">
            <w:pPr>
              <w:pStyle w:val="a9"/>
              <w:spacing w:line="240" w:lineRule="exact"/>
              <w:ind w:leftChars="401" w:left="88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・個人データの管理責任者等の設置</w:t>
            </w:r>
          </w:p>
          <w:p w:rsidR="0024754A" w:rsidRPr="004B18EC" w:rsidRDefault="0024754A" w:rsidP="0024754A">
            <w:pPr>
              <w:pStyle w:val="a9"/>
              <w:spacing w:line="240" w:lineRule="exact"/>
              <w:ind w:leftChars="401" w:left="88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・就業規則等における安全管理措置の整備</w:t>
            </w:r>
          </w:p>
          <w:p w:rsidR="0024754A" w:rsidRPr="004B18EC" w:rsidRDefault="0024754A" w:rsidP="0024754A">
            <w:pPr>
              <w:pStyle w:val="a9"/>
              <w:spacing w:line="240" w:lineRule="exact"/>
              <w:ind w:leftChars="401" w:left="88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・個人データの安全管理に係る取扱規程に従った運用</w:t>
            </w:r>
          </w:p>
          <w:p w:rsidR="0024754A" w:rsidRPr="004B18EC" w:rsidRDefault="0024754A" w:rsidP="0024754A">
            <w:pPr>
              <w:pStyle w:val="a9"/>
              <w:spacing w:line="240" w:lineRule="exact"/>
              <w:ind w:leftChars="401" w:left="88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・個人データの取扱状況を確認できる手段の整備</w:t>
            </w:r>
          </w:p>
          <w:p w:rsidR="0024754A" w:rsidRPr="004B18EC" w:rsidRDefault="0024754A" w:rsidP="0024754A">
            <w:pPr>
              <w:pStyle w:val="a9"/>
              <w:spacing w:line="240" w:lineRule="exact"/>
              <w:ind w:leftChars="401" w:left="88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・個人データの取扱状況の点検及び監査体制の整備と実施</w:t>
            </w:r>
          </w:p>
          <w:p w:rsidR="0024754A" w:rsidRPr="004B18EC" w:rsidRDefault="0024754A" w:rsidP="0024754A">
            <w:pPr>
              <w:pStyle w:val="a9"/>
              <w:spacing w:line="240" w:lineRule="exact"/>
              <w:ind w:leftChars="401" w:left="88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・漏えい等事案に対応する体制の整備</w:t>
            </w:r>
          </w:p>
          <w:p w:rsidR="0024754A" w:rsidRPr="004B18EC" w:rsidRDefault="0024754A" w:rsidP="0024754A">
            <w:pPr>
              <w:pStyle w:val="a9"/>
              <w:spacing w:line="240" w:lineRule="exact"/>
              <w:ind w:leftChars="301" w:left="66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④人的安全管理措置</w:t>
            </w:r>
          </w:p>
          <w:p w:rsidR="0024754A" w:rsidRPr="004B18EC" w:rsidRDefault="0024754A" w:rsidP="0024754A">
            <w:pPr>
              <w:pStyle w:val="a9"/>
              <w:spacing w:line="240" w:lineRule="exact"/>
              <w:ind w:leftChars="401" w:left="88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・従業者との個人データの非開示契約等の締結</w:t>
            </w:r>
          </w:p>
          <w:p w:rsidR="0024754A" w:rsidRPr="004B18EC" w:rsidRDefault="0024754A" w:rsidP="0024754A">
            <w:pPr>
              <w:pStyle w:val="a9"/>
              <w:spacing w:line="240" w:lineRule="exact"/>
              <w:ind w:leftChars="401" w:left="88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・従業者の役割・責任等の明確化</w:t>
            </w:r>
          </w:p>
          <w:p w:rsidR="0024754A" w:rsidRPr="004B18EC" w:rsidRDefault="0024754A" w:rsidP="0024754A">
            <w:pPr>
              <w:pStyle w:val="a9"/>
              <w:spacing w:line="240" w:lineRule="exact"/>
              <w:ind w:leftChars="401" w:left="88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・従業者への安全管理措置の周知徹底、教育及び訓練</w:t>
            </w:r>
          </w:p>
          <w:p w:rsidR="0024754A" w:rsidRPr="004B18EC" w:rsidRDefault="0024754A" w:rsidP="0024754A">
            <w:pPr>
              <w:pStyle w:val="a9"/>
              <w:spacing w:line="240" w:lineRule="exact"/>
              <w:ind w:leftChars="401" w:left="88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・従業者による個人データ管理手続の遵守状況の確認</w:t>
            </w:r>
          </w:p>
          <w:p w:rsidR="0024754A" w:rsidRPr="004B18EC" w:rsidRDefault="0024754A" w:rsidP="0024754A">
            <w:pPr>
              <w:pStyle w:val="a9"/>
              <w:spacing w:line="240" w:lineRule="exact"/>
              <w:ind w:leftChars="301" w:left="66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⑤物理的安全管理措置</w:t>
            </w:r>
          </w:p>
          <w:p w:rsidR="0024754A" w:rsidRPr="004B18EC" w:rsidRDefault="0024754A" w:rsidP="0024754A">
            <w:pPr>
              <w:pStyle w:val="a9"/>
              <w:spacing w:line="240" w:lineRule="exact"/>
              <w:ind w:leftChars="401" w:left="88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・個人データの取扱区域等の管理</w:t>
            </w:r>
          </w:p>
          <w:p w:rsidR="0024754A" w:rsidRPr="004B18EC" w:rsidRDefault="0024754A" w:rsidP="0024754A">
            <w:pPr>
              <w:pStyle w:val="a9"/>
              <w:spacing w:line="240" w:lineRule="exact"/>
              <w:ind w:leftChars="401" w:left="88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・機器及び電子媒体等の盗難等の防止</w:t>
            </w:r>
          </w:p>
          <w:p w:rsidR="0024754A" w:rsidRPr="004B18EC" w:rsidRDefault="0024754A" w:rsidP="0024754A">
            <w:pPr>
              <w:pStyle w:val="a9"/>
              <w:spacing w:line="240" w:lineRule="exact"/>
              <w:ind w:leftChars="401" w:left="88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・電子媒体等を持ち運ぶ場合の漏えい等の防止</w:t>
            </w:r>
          </w:p>
          <w:p w:rsidR="0024754A" w:rsidRPr="004B18EC" w:rsidRDefault="0024754A" w:rsidP="0024754A">
            <w:pPr>
              <w:pStyle w:val="a9"/>
              <w:spacing w:line="240" w:lineRule="exact"/>
              <w:ind w:leftChars="401" w:left="88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・個人データの削除及び機器、電子媒体等の廃棄</w:t>
            </w:r>
          </w:p>
          <w:p w:rsidR="0024754A" w:rsidRPr="004B18EC" w:rsidRDefault="0024754A" w:rsidP="0024754A">
            <w:pPr>
              <w:pStyle w:val="a9"/>
              <w:spacing w:line="240" w:lineRule="exact"/>
              <w:ind w:leftChars="301" w:left="66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⑥技術的安全管理措置</w:t>
            </w:r>
          </w:p>
          <w:p w:rsidR="0024754A" w:rsidRPr="004B18EC" w:rsidRDefault="0024754A" w:rsidP="0024754A">
            <w:pPr>
              <w:pStyle w:val="a9"/>
              <w:spacing w:line="240" w:lineRule="exact"/>
              <w:ind w:leftChars="402" w:left="884"/>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・個人データの利用者の識別及び認証</w:t>
            </w:r>
          </w:p>
          <w:p w:rsidR="0024754A" w:rsidRPr="004B18EC" w:rsidRDefault="0024754A" w:rsidP="0024754A">
            <w:pPr>
              <w:pStyle w:val="a9"/>
              <w:spacing w:line="240" w:lineRule="exact"/>
              <w:ind w:leftChars="402" w:left="884"/>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・個人データの管理区分の設定及びアクセス制御</w:t>
            </w:r>
          </w:p>
          <w:p w:rsidR="0024754A" w:rsidRPr="004B18EC" w:rsidRDefault="0024754A" w:rsidP="0024754A">
            <w:pPr>
              <w:pStyle w:val="a9"/>
              <w:spacing w:line="240" w:lineRule="exact"/>
              <w:ind w:leftChars="402" w:left="884"/>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・個人データへのアクセス権限の管理</w:t>
            </w:r>
          </w:p>
          <w:p w:rsidR="0024754A" w:rsidRPr="004B18EC" w:rsidRDefault="0024754A" w:rsidP="0024754A">
            <w:pPr>
              <w:pStyle w:val="a9"/>
              <w:spacing w:line="240" w:lineRule="exact"/>
              <w:ind w:leftChars="402" w:left="884"/>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・個人データの漏えい・毀損等防止策</w:t>
            </w:r>
          </w:p>
          <w:p w:rsidR="0024754A" w:rsidRPr="004B18EC" w:rsidRDefault="0024754A" w:rsidP="0024754A">
            <w:pPr>
              <w:pStyle w:val="a9"/>
              <w:spacing w:line="240" w:lineRule="exact"/>
              <w:ind w:leftChars="402" w:left="884"/>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・個人データへのアクセスの記録及び分析</w:t>
            </w:r>
          </w:p>
          <w:p w:rsidR="0024754A" w:rsidRPr="004B18EC" w:rsidRDefault="0024754A" w:rsidP="0024754A">
            <w:pPr>
              <w:pStyle w:val="a9"/>
              <w:spacing w:line="240" w:lineRule="exact"/>
              <w:ind w:leftChars="402" w:left="884"/>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・個人データを取り扱う情報システムの稼動状況の記録及び分析</w:t>
            </w:r>
          </w:p>
          <w:p w:rsidR="0024754A" w:rsidRPr="004B18EC" w:rsidRDefault="0024754A" w:rsidP="0024754A">
            <w:pPr>
              <w:pStyle w:val="a9"/>
              <w:spacing w:line="240" w:lineRule="exact"/>
              <w:ind w:leftChars="402" w:left="884"/>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・個人データを取り扱う情報システムの監視及び監査</w:t>
            </w:r>
          </w:p>
          <w:p w:rsidR="0024754A" w:rsidRPr="004B18EC" w:rsidRDefault="0024754A" w:rsidP="0024754A">
            <w:pPr>
              <w:pStyle w:val="a9"/>
              <w:spacing w:line="240" w:lineRule="exact"/>
              <w:ind w:leftChars="301" w:left="66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⑦委託先の監督</w:t>
            </w:r>
          </w:p>
          <w:p w:rsidR="0024754A" w:rsidRPr="004B18EC" w:rsidRDefault="0024754A" w:rsidP="0024754A">
            <w:pPr>
              <w:pStyle w:val="a9"/>
              <w:spacing w:line="240" w:lineRule="exact"/>
              <w:ind w:leftChars="401" w:left="882"/>
              <w:rPr>
                <w:rFonts w:ascii="AR P丸ゴシック体M" w:eastAsia="AR P丸ゴシック体M" w:hAnsi="AR P丸ゴシック体M"/>
                <w:spacing w:val="-2"/>
                <w:sz w:val="20"/>
              </w:rPr>
            </w:pPr>
            <w:r w:rsidRPr="004B18EC">
              <w:rPr>
                <w:rFonts w:ascii="AR P丸ゴシック体M" w:eastAsia="AR P丸ゴシック体M" w:hAnsi="AR P丸ゴシック体M" w:hint="eastAsia"/>
                <w:spacing w:val="-2"/>
                <w:sz w:val="20"/>
              </w:rPr>
              <w:t>個人データの取扱いを委託する場合には、個人データを適正に取り扱っている者を選定し、委託先における安全管理措置の実施を確保するため、外部委託に係る取扱規程を整備し、定期的に見直しています。</w:t>
            </w:r>
          </w:p>
          <w:p w:rsidR="0024754A" w:rsidRPr="004B18EC" w:rsidRDefault="0024754A" w:rsidP="0024754A">
            <w:pPr>
              <w:pStyle w:val="a9"/>
              <w:spacing w:line="240" w:lineRule="exact"/>
              <w:ind w:leftChars="0" w:left="209" w:right="215" w:firstLine="1"/>
              <w:rPr>
                <w:rFonts w:ascii="AR P丸ゴシック体M" w:eastAsia="AR P丸ゴシック体M" w:hAnsi="AR P丸ゴシック体M"/>
                <w:sz w:val="20"/>
                <w:u w:val="single"/>
              </w:rPr>
            </w:pPr>
            <w:r w:rsidRPr="004B18EC">
              <w:rPr>
                <w:rFonts w:ascii="AR P丸ゴシック体M" w:eastAsia="AR P丸ゴシック体M" w:hAnsi="AR P丸ゴシック体M" w:hint="eastAsia"/>
                <w:sz w:val="20"/>
              </w:rPr>
              <w:t>（6）個人データの第三者への提供および第三者からの取得</w:t>
            </w:r>
          </w:p>
          <w:p w:rsidR="0024754A" w:rsidRPr="004B18EC" w:rsidRDefault="0024754A" w:rsidP="0024754A">
            <w:pPr>
              <w:pStyle w:val="a9"/>
              <w:spacing w:line="240" w:lineRule="exact"/>
              <w:ind w:leftChars="0" w:left="418" w:right="215" w:firstLine="1"/>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当組合は、</w:t>
            </w:r>
            <w:r w:rsidRPr="004B18EC">
              <w:rPr>
                <w:rFonts w:ascii="AR P丸ゴシック体M" w:eastAsia="AR P丸ゴシック体M" w:hAnsi="AR P丸ゴシック体M" w:hint="eastAsia"/>
                <w:sz w:val="20"/>
                <w:u w:val="single"/>
              </w:rPr>
              <w:t>次の場合を除き、ご本人の同意なく第三者に個人データ</w:t>
            </w:r>
            <w:r w:rsidRPr="004B18EC">
              <w:rPr>
                <w:rFonts w:ascii="AR P丸ゴシック体M" w:eastAsia="AR P丸ゴシック体M" w:hAnsi="AR P丸ゴシック体M" w:hint="eastAsia"/>
                <w:sz w:val="20"/>
              </w:rPr>
              <w:t>を提供しません。</w:t>
            </w:r>
          </w:p>
          <w:p w:rsidR="0024754A" w:rsidRPr="004B18EC" w:rsidRDefault="0024754A" w:rsidP="0024754A">
            <w:pPr>
              <w:spacing w:line="240" w:lineRule="exact"/>
              <w:ind w:leftChars="300" w:left="860" w:hangingChars="100" w:hanging="200"/>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①法令に基づく場合</w:t>
            </w:r>
          </w:p>
          <w:p w:rsidR="0024754A" w:rsidRPr="004B18EC" w:rsidRDefault="0024754A" w:rsidP="0024754A">
            <w:pPr>
              <w:spacing w:line="240" w:lineRule="exact"/>
              <w:ind w:leftChars="300" w:left="860" w:hangingChars="100" w:hanging="200"/>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②人の生命、身体または財産の保護のために必要がある場合であって、本人の同意を得ることが困難であるとき。</w:t>
            </w:r>
          </w:p>
          <w:p w:rsidR="0024754A" w:rsidRPr="004B18EC" w:rsidRDefault="0024754A" w:rsidP="0024754A">
            <w:pPr>
              <w:spacing w:line="240" w:lineRule="exact"/>
              <w:ind w:leftChars="300" w:left="860" w:hangingChars="100" w:hanging="200"/>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③公衆衛生の向上または児童の健全な育成の推進のために特に必要がある場合であって、本人の同意を得ることが困難であるとき。</w:t>
            </w:r>
          </w:p>
          <w:p w:rsidR="0024754A" w:rsidRPr="004B18EC" w:rsidRDefault="0024754A" w:rsidP="0024754A">
            <w:pPr>
              <w:spacing w:line="240" w:lineRule="exact"/>
              <w:ind w:leftChars="300" w:left="860" w:hangingChars="100" w:hanging="200"/>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④国の機関もしくは地方公共団体またはその委託を受けた者が法令の定める事務を遂行することに対して協力する必要がある場合であって、本人の同意を得ることにより当該事務の遂行に支障を及ぼすおそれがあるとき。</w:t>
            </w:r>
          </w:p>
          <w:p w:rsidR="0024754A" w:rsidRPr="004B18EC" w:rsidRDefault="0024754A" w:rsidP="0024754A">
            <w:pPr>
              <w:spacing w:line="240" w:lineRule="exact"/>
              <w:ind w:leftChars="300" w:left="860" w:hangingChars="100" w:hanging="200"/>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⑤当該第三者が学術研究機関等である場合であって、当該第三者が当該個人データを学術研究目的で取り扱う必要があるとき（当該個人データを取り扱う目的の一部が学術研究目的である場合を含み、個人の権利利益を不当に侵害するおそれがある場合を除く。）。</w:t>
            </w:r>
          </w:p>
          <w:p w:rsidR="0024754A" w:rsidRPr="004B18EC" w:rsidRDefault="0024754A" w:rsidP="0024754A">
            <w:pPr>
              <w:spacing w:line="240" w:lineRule="exact"/>
              <w:ind w:left="420" w:right="204"/>
              <w:rPr>
                <w:rFonts w:ascii="AR P丸ゴシック体M" w:eastAsia="AR P丸ゴシック体M" w:hAnsi="AR P丸ゴシック体M"/>
                <w:sz w:val="20"/>
                <w:u w:val="single"/>
              </w:rPr>
            </w:pPr>
            <w:r w:rsidRPr="004B18EC">
              <w:rPr>
                <w:rFonts w:ascii="AR P丸ゴシック体M" w:eastAsia="AR P丸ゴシック体M" w:hAnsi="AR P丸ゴシック体M" w:hint="eastAsia"/>
                <w:sz w:val="20"/>
              </w:rPr>
              <w:t>また、個人データを第三者に提供したとき、あるいは第三者から取得したとき（個人関連情報を個人データとして取得する場合を含みます。）、提供先・提供者の氏名等、法令で定める事項を確認し、記録したうえ、保管します。</w:t>
            </w:r>
          </w:p>
          <w:p w:rsidR="0024754A" w:rsidRPr="004B18EC" w:rsidRDefault="0024754A" w:rsidP="0024754A">
            <w:pPr>
              <w:spacing w:line="240" w:lineRule="exact"/>
              <w:ind w:left="420" w:right="203" w:hanging="210"/>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（7）センシティブ情報（要配慮個人情報を含みます。）のお取扱い</w:t>
            </w:r>
          </w:p>
          <w:p w:rsidR="0024754A" w:rsidRPr="004B18EC" w:rsidRDefault="0024754A" w:rsidP="0024754A">
            <w:pPr>
              <w:spacing w:line="240" w:lineRule="exact"/>
              <w:ind w:left="418" w:right="213"/>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当組合は、政治的見解、信教（宗教、思想および信条をいいます。）、労働組合への加盟、人種および民族、門地および本籍地、保健医療および性生活ならびに犯罪歴に関する情報（以下「センシティブ情報」といいます。）を、次に掲げる場合を除くほか、取得、利用または第三者提供を行いません。</w:t>
            </w:r>
          </w:p>
          <w:p w:rsidR="0024754A" w:rsidRPr="004B18EC" w:rsidRDefault="0024754A" w:rsidP="0024754A">
            <w:pPr>
              <w:autoSpaceDE w:val="0"/>
              <w:autoSpaceDN w:val="0"/>
              <w:adjustRightInd w:val="0"/>
              <w:spacing w:line="240" w:lineRule="exact"/>
              <w:ind w:left="617" w:right="213" w:hanging="199"/>
              <w:rPr>
                <w:rFonts w:ascii="AR P丸ゴシック体M" w:eastAsia="AR P丸ゴシック体M" w:hAnsi="AR P丸ゴシック体M"/>
                <w:kern w:val="0"/>
                <w:sz w:val="20"/>
              </w:rPr>
            </w:pPr>
            <w:r w:rsidRPr="004B18EC">
              <w:rPr>
                <w:rFonts w:ascii="AR P丸ゴシック体M" w:eastAsia="AR P丸ゴシック体M" w:hAnsi="AR P丸ゴシック体M" w:hint="eastAsia"/>
                <w:kern w:val="0"/>
                <w:sz w:val="20"/>
              </w:rPr>
              <w:t>①法令等に基づく場合</w:t>
            </w:r>
          </w:p>
          <w:p w:rsidR="0024754A" w:rsidRPr="004B18EC" w:rsidRDefault="0024754A" w:rsidP="0024754A">
            <w:pPr>
              <w:autoSpaceDE w:val="0"/>
              <w:autoSpaceDN w:val="0"/>
              <w:adjustRightInd w:val="0"/>
              <w:spacing w:line="240" w:lineRule="exact"/>
              <w:ind w:left="617" w:right="213" w:hanging="199"/>
              <w:rPr>
                <w:rFonts w:ascii="AR P丸ゴシック体M" w:eastAsia="AR P丸ゴシック体M" w:hAnsi="AR P丸ゴシック体M"/>
                <w:kern w:val="0"/>
                <w:sz w:val="20"/>
              </w:rPr>
            </w:pPr>
            <w:r w:rsidRPr="004B18EC">
              <w:rPr>
                <w:rFonts w:ascii="AR P丸ゴシック体M" w:eastAsia="AR P丸ゴシック体M" w:hAnsi="AR P丸ゴシック体M" w:hint="eastAsia"/>
                <w:kern w:val="0"/>
                <w:sz w:val="20"/>
              </w:rPr>
              <w:t>②人の生命、身体または財産の保護のために必要がある場合</w:t>
            </w:r>
          </w:p>
          <w:p w:rsidR="0024754A" w:rsidRPr="004B18EC" w:rsidRDefault="0024754A" w:rsidP="0024754A">
            <w:pPr>
              <w:autoSpaceDE w:val="0"/>
              <w:autoSpaceDN w:val="0"/>
              <w:adjustRightInd w:val="0"/>
              <w:spacing w:line="240" w:lineRule="exact"/>
              <w:ind w:left="617" w:right="213" w:hanging="199"/>
              <w:rPr>
                <w:rFonts w:ascii="AR P丸ゴシック体M" w:eastAsia="AR P丸ゴシック体M" w:hAnsi="AR P丸ゴシック体M"/>
                <w:kern w:val="0"/>
                <w:sz w:val="20"/>
              </w:rPr>
            </w:pPr>
            <w:r w:rsidRPr="004B18EC">
              <w:rPr>
                <w:rFonts w:ascii="AR P丸ゴシック体M" w:eastAsia="AR P丸ゴシック体M" w:hAnsi="AR P丸ゴシック体M" w:hint="eastAsia"/>
                <w:kern w:val="0"/>
                <w:sz w:val="20"/>
              </w:rPr>
              <w:t>③公衆衛生の向上または児童の健全な育成の推進のため特に必要がある場合</w:t>
            </w:r>
          </w:p>
          <w:p w:rsidR="0024754A" w:rsidRPr="004B18EC" w:rsidRDefault="0024754A" w:rsidP="0024754A">
            <w:pPr>
              <w:autoSpaceDE w:val="0"/>
              <w:autoSpaceDN w:val="0"/>
              <w:adjustRightInd w:val="0"/>
              <w:spacing w:line="240" w:lineRule="exact"/>
              <w:ind w:left="617" w:right="213" w:hanging="199"/>
              <w:rPr>
                <w:rFonts w:ascii="AR P丸ゴシック体M" w:eastAsia="AR P丸ゴシック体M" w:hAnsi="AR P丸ゴシック体M"/>
                <w:kern w:val="0"/>
                <w:sz w:val="20"/>
              </w:rPr>
            </w:pPr>
            <w:r w:rsidRPr="004B18EC">
              <w:rPr>
                <w:rFonts w:ascii="AR P丸ゴシック体M" w:eastAsia="AR P丸ゴシック体M" w:hAnsi="AR P丸ゴシック体M" w:hint="eastAsia"/>
                <w:kern w:val="0"/>
                <w:sz w:val="20"/>
              </w:rPr>
              <w:t>④国の機関もしくは地方公共団体またはその委託を受けた者が法令の定める事務を遂行することに対して協力する必要がある場合</w:t>
            </w:r>
          </w:p>
          <w:p w:rsidR="0024754A" w:rsidRPr="004B18EC" w:rsidRDefault="0024754A" w:rsidP="0024754A">
            <w:pPr>
              <w:autoSpaceDE w:val="0"/>
              <w:autoSpaceDN w:val="0"/>
              <w:adjustRightInd w:val="0"/>
              <w:spacing w:line="240" w:lineRule="exact"/>
              <w:ind w:left="617" w:right="213" w:hanging="199"/>
              <w:rPr>
                <w:rFonts w:ascii="AR P丸ゴシック体M" w:eastAsia="AR P丸ゴシック体M" w:hAnsi="AR P丸ゴシック体M"/>
                <w:kern w:val="0"/>
                <w:sz w:val="20"/>
              </w:rPr>
            </w:pPr>
            <w:r w:rsidRPr="004B18EC">
              <w:rPr>
                <w:rFonts w:ascii="AR P丸ゴシック体M" w:eastAsia="AR P丸ゴシック体M" w:hAnsi="AR P丸ゴシック体M" w:hint="eastAsia"/>
                <w:kern w:val="0"/>
                <w:sz w:val="20"/>
              </w:rPr>
              <w:t>⑤保険料（共済掛金）収納事務等の遂行上必要な範囲において、政治・宗教等の団体もしくは労働組合への所属もしくは加盟に関する従業員等のセンシティブ情報を取得、利用または第三者提供する場合</w:t>
            </w:r>
          </w:p>
          <w:p w:rsidR="0024754A" w:rsidRPr="004B18EC" w:rsidRDefault="0024754A" w:rsidP="0024754A">
            <w:pPr>
              <w:autoSpaceDE w:val="0"/>
              <w:autoSpaceDN w:val="0"/>
              <w:adjustRightInd w:val="0"/>
              <w:spacing w:line="240" w:lineRule="exact"/>
              <w:ind w:left="617" w:right="213" w:hanging="199"/>
              <w:rPr>
                <w:rFonts w:ascii="AR P丸ゴシック体M" w:eastAsia="AR P丸ゴシック体M" w:hAnsi="AR P丸ゴシック体M"/>
                <w:kern w:val="0"/>
                <w:sz w:val="20"/>
              </w:rPr>
            </w:pPr>
            <w:r w:rsidRPr="004B18EC">
              <w:rPr>
                <w:rFonts w:ascii="AR P丸ゴシック体M" w:eastAsia="AR P丸ゴシック体M" w:hAnsi="AR P丸ゴシック体M" w:hint="eastAsia"/>
                <w:kern w:val="0"/>
                <w:sz w:val="20"/>
              </w:rPr>
              <w:t>⑥相続手続を伴う保険金（共済金）支払事務等の遂行に必要な限りにおいて、センシティブ情報を取得、利用または第三者提供する場合</w:t>
            </w:r>
          </w:p>
          <w:p w:rsidR="0024754A" w:rsidRPr="004B18EC" w:rsidRDefault="0024754A" w:rsidP="0024754A">
            <w:pPr>
              <w:spacing w:line="240" w:lineRule="exact"/>
              <w:ind w:left="617" w:right="215" w:hanging="199"/>
              <w:rPr>
                <w:rFonts w:ascii="AR P丸ゴシック体M" w:eastAsia="AR P丸ゴシック体M" w:hAnsi="AR P丸ゴシック体M"/>
                <w:kern w:val="0"/>
                <w:sz w:val="20"/>
              </w:rPr>
            </w:pPr>
            <w:r w:rsidRPr="004B18EC">
              <w:rPr>
                <w:rFonts w:ascii="AR P丸ゴシック体M" w:eastAsia="AR P丸ゴシック体M" w:hAnsi="AR P丸ゴシック体M" w:hint="eastAsia"/>
                <w:kern w:val="0"/>
                <w:sz w:val="20"/>
              </w:rPr>
              <w:t>⑦保険業（共済事業）の適切な業務運営を確保する必要性から、本人の同意に基づき業務遂行上必要な範囲でセンシティブ情報を取得、利用または第三者提供する場合</w:t>
            </w:r>
          </w:p>
          <w:p w:rsidR="0024754A" w:rsidRPr="004B18EC" w:rsidRDefault="0024754A" w:rsidP="0024754A">
            <w:pPr>
              <w:spacing w:line="240" w:lineRule="exact"/>
              <w:ind w:left="209" w:right="215"/>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（8）見直し・改善</w:t>
            </w:r>
          </w:p>
          <w:p w:rsidR="0024754A" w:rsidRPr="004B18EC" w:rsidRDefault="0024754A" w:rsidP="0024754A">
            <w:pPr>
              <w:spacing w:line="240" w:lineRule="exact"/>
              <w:ind w:left="418" w:right="215"/>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当組合の個人情報の取扱いおよび安全管理に係る適切な措置については、適宜見直し、改善いたします。</w:t>
            </w:r>
          </w:p>
          <w:p w:rsidR="0024754A" w:rsidRPr="004B18EC" w:rsidRDefault="0024754A" w:rsidP="0024754A">
            <w:pPr>
              <w:spacing w:line="240" w:lineRule="exact"/>
              <w:ind w:left="209" w:right="215"/>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（9）個人情報保護法に基づく保有個人データの開示、訂正等、利用停止など</w:t>
            </w:r>
          </w:p>
          <w:p w:rsidR="0024754A" w:rsidRPr="004B18EC" w:rsidRDefault="0024754A" w:rsidP="0024754A">
            <w:pPr>
              <w:spacing w:line="240" w:lineRule="exact"/>
              <w:ind w:left="418" w:right="215"/>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個人情報保護法に基づく保有個人データに関する開示（確認・記録の開示を含む）、訂正等または利用停止などに関するご請求については、ご請求者がご本人であることを確認させていただいたうえで手続きを行います。保険会社及び日火連並びに西自共の保有個人データに関しては当該保険会社及び日火連並びに西自共に対してお取次ぎいたします。当組合の保有個人データに関し、必要な調査を行った結果、ご本人に関する情報が不正確である場合は、その結果に基づいて正確なものに変更させていただきます。</w:t>
            </w:r>
          </w:p>
          <w:p w:rsidR="0024754A" w:rsidRPr="004B18EC" w:rsidRDefault="0024754A" w:rsidP="0024754A">
            <w:pPr>
              <w:spacing w:line="240" w:lineRule="exact"/>
              <w:ind w:left="418" w:right="215"/>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なお、上記開示などの手続きについては所定の手数料をいただきます。手続きを希望される方は、下記お問い合わせ先までお申し付けください。</w:t>
            </w:r>
          </w:p>
          <w:p w:rsidR="0024754A" w:rsidRPr="004B18EC" w:rsidRDefault="0024754A" w:rsidP="0024754A">
            <w:pPr>
              <w:spacing w:line="240" w:lineRule="exact"/>
              <w:ind w:left="209" w:right="215"/>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（10）お問い合わせ・ご相談・苦情へのご対応</w:t>
            </w:r>
          </w:p>
          <w:p w:rsidR="0024754A" w:rsidRPr="004B18EC" w:rsidRDefault="0024754A" w:rsidP="0024754A">
            <w:pPr>
              <w:spacing w:line="240" w:lineRule="exact"/>
              <w:ind w:left="418" w:right="215"/>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当組合は、個人情報の取扱いに関する苦情・ご相談に適切・迅速にご対応いたします。</w:t>
            </w:r>
          </w:p>
          <w:p w:rsidR="0024754A" w:rsidRPr="004B18EC" w:rsidRDefault="0024754A" w:rsidP="0024754A">
            <w:pPr>
              <w:spacing w:line="240" w:lineRule="exact"/>
              <w:ind w:left="418" w:right="215"/>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ご連絡先は下記のお問い合わせ窓口となります。また保険事故又は共済事故に関する照会については下記お問い合わせ窓口のほか、保険証券又は共済証書記載の保険会社又は共済組合の事故相談窓口にもお問い合わせいただくことができます。</w:t>
            </w:r>
          </w:p>
          <w:p w:rsidR="0024754A" w:rsidRPr="004B18EC" w:rsidRDefault="0024754A" w:rsidP="0024754A">
            <w:pPr>
              <w:spacing w:line="240" w:lineRule="exact"/>
              <w:ind w:left="418" w:right="215"/>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なお、ご照会者がご本人であることをご確認させていただいたうえで、ご対応させていただきますので、あらかじめご了承願います。</w:t>
            </w:r>
          </w:p>
          <w:p w:rsidR="0024754A" w:rsidRPr="004B18EC" w:rsidRDefault="0024754A" w:rsidP="0024754A">
            <w:pPr>
              <w:pStyle w:val="a9"/>
              <w:spacing w:line="240" w:lineRule="exact"/>
              <w:ind w:left="880" w:right="215"/>
              <w:rPr>
                <w:rFonts w:ascii="AR P丸ゴシック体M" w:eastAsia="AR P丸ゴシック体M" w:hAnsi="AR P丸ゴシック体M"/>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715"/>
            </w:tblGrid>
            <w:tr w:rsidR="0024754A" w:rsidRPr="004B18EC" w:rsidTr="0024754A">
              <w:trPr>
                <w:jc w:val="center"/>
              </w:trPr>
              <w:tc>
                <w:tcPr>
                  <w:tcW w:w="8715" w:type="dxa"/>
                </w:tcPr>
                <w:p w:rsidR="0024754A" w:rsidRPr="004B18EC" w:rsidRDefault="0024754A" w:rsidP="0024754A">
                  <w:pPr>
                    <w:spacing w:line="240" w:lineRule="exact"/>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岡山県共済協同組合　お問い合わせは</w:t>
                  </w:r>
                </w:p>
                <w:p w:rsidR="0024754A" w:rsidRPr="004B18EC" w:rsidRDefault="0024754A" w:rsidP="0024754A">
                  <w:pPr>
                    <w:spacing w:line="240" w:lineRule="exact"/>
                    <w:ind w:firstLineChars="500" w:firstLine="1000"/>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 xml:space="preserve">　電話：　０８６―２２２―６６４８</w:t>
                  </w:r>
                </w:p>
                <w:p w:rsidR="0024754A" w:rsidRPr="004B18EC" w:rsidRDefault="0024754A" w:rsidP="0024754A">
                  <w:pPr>
                    <w:spacing w:line="240" w:lineRule="exact"/>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 xml:space="preserve">　　　営業時間：月曜日から金曜日の午前９時から午後５時まで</w:t>
                  </w:r>
                </w:p>
                <w:p w:rsidR="0024754A" w:rsidRPr="004B18EC" w:rsidRDefault="0024754A" w:rsidP="0024754A">
                  <w:pPr>
                    <w:spacing w:line="240" w:lineRule="exact"/>
                    <w:ind w:firstLineChars="300" w:firstLine="600"/>
                    <w:rPr>
                      <w:rFonts w:ascii="AR P丸ゴシック体M" w:eastAsia="AR P丸ゴシック体M" w:hAnsi="AR P丸ゴシック体M"/>
                      <w:sz w:val="20"/>
                    </w:rPr>
                  </w:pPr>
                  <w:r w:rsidRPr="004B18EC">
                    <w:rPr>
                      <w:rFonts w:ascii="AR P丸ゴシック体M" w:eastAsia="AR P丸ゴシック体M" w:hAnsi="AR P丸ゴシック体M" w:hint="eastAsia"/>
                      <w:sz w:val="20"/>
                    </w:rPr>
                    <w:t>（年末年始29日から翌3日までと祝祭日を除きます）</w:t>
                  </w:r>
                </w:p>
              </w:tc>
            </w:tr>
          </w:tbl>
          <w:p w:rsidR="0024754A" w:rsidRPr="004B18EC" w:rsidRDefault="0024754A" w:rsidP="0024754A">
            <w:pPr>
              <w:pStyle w:val="ab"/>
              <w:tabs>
                <w:tab w:val="left" w:pos="8085"/>
              </w:tabs>
              <w:spacing w:line="240" w:lineRule="exact"/>
              <w:ind w:leftChars="100" w:left="420" w:hangingChars="100" w:hanging="200"/>
              <w:rPr>
                <w:rFonts w:ascii="AR P丸ゴシック体M" w:eastAsia="AR P丸ゴシック体M" w:hAnsi="AR P丸ゴシック体M"/>
                <w:sz w:val="20"/>
              </w:rPr>
            </w:pPr>
          </w:p>
          <w:p w:rsidR="0024754A" w:rsidRPr="004B18EC" w:rsidRDefault="0024754A" w:rsidP="0024754A">
            <w:pPr>
              <w:pStyle w:val="ab"/>
              <w:tabs>
                <w:tab w:val="left" w:pos="8085"/>
              </w:tabs>
              <w:spacing w:line="240" w:lineRule="exact"/>
              <w:ind w:leftChars="100" w:left="420" w:hangingChars="100" w:hanging="200"/>
              <w:rPr>
                <w:rFonts w:ascii="AR P丸ゴシック体M" w:eastAsia="AR P丸ゴシック体M" w:hAnsi="AR P丸ゴシック体M"/>
                <w:sz w:val="24"/>
                <w:szCs w:val="24"/>
              </w:rPr>
            </w:pPr>
            <w:r w:rsidRPr="004B18EC">
              <w:rPr>
                <w:rFonts w:ascii="AR P丸ゴシック体M" w:eastAsia="AR P丸ゴシック体M" w:hAnsi="AR P丸ゴシック体M" w:hint="eastAsia"/>
                <w:sz w:val="20"/>
              </w:rPr>
              <w:t>※当組合からのEメール、ダイレクトメール等による新商品・サービスのご案内についてご希望されない場合は、上記のお問い合わせ先までお申し出ください。</w:t>
            </w:r>
          </w:p>
          <w:p w:rsidR="0024754A" w:rsidRPr="0024754A" w:rsidRDefault="0024754A" w:rsidP="0024754A">
            <w:pPr>
              <w:spacing w:after="145" w:line="259" w:lineRule="auto"/>
              <w:ind w:left="0" w:firstLine="0"/>
            </w:pPr>
          </w:p>
        </w:tc>
      </w:tr>
    </w:tbl>
    <w:p w:rsidR="00B20A58" w:rsidRDefault="00B20A58" w:rsidP="0024754A">
      <w:pPr>
        <w:spacing w:after="145" w:line="259" w:lineRule="auto"/>
        <w:ind w:left="0" w:firstLine="0"/>
      </w:pPr>
    </w:p>
    <w:p w:rsidR="00B20A58" w:rsidRDefault="009B0A91">
      <w:pPr>
        <w:spacing w:after="0" w:line="259" w:lineRule="auto"/>
        <w:ind w:left="0" w:firstLine="0"/>
      </w:pPr>
      <w:r>
        <w:rPr>
          <w:rFonts w:ascii="Century" w:eastAsia="Century" w:hAnsi="Century" w:cs="Century"/>
          <w:sz w:val="21"/>
        </w:rPr>
        <w:t xml:space="preserve"> </w:t>
      </w:r>
    </w:p>
    <w:p w:rsidR="00B20A58" w:rsidRDefault="009B0A91">
      <w:pPr>
        <w:spacing w:after="0" w:line="259" w:lineRule="auto"/>
        <w:ind w:left="0" w:right="150" w:firstLine="0"/>
        <w:jc w:val="right"/>
      </w:pPr>
      <w:r>
        <w:rPr>
          <w:rFonts w:ascii="ＭＳ Ｐ明朝" w:eastAsia="ＭＳ Ｐ明朝" w:hAnsi="ＭＳ Ｐ明朝" w:cs="ＭＳ Ｐ明朝"/>
          <w:sz w:val="21"/>
        </w:rPr>
        <w:t xml:space="preserve"> </w:t>
      </w:r>
    </w:p>
    <w:p w:rsidR="00B20A58" w:rsidRDefault="009B0A91">
      <w:pPr>
        <w:spacing w:after="87" w:line="259" w:lineRule="auto"/>
        <w:ind w:left="0" w:firstLine="0"/>
      </w:pPr>
      <w:r>
        <w:rPr>
          <w:rFonts w:ascii="Century" w:eastAsia="Century" w:hAnsi="Century" w:cs="Century"/>
          <w:sz w:val="21"/>
        </w:rPr>
        <w:t xml:space="preserve"> </w:t>
      </w:r>
    </w:p>
    <w:p w:rsidR="00B20A58" w:rsidRDefault="009B0A91">
      <w:pPr>
        <w:spacing w:after="87" w:line="259" w:lineRule="auto"/>
        <w:ind w:left="0" w:firstLine="0"/>
      </w:pPr>
      <w:r>
        <w:rPr>
          <w:rFonts w:ascii="Century" w:eastAsia="Century" w:hAnsi="Century" w:cs="Century"/>
          <w:sz w:val="21"/>
        </w:rPr>
        <w:t xml:space="preserve"> </w:t>
      </w:r>
    </w:p>
    <w:p w:rsidR="00B20A58" w:rsidRDefault="009B0A91">
      <w:pPr>
        <w:spacing w:after="87" w:line="259" w:lineRule="auto"/>
        <w:ind w:left="0" w:firstLine="0"/>
      </w:pPr>
      <w:r>
        <w:rPr>
          <w:rFonts w:ascii="Century" w:eastAsia="Century" w:hAnsi="Century" w:cs="Century"/>
          <w:sz w:val="21"/>
        </w:rPr>
        <w:t xml:space="preserve"> </w:t>
      </w:r>
    </w:p>
    <w:p w:rsidR="00B20A58" w:rsidRDefault="009B0A91">
      <w:pPr>
        <w:spacing w:after="0" w:line="259" w:lineRule="auto"/>
        <w:ind w:left="0" w:firstLine="0"/>
      </w:pPr>
      <w:r>
        <w:rPr>
          <w:rFonts w:ascii="Century" w:eastAsia="Century" w:hAnsi="Century" w:cs="Century"/>
          <w:sz w:val="21"/>
        </w:rPr>
        <w:t xml:space="preserve"> </w:t>
      </w:r>
    </w:p>
    <w:p w:rsidR="00B20A58" w:rsidRDefault="009B0A91">
      <w:pPr>
        <w:spacing w:after="0" w:line="259" w:lineRule="auto"/>
        <w:ind w:left="0" w:right="180" w:firstLine="0"/>
        <w:jc w:val="right"/>
      </w:pPr>
      <w:r>
        <w:rPr>
          <w:rFonts w:ascii="ＭＳ Ｐ明朝" w:eastAsia="ＭＳ Ｐ明朝" w:hAnsi="ＭＳ Ｐ明朝" w:cs="ＭＳ Ｐ明朝"/>
          <w:sz w:val="21"/>
        </w:rPr>
        <w:t xml:space="preserve"> </w:t>
      </w:r>
    </w:p>
    <w:p w:rsidR="00B20A58" w:rsidRDefault="009B0A91">
      <w:pPr>
        <w:spacing w:after="87" w:line="259" w:lineRule="auto"/>
        <w:ind w:left="4535" w:firstLine="0"/>
      </w:pPr>
      <w:r>
        <w:rPr>
          <w:rFonts w:ascii="Century" w:eastAsia="Century" w:hAnsi="Century" w:cs="Century"/>
          <w:sz w:val="21"/>
        </w:rPr>
        <w:t xml:space="preserve"> </w:t>
      </w:r>
    </w:p>
    <w:p w:rsidR="00B20A58" w:rsidRDefault="009B0A91">
      <w:pPr>
        <w:spacing w:after="87" w:line="259" w:lineRule="auto"/>
        <w:ind w:left="4535" w:firstLine="0"/>
      </w:pPr>
      <w:r>
        <w:rPr>
          <w:rFonts w:ascii="Century" w:eastAsia="Century" w:hAnsi="Century" w:cs="Century"/>
          <w:sz w:val="21"/>
        </w:rPr>
        <w:t xml:space="preserve"> </w:t>
      </w:r>
    </w:p>
    <w:p w:rsidR="00B20A58" w:rsidRDefault="009B0A91">
      <w:pPr>
        <w:spacing w:after="87" w:line="259" w:lineRule="auto"/>
        <w:ind w:left="4535" w:firstLine="0"/>
      </w:pPr>
      <w:r>
        <w:rPr>
          <w:rFonts w:ascii="Century" w:eastAsia="Century" w:hAnsi="Century" w:cs="Century"/>
          <w:sz w:val="21"/>
        </w:rPr>
        <w:t xml:space="preserve"> </w:t>
      </w:r>
    </w:p>
    <w:p w:rsidR="00B20A58" w:rsidRDefault="009B0A91">
      <w:pPr>
        <w:spacing w:after="0" w:line="259" w:lineRule="auto"/>
        <w:ind w:left="4535" w:firstLine="0"/>
      </w:pPr>
      <w:r>
        <w:rPr>
          <w:rFonts w:ascii="Century" w:eastAsia="Century" w:hAnsi="Century" w:cs="Century"/>
          <w:sz w:val="21"/>
        </w:rPr>
        <w:t xml:space="preserve"> </w:t>
      </w:r>
    </w:p>
    <w:p w:rsidR="00B20A58" w:rsidRDefault="009B0A91">
      <w:pPr>
        <w:spacing w:after="48" w:line="259" w:lineRule="auto"/>
        <w:ind w:left="0" w:right="236" w:firstLine="0"/>
        <w:jc w:val="right"/>
      </w:pPr>
      <w:r>
        <w:rPr>
          <w:rFonts w:ascii="Century" w:eastAsia="Century" w:hAnsi="Century" w:cs="Century"/>
          <w:sz w:val="21"/>
        </w:rPr>
        <w:t xml:space="preserve"> </w:t>
      </w:r>
    </w:p>
    <w:p w:rsidR="00B20A58" w:rsidRDefault="009B0A91">
      <w:pPr>
        <w:spacing w:after="87" w:line="259" w:lineRule="auto"/>
        <w:ind w:left="0" w:firstLine="0"/>
      </w:pPr>
      <w:r>
        <w:rPr>
          <w:rFonts w:ascii="Century" w:eastAsia="Century" w:hAnsi="Century" w:cs="Century"/>
          <w:sz w:val="21"/>
        </w:rPr>
        <w:t xml:space="preserve"> </w:t>
      </w:r>
    </w:p>
    <w:p w:rsidR="00B20A58" w:rsidRDefault="009B0A91">
      <w:pPr>
        <w:spacing w:after="87" w:line="259" w:lineRule="auto"/>
        <w:ind w:left="0" w:firstLine="0"/>
      </w:pPr>
      <w:r>
        <w:rPr>
          <w:rFonts w:ascii="Century" w:eastAsia="Century" w:hAnsi="Century" w:cs="Century"/>
          <w:sz w:val="21"/>
        </w:rPr>
        <w:t xml:space="preserve">  </w:t>
      </w:r>
    </w:p>
    <w:p w:rsidR="00B20A58" w:rsidRDefault="009B0A91">
      <w:pPr>
        <w:spacing w:after="0" w:line="259" w:lineRule="auto"/>
        <w:ind w:left="0" w:firstLine="0"/>
      </w:pPr>
      <w:r>
        <w:rPr>
          <w:rFonts w:ascii="Century" w:eastAsia="Century" w:hAnsi="Century" w:cs="Century"/>
          <w:sz w:val="21"/>
        </w:rPr>
        <w:t xml:space="preserve"> </w:t>
      </w:r>
    </w:p>
    <w:p w:rsidR="00B20A58" w:rsidRDefault="00B20A58">
      <w:pPr>
        <w:sectPr w:rsidR="00B20A58">
          <w:footerReference w:type="even" r:id="rId152"/>
          <w:footerReference w:type="default" r:id="rId153"/>
          <w:footerReference w:type="first" r:id="rId154"/>
          <w:pgSz w:w="11904" w:h="16840"/>
          <w:pgMar w:top="1150" w:right="1122" w:bottom="1359" w:left="1418" w:header="720" w:footer="569" w:gutter="0"/>
          <w:cols w:space="720"/>
        </w:sectPr>
      </w:pPr>
    </w:p>
    <w:p w:rsidR="00B20A58" w:rsidRDefault="009B0A91">
      <w:pPr>
        <w:spacing w:after="169" w:line="259" w:lineRule="auto"/>
        <w:ind w:left="547" w:firstLine="0"/>
      </w:pPr>
      <w:r>
        <w:rPr>
          <w:rFonts w:ascii="Calibri" w:eastAsia="Calibri" w:hAnsi="Calibri" w:cs="Calibri"/>
          <w:noProof/>
        </w:rPr>
        <mc:AlternateContent>
          <mc:Choice Requires="wpg">
            <w:drawing>
              <wp:inline distT="0" distB="0" distL="0" distR="0">
                <wp:extent cx="5437633" cy="7900167"/>
                <wp:effectExtent l="0" t="0" r="0" b="5715"/>
                <wp:docPr id="116713" name="Group 116713"/>
                <wp:cNvGraphicFramePr/>
                <a:graphic xmlns:a="http://schemas.openxmlformats.org/drawingml/2006/main">
                  <a:graphicData uri="http://schemas.microsoft.com/office/word/2010/wordprocessingGroup">
                    <wpg:wgp>
                      <wpg:cNvGrpSpPr/>
                      <wpg:grpSpPr>
                        <a:xfrm>
                          <a:off x="0" y="0"/>
                          <a:ext cx="5437633" cy="7900167"/>
                          <a:chOff x="0" y="0"/>
                          <a:chExt cx="5437633" cy="8101585"/>
                        </a:xfrm>
                      </wpg:grpSpPr>
                      <pic:pic xmlns:pic="http://schemas.openxmlformats.org/drawingml/2006/picture">
                        <pic:nvPicPr>
                          <pic:cNvPr id="9832" name="Picture 9832"/>
                          <pic:cNvPicPr/>
                        </pic:nvPicPr>
                        <pic:blipFill>
                          <a:blip r:embed="rId155"/>
                          <a:stretch>
                            <a:fillRect/>
                          </a:stretch>
                        </pic:blipFill>
                        <pic:spPr>
                          <a:xfrm>
                            <a:off x="0" y="0"/>
                            <a:ext cx="5437633" cy="7900416"/>
                          </a:xfrm>
                          <a:prstGeom prst="rect">
                            <a:avLst/>
                          </a:prstGeom>
                        </pic:spPr>
                      </pic:pic>
                      <pic:pic xmlns:pic="http://schemas.openxmlformats.org/drawingml/2006/picture">
                        <pic:nvPicPr>
                          <pic:cNvPr id="9834" name="Picture 9834"/>
                          <pic:cNvPicPr/>
                        </pic:nvPicPr>
                        <pic:blipFill>
                          <a:blip r:embed="rId156"/>
                          <a:stretch>
                            <a:fillRect/>
                          </a:stretch>
                        </pic:blipFill>
                        <pic:spPr>
                          <a:xfrm>
                            <a:off x="1" y="7900416"/>
                            <a:ext cx="5437632" cy="201168"/>
                          </a:xfrm>
                          <a:prstGeom prst="rect">
                            <a:avLst/>
                          </a:prstGeom>
                        </pic:spPr>
                      </pic:pic>
                    </wpg:wgp>
                  </a:graphicData>
                </a:graphic>
              </wp:inline>
            </w:drawing>
          </mc:Choice>
          <mc:Fallback>
            <w:pict>
              <v:group w14:anchorId="01C049DE" id="Group 116713" o:spid="_x0000_s1026" style="width:428.15pt;height:622.05pt;mso-position-horizontal-relative:char;mso-position-vertical-relative:line" coordsize="54376,810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yr9k&#10;7/k1j4N/9iZo3/pDDXqteVfsnf8AJrHwb/7EzRv/AEhhr1WgArh/h9/yNvxN/wCxhh/9NOn13FcP&#10;8Pv+Rt+Jv/Yww/8App0+gDu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4f4ff8&#10;jb8Tf+xhh/8ATTp9dxXD/D7/AJG34m/9jDD/AOmnT6AO4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yr9k7/k1j4N/wDYmaN/6Qw16rXlX7J3/JrHwb/7EzRv/SGG&#10;vVaACuH+H3/I2/E3/sYYf/TTp9dxXD/D7/kbfib/ANjDD/6adPoA7i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Kv2Tv+TWPg3/2Jmjf+kMNeq15V+yd/yax8G/8A&#10;sTNG/wDSGGvVaACvyz/bV/5OZ8Zf9uf/AKRQUUUAeI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">
                <v:shape id="Picture 9832" o:spid="_x0000_s1027" type="#_x0000_t75" style="position:absolute;width:54376;height:79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">
                  <v:imagedata r:id="rId170" o:title=""/>
                </v:shape>
                <v:shape id="Picture 9834" o:spid="_x0000_s1028" type="#_x0000_t75" style="position:absolute;top:79004;width:54376;height:2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">
                  <v:imagedata r:id="rId171" o:title=""/>
                </v:shape>
                <w10:anchorlock/>
              </v:group>
            </w:pict>
          </mc:Fallback>
        </mc:AlternateContent>
      </w:r>
    </w:p>
    <w:p w:rsidR="00B20A58" w:rsidRDefault="009B0A91">
      <w:pPr>
        <w:spacing w:after="0" w:line="259" w:lineRule="auto"/>
        <w:ind w:left="129" w:firstLine="0"/>
        <w:jc w:val="both"/>
        <w:rPr>
          <w:rFonts w:ascii="ＭＳ Ｐ明朝" w:eastAsia="ＭＳ Ｐ明朝" w:hAnsi="ＭＳ Ｐ明朝" w:cs="ＭＳ Ｐ明朝"/>
          <w:sz w:val="21"/>
        </w:rPr>
      </w:pPr>
      <w:r>
        <w:rPr>
          <w:rFonts w:ascii="Calibri" w:eastAsia="Calibri" w:hAnsi="Calibri" w:cs="Calibri"/>
          <w:noProof/>
        </w:rPr>
        <mc:AlternateContent>
          <mc:Choice Requires="wpg">
            <w:drawing>
              <wp:anchor distT="0" distB="0" distL="114300" distR="114300" simplePos="0" relativeHeight="251727872" behindDoc="0" locked="0" layoutInCell="1" allowOverlap="1">
                <wp:simplePos x="0" y="0"/>
                <wp:positionH relativeFrom="margin">
                  <wp:posOffset>-13714</wp:posOffset>
                </wp:positionH>
                <wp:positionV relativeFrom="page">
                  <wp:posOffset>-149557</wp:posOffset>
                </wp:positionV>
                <wp:extent cx="3563543" cy="139445"/>
                <wp:effectExtent l="0" t="0" r="0" b="0"/>
                <wp:wrapTopAndBottom/>
                <wp:docPr id="116712" name="Group 116712"/>
                <wp:cNvGraphicFramePr/>
                <a:graphic xmlns:a="http://schemas.openxmlformats.org/drawingml/2006/main">
                  <a:graphicData uri="http://schemas.microsoft.com/office/word/2010/wordprocessingGroup">
                    <wpg:wgp>
                      <wpg:cNvGrpSpPr/>
                      <wpg:grpSpPr>
                        <a:xfrm>
                          <a:off x="0" y="0"/>
                          <a:ext cx="3563543" cy="139445"/>
                          <a:chOff x="0" y="0"/>
                          <a:chExt cx="3563543" cy="139445"/>
                        </a:xfrm>
                      </wpg:grpSpPr>
                      <wps:wsp>
                        <wps:cNvPr id="9790" name="Rectangle 9790"/>
                        <wps:cNvSpPr/>
                        <wps:spPr>
                          <a:xfrm>
                            <a:off x="0" y="0"/>
                            <a:ext cx="4739513" cy="185462"/>
                          </a:xfrm>
                          <a:prstGeom prst="rect">
                            <a:avLst/>
                          </a:prstGeom>
                          <a:ln>
                            <a:noFill/>
                          </a:ln>
                        </wps:spPr>
                        <wps:txbx>
                          <w:txbxContent>
                            <w:p w:rsidR="0024754A" w:rsidRDefault="0024754A">
                              <w:pPr>
                                <w:spacing w:after="160" w:line="259" w:lineRule="auto"/>
                                <w:ind w:left="0" w:firstLine="0"/>
                              </w:pPr>
                              <w:r>
                                <w:rPr>
                                  <w:rFonts w:ascii="ＭＳ ゴシック" w:eastAsia="ＭＳ ゴシック" w:hAnsi="ＭＳ ゴシック" w:cs="ＭＳ ゴシック"/>
                                </w:rPr>
                                <w:t xml:space="preserve">【参考】個人情報・個人データ持ち出し管理台帳（例） </w:t>
                              </w:r>
                            </w:p>
                          </w:txbxContent>
                        </wps:txbx>
                        <wps:bodyPr horzOverflow="overflow" vert="horz" lIns="0" tIns="0" rIns="0" bIns="0" rtlCol="0">
                          <a:noAutofit/>
                        </wps:bodyPr>
                      </wps:wsp>
                    </wpg:wgp>
                  </a:graphicData>
                </a:graphic>
              </wp:anchor>
            </w:drawing>
          </mc:Choice>
          <mc:Fallback>
            <w:pict>
              <v:group id="Group 116712" o:spid="_x0000_s1448" style="position:absolute;left:0;text-align:left;margin-left:-1.1pt;margin-top:-11.8pt;width:280.6pt;height:11pt;z-index:251727872;mso-position-horizontal-relative:margin;mso-position-vertical-relative:page" coordsize="35635,1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">
                <v:rect id="Rectangle 9790" o:spid="_x0000_s1449" style="position:absolute;width:47395;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" filled="f" stroked="f">
                  <v:textbox inset="0,0,0,0">
                    <w:txbxContent>
                      <w:p w:rsidR="0024754A" w:rsidRDefault="0024754A">
                        <w:pPr>
                          <w:spacing w:after="160" w:line="259" w:lineRule="auto"/>
                          <w:ind w:left="0" w:firstLine="0"/>
                        </w:pPr>
                        <w:r>
                          <w:rPr>
                            <w:rFonts w:ascii="ＭＳ ゴシック" w:eastAsia="ＭＳ ゴシック" w:hAnsi="ＭＳ ゴシック" w:cs="ＭＳ ゴシック"/>
                          </w:rPr>
                          <w:t xml:space="preserve">【参考】個人情報・個人データ持ち出し管理台帳（例） </w:t>
                        </w:r>
                      </w:p>
                    </w:txbxContent>
                  </v:textbox>
                </v:rect>
                <w10:wrap type="topAndBottom" anchorx="margin" anchory="page"/>
              </v:group>
            </w:pict>
          </mc:Fallback>
        </mc:AlternateContent>
      </w:r>
      <w:r>
        <w:rPr>
          <w:rFonts w:ascii="ＭＳ Ｐ明朝" w:eastAsia="ＭＳ Ｐ明朝" w:hAnsi="ＭＳ Ｐ明朝" w:cs="ＭＳ Ｐ明朝"/>
          <w:sz w:val="21"/>
        </w:rPr>
        <w:t xml:space="preserve">                                      </w:t>
      </w:r>
    </w:p>
    <w:p w:rsidR="00FD7F14" w:rsidRDefault="00FD7F14">
      <w:pPr>
        <w:spacing w:after="0" w:line="259" w:lineRule="auto"/>
        <w:ind w:left="129" w:firstLine="0"/>
        <w:jc w:val="both"/>
      </w:pPr>
    </w:p>
    <w:p w:rsidR="00FD7F14" w:rsidRDefault="00FD7F14">
      <w:pPr>
        <w:spacing w:after="0" w:line="259" w:lineRule="auto"/>
        <w:ind w:left="129" w:firstLine="0"/>
        <w:jc w:val="both"/>
      </w:pPr>
    </w:p>
    <w:p w:rsidR="00FD7F14" w:rsidRDefault="00FD7F14">
      <w:pPr>
        <w:spacing w:after="0" w:line="259" w:lineRule="auto"/>
        <w:ind w:left="129" w:firstLine="0"/>
        <w:jc w:val="both"/>
      </w:pPr>
    </w:p>
    <w:p w:rsidR="00B20A58" w:rsidRDefault="009B0A91">
      <w:pPr>
        <w:spacing w:after="48" w:line="259" w:lineRule="auto"/>
        <w:ind w:left="10"/>
      </w:pPr>
      <w:r>
        <w:rPr>
          <w:rFonts w:ascii="ＭＳ ゴシック" w:eastAsia="ＭＳ ゴシック" w:hAnsi="ＭＳ ゴシック" w:cs="ＭＳ ゴシック"/>
        </w:rPr>
        <w:t xml:space="preserve">【参考】個人情報・個人データ漏えい事案等発生報告書（例） </w:t>
      </w:r>
    </w:p>
    <w:p w:rsidR="00B20A58" w:rsidRDefault="009B0A91" w:rsidP="00FD7F14">
      <w:pPr>
        <w:spacing w:after="63" w:line="259" w:lineRule="auto"/>
        <w:ind w:left="0" w:firstLine="0"/>
      </w:pPr>
      <w:r>
        <w:rPr>
          <w:rFonts w:ascii="ＭＳ Ｐ明朝" w:eastAsia="ＭＳ Ｐ明朝" w:hAnsi="ＭＳ Ｐ明朝" w:cs="ＭＳ Ｐ明朝"/>
          <w:sz w:val="21"/>
        </w:rPr>
        <w:t xml:space="preserve"> </w:t>
      </w:r>
      <w:r>
        <w:rPr>
          <w:rFonts w:ascii="Calibri" w:eastAsia="Calibri" w:hAnsi="Calibri" w:cs="Calibri"/>
          <w:noProof/>
        </w:rPr>
        <mc:AlternateContent>
          <mc:Choice Requires="wpg">
            <w:drawing>
              <wp:inline distT="0" distB="0" distL="0" distR="0">
                <wp:extent cx="5759197" cy="8365998"/>
                <wp:effectExtent l="0" t="0" r="0" b="0"/>
                <wp:docPr id="116722" name="Group 116722"/>
                <wp:cNvGraphicFramePr/>
                <a:graphic xmlns:a="http://schemas.openxmlformats.org/drawingml/2006/main">
                  <a:graphicData uri="http://schemas.microsoft.com/office/word/2010/wordprocessingGroup">
                    <wpg:wgp>
                      <wpg:cNvGrpSpPr/>
                      <wpg:grpSpPr>
                        <a:xfrm>
                          <a:off x="0" y="0"/>
                          <a:ext cx="5759197" cy="8365998"/>
                          <a:chOff x="0" y="0"/>
                          <a:chExt cx="5759197" cy="8365998"/>
                        </a:xfrm>
                      </wpg:grpSpPr>
                      <pic:pic xmlns:pic="http://schemas.openxmlformats.org/drawingml/2006/picture">
                        <pic:nvPicPr>
                          <pic:cNvPr id="9846" name="Picture 9846"/>
                          <pic:cNvPicPr/>
                        </pic:nvPicPr>
                        <pic:blipFill>
                          <a:blip r:embed="rId172"/>
                          <a:stretch>
                            <a:fillRect/>
                          </a:stretch>
                        </pic:blipFill>
                        <pic:spPr>
                          <a:xfrm>
                            <a:off x="0" y="0"/>
                            <a:ext cx="5759197" cy="4183380"/>
                          </a:xfrm>
                          <a:prstGeom prst="rect">
                            <a:avLst/>
                          </a:prstGeom>
                        </pic:spPr>
                      </pic:pic>
                      <pic:pic xmlns:pic="http://schemas.openxmlformats.org/drawingml/2006/picture">
                        <pic:nvPicPr>
                          <pic:cNvPr id="9848" name="Picture 9848"/>
                          <pic:cNvPicPr/>
                        </pic:nvPicPr>
                        <pic:blipFill>
                          <a:blip r:embed="rId173"/>
                          <a:stretch>
                            <a:fillRect/>
                          </a:stretch>
                        </pic:blipFill>
                        <pic:spPr>
                          <a:xfrm>
                            <a:off x="0" y="4183380"/>
                            <a:ext cx="5759197" cy="4182618"/>
                          </a:xfrm>
                          <a:prstGeom prst="rect">
                            <a:avLst/>
                          </a:prstGeom>
                        </pic:spPr>
                      </pic:pic>
                    </wpg:wgp>
                  </a:graphicData>
                </a:graphic>
              </wp:inline>
            </w:drawing>
          </mc:Choice>
          <mc:Fallback xmlns:a="http://schemas.openxmlformats.org/drawingml/2006/main">
            <w:pict>
              <v:group id="Group 116722" style="width:453.48pt;height:658.74pt;mso-position-horizontal-relative:char;mso-position-vertical-relative:line" coordsize="57591,83659">
                <v:shape id="Picture 9846" style="position:absolute;width:57591;height:41833;left:0;top:0;" filled="f">
                  <v:imagedata r:id="rId177"/>
                </v:shape>
                <v:shape id="Picture 9848" style="position:absolute;width:57591;height:41826;left:0;top:41833;" filled="f">
                  <v:imagedata r:id="rId178"/>
                </v:shape>
              </v:group>
            </w:pict>
          </mc:Fallback>
        </mc:AlternateContent>
      </w:r>
      <w:r>
        <w:rPr>
          <w:rFonts w:ascii="ＭＳ Ｐ明朝" w:eastAsia="ＭＳ Ｐ明朝" w:hAnsi="ＭＳ Ｐ明朝" w:cs="ＭＳ Ｐ明朝"/>
          <w:sz w:val="21"/>
        </w:rPr>
        <w:t xml:space="preserve"> </w:t>
      </w:r>
    </w:p>
    <w:p w:rsidR="0024754A" w:rsidRDefault="0024754A">
      <w:pPr>
        <w:spacing w:after="243" w:line="259" w:lineRule="auto"/>
        <w:ind w:left="10"/>
        <w:rPr>
          <w:rFonts w:ascii="ＭＳ ゴシック" w:eastAsia="ＭＳ ゴシック" w:hAnsi="ＭＳ ゴシック" w:cs="ＭＳ ゴシック"/>
        </w:rPr>
      </w:pPr>
    </w:p>
    <w:p w:rsidR="00B20A58" w:rsidRDefault="009B0A91">
      <w:pPr>
        <w:spacing w:after="243" w:line="259" w:lineRule="auto"/>
        <w:ind w:left="10"/>
      </w:pPr>
      <w:r>
        <w:rPr>
          <w:rFonts w:ascii="ＭＳ ゴシック" w:eastAsia="ＭＳ ゴシック" w:hAnsi="ＭＳ ゴシック" w:cs="ＭＳ ゴシック"/>
        </w:rPr>
        <w:t>【参考】紛失時チェックシート（お客様情報を含む書類等）_組合用（例）</w:t>
      </w:r>
      <w:r>
        <w:rPr>
          <w:rFonts w:ascii="ＭＳ Ｐ明朝" w:eastAsia="ＭＳ Ｐ明朝" w:hAnsi="ＭＳ Ｐ明朝" w:cs="ＭＳ Ｐ明朝"/>
          <w:sz w:val="21"/>
        </w:rPr>
        <w:t xml:space="preserve"> </w:t>
      </w:r>
    </w:p>
    <w:p w:rsidR="00B20A58" w:rsidRDefault="009B0A91">
      <w:pPr>
        <w:spacing w:after="230" w:line="259" w:lineRule="auto"/>
        <w:ind w:left="0" w:right="200" w:firstLine="0"/>
        <w:jc w:val="right"/>
      </w:pPr>
      <w:r>
        <w:rPr>
          <w:rFonts w:ascii="Calibri" w:eastAsia="Calibri" w:hAnsi="Calibri" w:cs="Calibri"/>
          <w:noProof/>
        </w:rPr>
        <mc:AlternateContent>
          <mc:Choice Requires="wpg">
            <w:drawing>
              <wp:inline distT="0" distB="0" distL="0" distR="0">
                <wp:extent cx="5759197" cy="7881367"/>
                <wp:effectExtent l="0" t="0" r="0" b="0"/>
                <wp:docPr id="116832" name="Group 116832"/>
                <wp:cNvGraphicFramePr/>
                <a:graphic xmlns:a="http://schemas.openxmlformats.org/drawingml/2006/main">
                  <a:graphicData uri="http://schemas.microsoft.com/office/word/2010/wordprocessingGroup">
                    <wpg:wgp>
                      <wpg:cNvGrpSpPr/>
                      <wpg:grpSpPr>
                        <a:xfrm>
                          <a:off x="0" y="0"/>
                          <a:ext cx="5759197" cy="7881367"/>
                          <a:chOff x="0" y="0"/>
                          <a:chExt cx="5759197" cy="7881367"/>
                        </a:xfrm>
                      </wpg:grpSpPr>
                      <pic:pic xmlns:pic="http://schemas.openxmlformats.org/drawingml/2006/picture">
                        <pic:nvPicPr>
                          <pic:cNvPr id="9862" name="Picture 9862"/>
                          <pic:cNvPicPr/>
                        </pic:nvPicPr>
                        <pic:blipFill>
                          <a:blip r:embed="rId179"/>
                          <a:stretch>
                            <a:fillRect/>
                          </a:stretch>
                        </pic:blipFill>
                        <pic:spPr>
                          <a:xfrm>
                            <a:off x="0" y="0"/>
                            <a:ext cx="5759197" cy="3941064"/>
                          </a:xfrm>
                          <a:prstGeom prst="rect">
                            <a:avLst/>
                          </a:prstGeom>
                        </pic:spPr>
                      </pic:pic>
                      <pic:pic xmlns:pic="http://schemas.openxmlformats.org/drawingml/2006/picture">
                        <pic:nvPicPr>
                          <pic:cNvPr id="9864" name="Picture 9864"/>
                          <pic:cNvPicPr/>
                        </pic:nvPicPr>
                        <pic:blipFill>
                          <a:blip r:embed="rId180"/>
                          <a:stretch>
                            <a:fillRect/>
                          </a:stretch>
                        </pic:blipFill>
                        <pic:spPr>
                          <a:xfrm>
                            <a:off x="0" y="3941065"/>
                            <a:ext cx="5759197" cy="3940302"/>
                          </a:xfrm>
                          <a:prstGeom prst="rect">
                            <a:avLst/>
                          </a:prstGeom>
                        </pic:spPr>
                      </pic:pic>
                    </wpg:wgp>
                  </a:graphicData>
                </a:graphic>
              </wp:inline>
            </w:drawing>
          </mc:Choice>
          <mc:Fallback xmlns:a="http://schemas.openxmlformats.org/drawingml/2006/main">
            <w:pict>
              <v:group id="Group 116832" style="width:453.48pt;height:620.58pt;mso-position-horizontal-relative:char;mso-position-vertical-relative:line" coordsize="57591,78813">
                <v:shape id="Picture 9862" style="position:absolute;width:57591;height:39410;left:0;top:0;" filled="f">
                  <v:imagedata r:id="rId181"/>
                </v:shape>
                <v:shape id="Picture 9864" style="position:absolute;width:57591;height:39403;left:0;top:39410;" filled="f">
                  <v:imagedata r:id="rId182"/>
                </v:shape>
              </v:group>
            </w:pict>
          </mc:Fallback>
        </mc:AlternateContent>
      </w: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0" w:line="259" w:lineRule="auto"/>
        <w:ind w:left="0" w:firstLine="0"/>
        <w:rPr>
          <w:rFonts w:ascii="ＭＳ Ｐ明朝" w:eastAsia="ＭＳ Ｐ明朝" w:hAnsi="ＭＳ Ｐ明朝" w:cs="ＭＳ Ｐ明朝"/>
          <w:sz w:val="21"/>
        </w:rPr>
      </w:pPr>
      <w:r>
        <w:rPr>
          <w:rFonts w:ascii="ＭＳ Ｐ明朝" w:eastAsia="ＭＳ Ｐ明朝" w:hAnsi="ＭＳ Ｐ明朝" w:cs="ＭＳ Ｐ明朝"/>
          <w:sz w:val="21"/>
        </w:rPr>
        <w:t xml:space="preserve"> </w:t>
      </w:r>
    </w:p>
    <w:p w:rsidR="0024754A" w:rsidRDefault="0024754A">
      <w:pPr>
        <w:spacing w:after="0" w:line="259" w:lineRule="auto"/>
        <w:ind w:left="0" w:firstLine="0"/>
        <w:rPr>
          <w:rFonts w:hint="eastAsia"/>
        </w:rPr>
      </w:pPr>
    </w:p>
    <w:p w:rsidR="00B20A58" w:rsidRDefault="009B0A91">
      <w:pPr>
        <w:spacing w:after="227" w:line="259" w:lineRule="auto"/>
        <w:ind w:left="10"/>
      </w:pPr>
      <w:r>
        <w:rPr>
          <w:rFonts w:ascii="ＭＳ ゴシック" w:eastAsia="ＭＳ ゴシック" w:hAnsi="ＭＳ ゴシック" w:cs="ＭＳ ゴシック"/>
        </w:rPr>
        <w:t>【参考】紛失時チェックシート（お客様情報を含む書類等）_代理所用（例）</w:t>
      </w:r>
      <w:r>
        <w:rPr>
          <w:rFonts w:ascii="ＭＳ Ｐ明朝" w:eastAsia="ＭＳ Ｐ明朝" w:hAnsi="ＭＳ Ｐ明朝" w:cs="ＭＳ Ｐ明朝"/>
          <w:sz w:val="21"/>
        </w:rPr>
        <w:t xml:space="preserve"> </w:t>
      </w:r>
    </w:p>
    <w:p w:rsidR="00B20A58" w:rsidRDefault="009B0A91">
      <w:pPr>
        <w:spacing w:after="34" w:line="259" w:lineRule="auto"/>
        <w:ind w:left="0" w:right="200" w:firstLine="0"/>
        <w:jc w:val="right"/>
      </w:pPr>
      <w:r>
        <w:rPr>
          <w:rFonts w:ascii="Calibri" w:eastAsia="Calibri" w:hAnsi="Calibri" w:cs="Calibri"/>
          <w:noProof/>
        </w:rPr>
        <mc:AlternateContent>
          <mc:Choice Requires="wpg">
            <w:drawing>
              <wp:inline distT="0" distB="0" distL="0" distR="0">
                <wp:extent cx="5759197" cy="7221474"/>
                <wp:effectExtent l="0" t="0" r="0" b="0"/>
                <wp:docPr id="116758" name="Group 116758"/>
                <wp:cNvGraphicFramePr/>
                <a:graphic xmlns:a="http://schemas.openxmlformats.org/drawingml/2006/main">
                  <a:graphicData uri="http://schemas.microsoft.com/office/word/2010/wordprocessingGroup">
                    <wpg:wgp>
                      <wpg:cNvGrpSpPr/>
                      <wpg:grpSpPr>
                        <a:xfrm>
                          <a:off x="0" y="0"/>
                          <a:ext cx="5759197" cy="7221474"/>
                          <a:chOff x="0" y="0"/>
                          <a:chExt cx="5759197" cy="7221474"/>
                        </a:xfrm>
                      </wpg:grpSpPr>
                      <pic:pic xmlns:pic="http://schemas.openxmlformats.org/drawingml/2006/picture">
                        <pic:nvPicPr>
                          <pic:cNvPr id="9882" name="Picture 9882"/>
                          <pic:cNvPicPr/>
                        </pic:nvPicPr>
                        <pic:blipFill>
                          <a:blip r:embed="rId183"/>
                          <a:stretch>
                            <a:fillRect/>
                          </a:stretch>
                        </pic:blipFill>
                        <pic:spPr>
                          <a:xfrm>
                            <a:off x="0" y="0"/>
                            <a:ext cx="5759197" cy="3611118"/>
                          </a:xfrm>
                          <a:prstGeom prst="rect">
                            <a:avLst/>
                          </a:prstGeom>
                        </pic:spPr>
                      </pic:pic>
                      <pic:pic xmlns:pic="http://schemas.openxmlformats.org/drawingml/2006/picture">
                        <pic:nvPicPr>
                          <pic:cNvPr id="9884" name="Picture 9884"/>
                          <pic:cNvPicPr/>
                        </pic:nvPicPr>
                        <pic:blipFill>
                          <a:blip r:embed="rId184"/>
                          <a:stretch>
                            <a:fillRect/>
                          </a:stretch>
                        </pic:blipFill>
                        <pic:spPr>
                          <a:xfrm>
                            <a:off x="0" y="3611118"/>
                            <a:ext cx="5759197" cy="3610356"/>
                          </a:xfrm>
                          <a:prstGeom prst="rect">
                            <a:avLst/>
                          </a:prstGeom>
                        </pic:spPr>
                      </pic:pic>
                    </wpg:wgp>
                  </a:graphicData>
                </a:graphic>
              </wp:inline>
            </w:drawing>
          </mc:Choice>
          <mc:Fallback xmlns:a="http://schemas.openxmlformats.org/drawingml/2006/main">
            <w:pict>
              <v:group id="Group 116758" style="width:453.48pt;height:568.62pt;mso-position-horizontal-relative:char;mso-position-vertical-relative:line" coordsize="57591,72214">
                <v:shape id="Picture 9882" style="position:absolute;width:57591;height:36111;left:0;top:0;" filled="f">
                  <v:imagedata r:id="rId185"/>
                </v:shape>
                <v:shape id="Picture 9884" style="position:absolute;width:57591;height:36103;left:0;top:36111;" filled="f">
                  <v:imagedata r:id="rId186"/>
                </v:shape>
              </v:group>
            </w:pict>
          </mc:Fallback>
        </mc:AlternateContent>
      </w: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rPr>
          <w:rFonts w:ascii="ＭＳ Ｐ明朝" w:eastAsia="ＭＳ Ｐ明朝" w:hAnsi="ＭＳ Ｐ明朝" w:cs="ＭＳ Ｐ明朝"/>
          <w:sz w:val="21"/>
        </w:rPr>
      </w:pPr>
      <w:r>
        <w:rPr>
          <w:rFonts w:ascii="ＭＳ Ｐ明朝" w:eastAsia="ＭＳ Ｐ明朝" w:hAnsi="ＭＳ Ｐ明朝" w:cs="ＭＳ Ｐ明朝"/>
          <w:sz w:val="21"/>
        </w:rPr>
        <w:t xml:space="preserve"> </w:t>
      </w:r>
    </w:p>
    <w:p w:rsidR="00B20A58" w:rsidRDefault="009B0A91">
      <w:pPr>
        <w:spacing w:after="197" w:line="259" w:lineRule="auto"/>
        <w:ind w:left="10"/>
      </w:pPr>
      <w:r>
        <w:rPr>
          <w:rFonts w:ascii="ＭＳ ゴシック" w:eastAsia="ＭＳ ゴシック" w:hAnsi="ＭＳ ゴシック" w:cs="ＭＳ ゴシック"/>
        </w:rPr>
        <w:t>【参考】業務委託先チェックリスト（申請用）（例）</w:t>
      </w:r>
      <w:r>
        <w:rPr>
          <w:rFonts w:ascii="ＭＳ Ｐ明朝" w:eastAsia="ＭＳ Ｐ明朝" w:hAnsi="ＭＳ Ｐ明朝" w:cs="ＭＳ Ｐ明朝"/>
          <w:sz w:val="21"/>
        </w:rPr>
        <w:t xml:space="preserve"> </w:t>
      </w:r>
    </w:p>
    <w:p w:rsidR="00B20A58" w:rsidRDefault="009B0A91">
      <w:pPr>
        <w:spacing w:after="4" w:line="259" w:lineRule="auto"/>
        <w:ind w:left="0" w:firstLine="0"/>
        <w:jc w:val="right"/>
      </w:pPr>
      <w:r>
        <w:rPr>
          <w:rFonts w:ascii="Calibri" w:eastAsia="Calibri" w:hAnsi="Calibri" w:cs="Calibri"/>
          <w:noProof/>
        </w:rPr>
        <mc:AlternateContent>
          <mc:Choice Requires="wpg">
            <w:drawing>
              <wp:inline distT="0" distB="0" distL="0" distR="0">
                <wp:extent cx="5884164" cy="7487411"/>
                <wp:effectExtent l="0" t="0" r="0" b="0"/>
                <wp:docPr id="116619" name="Group 116619"/>
                <wp:cNvGraphicFramePr/>
                <a:graphic xmlns:a="http://schemas.openxmlformats.org/drawingml/2006/main">
                  <a:graphicData uri="http://schemas.microsoft.com/office/word/2010/wordprocessingGroup">
                    <wpg:wgp>
                      <wpg:cNvGrpSpPr/>
                      <wpg:grpSpPr>
                        <a:xfrm>
                          <a:off x="0" y="0"/>
                          <a:ext cx="5884164" cy="7487411"/>
                          <a:chOff x="0" y="0"/>
                          <a:chExt cx="5884164" cy="7487411"/>
                        </a:xfrm>
                      </wpg:grpSpPr>
                      <pic:pic xmlns:pic="http://schemas.openxmlformats.org/drawingml/2006/picture">
                        <pic:nvPicPr>
                          <pic:cNvPr id="9900" name="Picture 9900"/>
                          <pic:cNvPicPr/>
                        </pic:nvPicPr>
                        <pic:blipFill>
                          <a:blip r:embed="rId187"/>
                          <a:stretch>
                            <a:fillRect/>
                          </a:stretch>
                        </pic:blipFill>
                        <pic:spPr>
                          <a:xfrm>
                            <a:off x="0" y="0"/>
                            <a:ext cx="5884164" cy="3743706"/>
                          </a:xfrm>
                          <a:prstGeom prst="rect">
                            <a:avLst/>
                          </a:prstGeom>
                        </pic:spPr>
                      </pic:pic>
                      <pic:pic xmlns:pic="http://schemas.openxmlformats.org/drawingml/2006/picture">
                        <pic:nvPicPr>
                          <pic:cNvPr id="9902" name="Picture 9902"/>
                          <pic:cNvPicPr/>
                        </pic:nvPicPr>
                        <pic:blipFill>
                          <a:blip r:embed="rId188"/>
                          <a:stretch>
                            <a:fillRect/>
                          </a:stretch>
                        </pic:blipFill>
                        <pic:spPr>
                          <a:xfrm>
                            <a:off x="0" y="3743706"/>
                            <a:ext cx="5884164" cy="3743706"/>
                          </a:xfrm>
                          <a:prstGeom prst="rect">
                            <a:avLst/>
                          </a:prstGeom>
                        </pic:spPr>
                      </pic:pic>
                    </wpg:wgp>
                  </a:graphicData>
                </a:graphic>
              </wp:inline>
            </w:drawing>
          </mc:Choice>
          <mc:Fallback xmlns:a="http://schemas.openxmlformats.org/drawingml/2006/main">
            <w:pict>
              <v:group id="Group 116619" style="width:463.32pt;height:589.56pt;mso-position-horizontal-relative:char;mso-position-vertical-relative:line" coordsize="58841,74874">
                <v:shape id="Picture 9900" style="position:absolute;width:58841;height:37437;left:0;top:0;" filled="f">
                  <v:imagedata r:id="rId189"/>
                </v:shape>
                <v:shape id="Picture 9902" style="position:absolute;width:58841;height:37437;left:0;top:37437;" filled="f">
                  <v:imagedata r:id="rId190"/>
                </v:shape>
              </v:group>
            </w:pict>
          </mc:Fallback>
        </mc:AlternateContent>
      </w: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0" w:line="259" w:lineRule="auto"/>
        <w:ind w:left="0" w:firstLine="0"/>
      </w:pPr>
      <w:r>
        <w:rPr>
          <w:rFonts w:ascii="ＭＳ Ｐ明朝" w:eastAsia="ＭＳ Ｐ明朝" w:hAnsi="ＭＳ Ｐ明朝" w:cs="ＭＳ Ｐ明朝"/>
          <w:sz w:val="21"/>
        </w:rPr>
        <w:t xml:space="preserve"> </w:t>
      </w:r>
    </w:p>
    <w:p w:rsidR="00B20A58" w:rsidRDefault="009B0A91">
      <w:pPr>
        <w:spacing w:after="0" w:line="259" w:lineRule="auto"/>
        <w:ind w:left="0" w:right="144" w:firstLine="0"/>
        <w:jc w:val="right"/>
      </w:pPr>
      <w:r>
        <w:rPr>
          <w:rFonts w:ascii="Calibri" w:eastAsia="Calibri" w:hAnsi="Calibri" w:cs="Calibri"/>
          <w:noProof/>
        </w:rPr>
        <mc:AlternateContent>
          <mc:Choice Requires="wpg">
            <w:drawing>
              <wp:inline distT="0" distB="0" distL="0" distR="0">
                <wp:extent cx="5795772" cy="6128766"/>
                <wp:effectExtent l="0" t="0" r="0" b="0"/>
                <wp:docPr id="117285" name="Group 117285"/>
                <wp:cNvGraphicFramePr/>
                <a:graphic xmlns:a="http://schemas.openxmlformats.org/drawingml/2006/main">
                  <a:graphicData uri="http://schemas.microsoft.com/office/word/2010/wordprocessingGroup">
                    <wpg:wgp>
                      <wpg:cNvGrpSpPr/>
                      <wpg:grpSpPr>
                        <a:xfrm>
                          <a:off x="0" y="0"/>
                          <a:ext cx="5795772" cy="6128766"/>
                          <a:chOff x="0" y="0"/>
                          <a:chExt cx="5795772" cy="6128766"/>
                        </a:xfrm>
                      </wpg:grpSpPr>
                      <pic:pic xmlns:pic="http://schemas.openxmlformats.org/drawingml/2006/picture">
                        <pic:nvPicPr>
                          <pic:cNvPr id="9924" name="Picture 9924"/>
                          <pic:cNvPicPr/>
                        </pic:nvPicPr>
                        <pic:blipFill>
                          <a:blip r:embed="rId191"/>
                          <a:stretch>
                            <a:fillRect/>
                          </a:stretch>
                        </pic:blipFill>
                        <pic:spPr>
                          <a:xfrm>
                            <a:off x="0" y="0"/>
                            <a:ext cx="5795772" cy="3064764"/>
                          </a:xfrm>
                          <a:prstGeom prst="rect">
                            <a:avLst/>
                          </a:prstGeom>
                        </pic:spPr>
                      </pic:pic>
                      <pic:pic xmlns:pic="http://schemas.openxmlformats.org/drawingml/2006/picture">
                        <pic:nvPicPr>
                          <pic:cNvPr id="9926" name="Picture 9926"/>
                          <pic:cNvPicPr/>
                        </pic:nvPicPr>
                        <pic:blipFill>
                          <a:blip r:embed="rId192"/>
                          <a:stretch>
                            <a:fillRect/>
                          </a:stretch>
                        </pic:blipFill>
                        <pic:spPr>
                          <a:xfrm>
                            <a:off x="0" y="3064764"/>
                            <a:ext cx="5795772" cy="3064002"/>
                          </a:xfrm>
                          <a:prstGeom prst="rect">
                            <a:avLst/>
                          </a:prstGeom>
                        </pic:spPr>
                      </pic:pic>
                    </wpg:wgp>
                  </a:graphicData>
                </a:graphic>
              </wp:inline>
            </w:drawing>
          </mc:Choice>
          <mc:Fallback xmlns:a="http://schemas.openxmlformats.org/drawingml/2006/main">
            <w:pict>
              <v:group id="Group 117285" style="width:456.36pt;height:482.58pt;mso-position-horizontal-relative:char;mso-position-vertical-relative:line" coordsize="57957,61287">
                <v:shape id="Picture 9924" style="position:absolute;width:57957;height:30647;left:0;top:0;" filled="f">
                  <v:imagedata r:id="rId193"/>
                </v:shape>
                <v:shape id="Picture 9926" style="position:absolute;width:57957;height:30640;left:0;top:30647;" filled="f">
                  <v:imagedata r:id="rId194"/>
                </v:shape>
              </v:group>
            </w:pict>
          </mc:Fallback>
        </mc:AlternateContent>
      </w: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rsidP="0024754A">
      <w:pPr>
        <w:spacing w:after="65" w:line="259" w:lineRule="auto"/>
        <w:ind w:left="0" w:firstLine="0"/>
      </w:pPr>
      <w:r>
        <w:rPr>
          <w:rFonts w:ascii="ＭＳ Ｐ明朝" w:eastAsia="ＭＳ Ｐ明朝" w:hAnsi="ＭＳ Ｐ明朝" w:cs="ＭＳ Ｐ明朝"/>
          <w:sz w:val="21"/>
        </w:rPr>
        <w:t xml:space="preserve"> </w:t>
      </w:r>
      <w:r>
        <w:rPr>
          <w:rFonts w:ascii="ＭＳ ゴシック" w:eastAsia="ＭＳ ゴシック" w:hAnsi="ＭＳ ゴシック" w:cs="ＭＳ ゴシック"/>
        </w:rPr>
        <w:t>【参考】外部への業務委託及び第三者提供に関する承認申請書（例）</w:t>
      </w:r>
      <w:r>
        <w:rPr>
          <w:rFonts w:ascii="ＭＳ Ｐ明朝" w:eastAsia="ＭＳ Ｐ明朝" w:hAnsi="ＭＳ Ｐ明朝" w:cs="ＭＳ Ｐ明朝"/>
          <w:sz w:val="21"/>
        </w:rPr>
        <w:t xml:space="preserve"> </w:t>
      </w:r>
    </w:p>
    <w:p w:rsidR="00B20A58" w:rsidRDefault="009B0A91">
      <w:pPr>
        <w:spacing w:after="90" w:line="259" w:lineRule="auto"/>
        <w:ind w:left="0" w:right="200" w:firstLine="0"/>
        <w:jc w:val="right"/>
      </w:pPr>
      <w:r>
        <w:rPr>
          <w:rFonts w:ascii="Calibri" w:eastAsia="Calibri" w:hAnsi="Calibri" w:cs="Calibri"/>
          <w:noProof/>
        </w:rPr>
        <mc:AlternateContent>
          <mc:Choice Requires="wpg">
            <w:drawing>
              <wp:inline distT="0" distB="0" distL="0" distR="0">
                <wp:extent cx="5759197" cy="7837170"/>
                <wp:effectExtent l="0" t="0" r="0" b="0"/>
                <wp:docPr id="117425" name="Group 117425"/>
                <wp:cNvGraphicFramePr/>
                <a:graphic xmlns:a="http://schemas.openxmlformats.org/drawingml/2006/main">
                  <a:graphicData uri="http://schemas.microsoft.com/office/word/2010/wordprocessingGroup">
                    <wpg:wgp>
                      <wpg:cNvGrpSpPr/>
                      <wpg:grpSpPr>
                        <a:xfrm>
                          <a:off x="0" y="0"/>
                          <a:ext cx="5759197" cy="7837170"/>
                          <a:chOff x="0" y="0"/>
                          <a:chExt cx="5759197" cy="7837170"/>
                        </a:xfrm>
                      </wpg:grpSpPr>
                      <pic:pic xmlns:pic="http://schemas.openxmlformats.org/drawingml/2006/picture">
                        <pic:nvPicPr>
                          <pic:cNvPr id="9941" name="Picture 9941"/>
                          <pic:cNvPicPr/>
                        </pic:nvPicPr>
                        <pic:blipFill>
                          <a:blip r:embed="rId195"/>
                          <a:stretch>
                            <a:fillRect/>
                          </a:stretch>
                        </pic:blipFill>
                        <pic:spPr>
                          <a:xfrm>
                            <a:off x="0" y="0"/>
                            <a:ext cx="5759197" cy="3918966"/>
                          </a:xfrm>
                          <a:prstGeom prst="rect">
                            <a:avLst/>
                          </a:prstGeom>
                        </pic:spPr>
                      </pic:pic>
                      <pic:pic xmlns:pic="http://schemas.openxmlformats.org/drawingml/2006/picture">
                        <pic:nvPicPr>
                          <pic:cNvPr id="9943" name="Picture 9943"/>
                          <pic:cNvPicPr/>
                        </pic:nvPicPr>
                        <pic:blipFill>
                          <a:blip r:embed="rId196"/>
                          <a:stretch>
                            <a:fillRect/>
                          </a:stretch>
                        </pic:blipFill>
                        <pic:spPr>
                          <a:xfrm>
                            <a:off x="0" y="3918966"/>
                            <a:ext cx="5759197" cy="3918204"/>
                          </a:xfrm>
                          <a:prstGeom prst="rect">
                            <a:avLst/>
                          </a:prstGeom>
                        </pic:spPr>
                      </pic:pic>
                    </wpg:wgp>
                  </a:graphicData>
                </a:graphic>
              </wp:inline>
            </w:drawing>
          </mc:Choice>
          <mc:Fallback xmlns:a="http://schemas.openxmlformats.org/drawingml/2006/main">
            <w:pict>
              <v:group id="Group 117425" style="width:453.48pt;height:617.1pt;mso-position-horizontal-relative:char;mso-position-vertical-relative:line" coordsize="57591,78371">
                <v:shape id="Picture 9941" style="position:absolute;width:57591;height:39189;left:0;top:0;" filled="f">
                  <v:imagedata r:id="rId197"/>
                </v:shape>
                <v:shape id="Picture 9943" style="position:absolute;width:57591;height:39182;left:0;top:39189;" filled="f">
                  <v:imagedata r:id="rId198"/>
                </v:shape>
              </v:group>
            </w:pict>
          </mc:Fallback>
        </mc:AlternateContent>
      </w: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0" w:line="259" w:lineRule="auto"/>
        <w:ind w:left="0" w:firstLine="0"/>
      </w:pPr>
      <w:r>
        <w:rPr>
          <w:rFonts w:ascii="ＭＳ Ｐ明朝" w:eastAsia="ＭＳ Ｐ明朝" w:hAnsi="ＭＳ Ｐ明朝" w:cs="ＭＳ Ｐ明朝"/>
          <w:sz w:val="21"/>
        </w:rPr>
        <w:t xml:space="preserve"> </w:t>
      </w:r>
    </w:p>
    <w:p w:rsidR="00B20A58" w:rsidRDefault="009B0A91">
      <w:pPr>
        <w:spacing w:after="313" w:line="259" w:lineRule="auto"/>
        <w:ind w:left="10"/>
      </w:pPr>
      <w:r>
        <w:rPr>
          <w:rFonts w:ascii="ＭＳ ゴシック" w:eastAsia="ＭＳ ゴシック" w:hAnsi="ＭＳ ゴシック" w:cs="ＭＳ ゴシック"/>
        </w:rPr>
        <w:t>【参考】クラウドサービス利用チェックリスト（申請用）（例）</w:t>
      </w:r>
      <w:r>
        <w:rPr>
          <w:rFonts w:ascii="ＭＳ Ｐ明朝" w:eastAsia="ＭＳ Ｐ明朝" w:hAnsi="ＭＳ Ｐ明朝" w:cs="ＭＳ Ｐ明朝"/>
          <w:sz w:val="21"/>
        </w:rPr>
        <w:t xml:space="preserve"> </w:t>
      </w:r>
    </w:p>
    <w:p w:rsidR="00B20A58" w:rsidRDefault="009B0A91">
      <w:pPr>
        <w:spacing w:after="120" w:line="259" w:lineRule="auto"/>
        <w:ind w:left="0" w:right="30" w:firstLine="0"/>
        <w:jc w:val="right"/>
      </w:pPr>
      <w:r>
        <w:rPr>
          <w:rFonts w:ascii="Calibri" w:eastAsia="Calibri" w:hAnsi="Calibri" w:cs="Calibri"/>
          <w:noProof/>
        </w:rPr>
        <mc:AlternateContent>
          <mc:Choice Requires="wpg">
            <w:drawing>
              <wp:inline distT="0" distB="0" distL="0" distR="0">
                <wp:extent cx="5867400" cy="7796785"/>
                <wp:effectExtent l="0" t="0" r="0" b="0"/>
                <wp:docPr id="116961" name="Group 116961"/>
                <wp:cNvGraphicFramePr/>
                <a:graphic xmlns:a="http://schemas.openxmlformats.org/drawingml/2006/main">
                  <a:graphicData uri="http://schemas.microsoft.com/office/word/2010/wordprocessingGroup">
                    <wpg:wgp>
                      <wpg:cNvGrpSpPr/>
                      <wpg:grpSpPr>
                        <a:xfrm>
                          <a:off x="0" y="0"/>
                          <a:ext cx="5867400" cy="7796785"/>
                          <a:chOff x="0" y="0"/>
                          <a:chExt cx="5867400" cy="7796785"/>
                        </a:xfrm>
                      </wpg:grpSpPr>
                      <pic:pic xmlns:pic="http://schemas.openxmlformats.org/drawingml/2006/picture">
                        <pic:nvPicPr>
                          <pic:cNvPr id="9958" name="Picture 9958"/>
                          <pic:cNvPicPr/>
                        </pic:nvPicPr>
                        <pic:blipFill>
                          <a:blip r:embed="rId199"/>
                          <a:stretch>
                            <a:fillRect/>
                          </a:stretch>
                        </pic:blipFill>
                        <pic:spPr>
                          <a:xfrm>
                            <a:off x="0" y="0"/>
                            <a:ext cx="5867400" cy="3898392"/>
                          </a:xfrm>
                          <a:prstGeom prst="rect">
                            <a:avLst/>
                          </a:prstGeom>
                        </pic:spPr>
                      </pic:pic>
                      <pic:pic xmlns:pic="http://schemas.openxmlformats.org/drawingml/2006/picture">
                        <pic:nvPicPr>
                          <pic:cNvPr id="9960" name="Picture 9960"/>
                          <pic:cNvPicPr/>
                        </pic:nvPicPr>
                        <pic:blipFill>
                          <a:blip r:embed="rId200"/>
                          <a:stretch>
                            <a:fillRect/>
                          </a:stretch>
                        </pic:blipFill>
                        <pic:spPr>
                          <a:xfrm>
                            <a:off x="0" y="3898392"/>
                            <a:ext cx="5867400" cy="3898392"/>
                          </a:xfrm>
                          <a:prstGeom prst="rect">
                            <a:avLst/>
                          </a:prstGeom>
                        </pic:spPr>
                      </pic:pic>
                    </wpg:wgp>
                  </a:graphicData>
                </a:graphic>
              </wp:inline>
            </w:drawing>
          </mc:Choice>
          <mc:Fallback xmlns:a="http://schemas.openxmlformats.org/drawingml/2006/main">
            <w:pict>
              <v:group id="Group 116961" style="width:462pt;height:613.92pt;mso-position-horizontal-relative:char;mso-position-vertical-relative:line" coordsize="58674,77967">
                <v:shape id="Picture 9958" style="position:absolute;width:58674;height:38983;left:0;top:0;" filled="f">
                  <v:imagedata r:id="rId201"/>
                </v:shape>
                <v:shape id="Picture 9960" style="position:absolute;width:58674;height:38983;left:0;top:38983;" filled="f">
                  <v:imagedata r:id="rId202"/>
                </v:shape>
              </v:group>
            </w:pict>
          </mc:Fallback>
        </mc:AlternateContent>
      </w: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0"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right="200" w:firstLine="0"/>
        <w:jc w:val="right"/>
      </w:pPr>
      <w:r>
        <w:rPr>
          <w:noProof/>
        </w:rPr>
        <w:drawing>
          <wp:inline distT="0" distB="0" distL="0" distR="0">
            <wp:extent cx="5759197" cy="4890516"/>
            <wp:effectExtent l="0" t="0" r="0" b="0"/>
            <wp:docPr id="9987" name="Picture 9987"/>
            <wp:cNvGraphicFramePr/>
            <a:graphic xmlns:a="http://schemas.openxmlformats.org/drawingml/2006/main">
              <a:graphicData uri="http://schemas.openxmlformats.org/drawingml/2006/picture">
                <pic:pic xmlns:pic="http://schemas.openxmlformats.org/drawingml/2006/picture">
                  <pic:nvPicPr>
                    <pic:cNvPr id="9987" name="Picture 9987"/>
                    <pic:cNvPicPr/>
                  </pic:nvPicPr>
                  <pic:blipFill>
                    <a:blip r:embed="rId203"/>
                    <a:stretch>
                      <a:fillRect/>
                    </a:stretch>
                  </pic:blipFill>
                  <pic:spPr>
                    <a:xfrm>
                      <a:off x="0" y="0"/>
                      <a:ext cx="5759197" cy="4890516"/>
                    </a:xfrm>
                    <a:prstGeom prst="rect">
                      <a:avLst/>
                    </a:prstGeom>
                  </pic:spPr>
                </pic:pic>
              </a:graphicData>
            </a:graphic>
          </wp:inline>
        </w:drawing>
      </w: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rPr>
          <w:rFonts w:ascii="ＭＳ Ｐ明朝" w:eastAsia="ＭＳ Ｐ明朝" w:hAnsi="ＭＳ Ｐ明朝" w:cs="ＭＳ Ｐ明朝"/>
          <w:sz w:val="21"/>
        </w:rPr>
      </w:pPr>
      <w:r>
        <w:rPr>
          <w:rFonts w:ascii="ＭＳ Ｐ明朝" w:eastAsia="ＭＳ Ｐ明朝" w:hAnsi="ＭＳ Ｐ明朝" w:cs="ＭＳ Ｐ明朝"/>
          <w:sz w:val="21"/>
        </w:rPr>
        <w:t xml:space="preserve"> </w:t>
      </w:r>
    </w:p>
    <w:p w:rsidR="0024754A" w:rsidRDefault="0024754A">
      <w:pPr>
        <w:spacing w:after="65" w:line="259" w:lineRule="auto"/>
        <w:ind w:left="0" w:firstLine="0"/>
        <w:rPr>
          <w:rFonts w:hint="eastAsia"/>
        </w:rPr>
      </w:pPr>
    </w:p>
    <w:p w:rsidR="00B20A58" w:rsidRDefault="009B0A91">
      <w:pPr>
        <w:spacing w:after="0" w:line="259" w:lineRule="auto"/>
        <w:ind w:left="0" w:firstLine="0"/>
      </w:pPr>
      <w:r>
        <w:rPr>
          <w:rFonts w:ascii="ＭＳ Ｐ明朝" w:eastAsia="ＭＳ Ｐ明朝" w:hAnsi="ＭＳ Ｐ明朝" w:cs="ＭＳ Ｐ明朝"/>
          <w:sz w:val="21"/>
        </w:rPr>
        <w:t xml:space="preserve"> </w:t>
      </w:r>
    </w:p>
    <w:p w:rsidR="00B20A58" w:rsidRDefault="009B0A91">
      <w:pPr>
        <w:spacing w:after="209" w:line="259" w:lineRule="auto"/>
        <w:ind w:left="10"/>
      </w:pPr>
      <w:r>
        <w:rPr>
          <w:rFonts w:ascii="ＭＳ ゴシック" w:eastAsia="ＭＳ ゴシック" w:hAnsi="ＭＳ ゴシック" w:cs="ＭＳ ゴシック"/>
        </w:rPr>
        <w:t>【参考】業務委託契約書（例）</w:t>
      </w:r>
      <w:r>
        <w:rPr>
          <w:rFonts w:ascii="ＭＳ Ｐ明朝" w:eastAsia="ＭＳ Ｐ明朝" w:hAnsi="ＭＳ Ｐ明朝" w:cs="ＭＳ Ｐ明朝"/>
          <w:sz w:val="21"/>
        </w:rPr>
        <w:t xml:space="preserve"> </w:t>
      </w:r>
    </w:p>
    <w:p w:rsidR="00B20A58" w:rsidRDefault="009B0A91">
      <w:pPr>
        <w:spacing w:after="16" w:line="259" w:lineRule="auto"/>
        <w:ind w:left="0" w:right="119" w:firstLine="0"/>
        <w:jc w:val="right"/>
      </w:pPr>
      <w:r>
        <w:rPr>
          <w:rFonts w:ascii="Calibri" w:eastAsia="Calibri" w:hAnsi="Calibri" w:cs="Calibri"/>
          <w:noProof/>
        </w:rPr>
        <mc:AlternateContent>
          <mc:Choice Requires="wpg">
            <w:drawing>
              <wp:inline distT="0" distB="0" distL="0" distR="0">
                <wp:extent cx="5811774" cy="8387334"/>
                <wp:effectExtent l="0" t="0" r="0" b="0"/>
                <wp:docPr id="117037" name="Group 117037"/>
                <wp:cNvGraphicFramePr/>
                <a:graphic xmlns:a="http://schemas.openxmlformats.org/drawingml/2006/main">
                  <a:graphicData uri="http://schemas.microsoft.com/office/word/2010/wordprocessingGroup">
                    <wpg:wgp>
                      <wpg:cNvGrpSpPr/>
                      <wpg:grpSpPr>
                        <a:xfrm>
                          <a:off x="0" y="0"/>
                          <a:ext cx="5811774" cy="8387334"/>
                          <a:chOff x="0" y="0"/>
                          <a:chExt cx="5811774" cy="8387334"/>
                        </a:xfrm>
                      </wpg:grpSpPr>
                      <pic:pic xmlns:pic="http://schemas.openxmlformats.org/drawingml/2006/picture">
                        <pic:nvPicPr>
                          <pic:cNvPr id="10000" name="Picture 10000"/>
                          <pic:cNvPicPr/>
                        </pic:nvPicPr>
                        <pic:blipFill>
                          <a:blip r:embed="rId204"/>
                          <a:stretch>
                            <a:fillRect/>
                          </a:stretch>
                        </pic:blipFill>
                        <pic:spPr>
                          <a:xfrm>
                            <a:off x="0" y="0"/>
                            <a:ext cx="5811774" cy="4194048"/>
                          </a:xfrm>
                          <a:prstGeom prst="rect">
                            <a:avLst/>
                          </a:prstGeom>
                        </pic:spPr>
                      </pic:pic>
                      <pic:pic xmlns:pic="http://schemas.openxmlformats.org/drawingml/2006/picture">
                        <pic:nvPicPr>
                          <pic:cNvPr id="10002" name="Picture 10002"/>
                          <pic:cNvPicPr/>
                        </pic:nvPicPr>
                        <pic:blipFill>
                          <a:blip r:embed="rId205"/>
                          <a:stretch>
                            <a:fillRect/>
                          </a:stretch>
                        </pic:blipFill>
                        <pic:spPr>
                          <a:xfrm>
                            <a:off x="0" y="4194048"/>
                            <a:ext cx="5811774" cy="4193286"/>
                          </a:xfrm>
                          <a:prstGeom prst="rect">
                            <a:avLst/>
                          </a:prstGeom>
                        </pic:spPr>
                      </pic:pic>
                    </wpg:wgp>
                  </a:graphicData>
                </a:graphic>
              </wp:inline>
            </w:drawing>
          </mc:Choice>
          <mc:Fallback xmlns:a="http://schemas.openxmlformats.org/drawingml/2006/main">
            <w:pict>
              <v:group id="Group 117037" style="width:457.62pt;height:660.42pt;mso-position-horizontal-relative:char;mso-position-vertical-relative:line" coordsize="58117,83873">
                <v:shape id="Picture 10000" style="position:absolute;width:58117;height:41940;left:0;top:0;" filled="f">
                  <v:imagedata r:id="rId206"/>
                </v:shape>
                <v:shape id="Picture 10002" style="position:absolute;width:58117;height:41932;left:0;top:41940;" filled="f">
                  <v:imagedata r:id="rId207"/>
                </v:shape>
              </v:group>
            </w:pict>
          </mc:Fallback>
        </mc:AlternateContent>
      </w: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0" w:line="259" w:lineRule="auto"/>
        <w:ind w:left="0" w:firstLine="0"/>
      </w:pPr>
      <w:r>
        <w:rPr>
          <w:rFonts w:ascii="ＭＳ Ｐ明朝" w:eastAsia="ＭＳ Ｐ明朝" w:hAnsi="ＭＳ Ｐ明朝" w:cs="ＭＳ Ｐ明朝"/>
          <w:sz w:val="21"/>
        </w:rPr>
        <w:t xml:space="preserve"> </w:t>
      </w:r>
    </w:p>
    <w:p w:rsidR="00B20A58" w:rsidRDefault="009B0A91">
      <w:pPr>
        <w:spacing w:after="0" w:line="259" w:lineRule="auto"/>
        <w:ind w:left="0" w:firstLine="0"/>
        <w:jc w:val="both"/>
      </w:pPr>
      <w:r>
        <w:rPr>
          <w:rFonts w:ascii="Calibri" w:eastAsia="Calibri" w:hAnsi="Calibri" w:cs="Calibri"/>
          <w:noProof/>
        </w:rPr>
        <mc:AlternateContent>
          <mc:Choice Requires="wpg">
            <w:drawing>
              <wp:inline distT="0" distB="0" distL="0" distR="0">
                <wp:extent cx="5801869" cy="8207502"/>
                <wp:effectExtent l="0" t="0" r="0" b="0"/>
                <wp:docPr id="117345" name="Group 117345"/>
                <wp:cNvGraphicFramePr/>
                <a:graphic xmlns:a="http://schemas.openxmlformats.org/drawingml/2006/main">
                  <a:graphicData uri="http://schemas.microsoft.com/office/word/2010/wordprocessingGroup">
                    <wpg:wgp>
                      <wpg:cNvGrpSpPr/>
                      <wpg:grpSpPr>
                        <a:xfrm>
                          <a:off x="0" y="0"/>
                          <a:ext cx="5801869" cy="8207502"/>
                          <a:chOff x="0" y="0"/>
                          <a:chExt cx="5801869" cy="8207502"/>
                        </a:xfrm>
                      </wpg:grpSpPr>
                      <pic:pic xmlns:pic="http://schemas.openxmlformats.org/drawingml/2006/picture">
                        <pic:nvPicPr>
                          <pic:cNvPr id="10015" name="Picture 10015"/>
                          <pic:cNvPicPr/>
                        </pic:nvPicPr>
                        <pic:blipFill>
                          <a:blip r:embed="rId208"/>
                          <a:stretch>
                            <a:fillRect/>
                          </a:stretch>
                        </pic:blipFill>
                        <pic:spPr>
                          <a:xfrm>
                            <a:off x="0" y="0"/>
                            <a:ext cx="5801869" cy="4104132"/>
                          </a:xfrm>
                          <a:prstGeom prst="rect">
                            <a:avLst/>
                          </a:prstGeom>
                        </pic:spPr>
                      </pic:pic>
                      <pic:pic xmlns:pic="http://schemas.openxmlformats.org/drawingml/2006/picture">
                        <pic:nvPicPr>
                          <pic:cNvPr id="10017" name="Picture 10017"/>
                          <pic:cNvPicPr/>
                        </pic:nvPicPr>
                        <pic:blipFill>
                          <a:blip r:embed="rId209"/>
                          <a:stretch>
                            <a:fillRect/>
                          </a:stretch>
                        </pic:blipFill>
                        <pic:spPr>
                          <a:xfrm>
                            <a:off x="0" y="4104132"/>
                            <a:ext cx="5801869" cy="4103370"/>
                          </a:xfrm>
                          <a:prstGeom prst="rect">
                            <a:avLst/>
                          </a:prstGeom>
                        </pic:spPr>
                      </pic:pic>
                    </wpg:wgp>
                  </a:graphicData>
                </a:graphic>
              </wp:inline>
            </w:drawing>
          </mc:Choice>
          <mc:Fallback xmlns:a="http://schemas.openxmlformats.org/drawingml/2006/main">
            <w:pict>
              <v:group id="Group 117345" style="width:456.84pt;height:646.26pt;mso-position-horizontal-relative:char;mso-position-vertical-relative:line" coordsize="58018,82075">
                <v:shape id="Picture 10015" style="position:absolute;width:58018;height:41041;left:0;top:0;" filled="f">
                  <v:imagedata r:id="rId210"/>
                </v:shape>
                <v:shape id="Picture 10017" style="position:absolute;width:58018;height:41033;left:0;top:41041;" filled="f">
                  <v:imagedata r:id="rId211"/>
                </v:shape>
              </v:group>
            </w:pict>
          </mc:Fallback>
        </mc:AlternateContent>
      </w:r>
      <w:r>
        <w:rPr>
          <w:rFonts w:ascii="ＭＳ Ｐ明朝" w:eastAsia="ＭＳ Ｐ明朝" w:hAnsi="ＭＳ Ｐ明朝" w:cs="ＭＳ Ｐ明朝"/>
          <w:sz w:val="21"/>
        </w:rPr>
        <w:t xml:space="preserve"> </w:t>
      </w:r>
    </w:p>
    <w:p w:rsidR="00B20A58" w:rsidRDefault="009B0A91">
      <w:pPr>
        <w:spacing w:after="0" w:line="259" w:lineRule="auto"/>
        <w:ind w:left="0" w:firstLine="0"/>
        <w:jc w:val="both"/>
      </w:pPr>
      <w:r>
        <w:rPr>
          <w:noProof/>
        </w:rPr>
        <w:drawing>
          <wp:inline distT="0" distB="0" distL="0" distR="0">
            <wp:extent cx="5812536" cy="8247888"/>
            <wp:effectExtent l="0" t="0" r="0" b="0"/>
            <wp:docPr id="117949" name="Picture 117949"/>
            <wp:cNvGraphicFramePr/>
            <a:graphic xmlns:a="http://schemas.openxmlformats.org/drawingml/2006/main">
              <a:graphicData uri="http://schemas.openxmlformats.org/drawingml/2006/picture">
                <pic:pic xmlns:pic="http://schemas.openxmlformats.org/drawingml/2006/picture">
                  <pic:nvPicPr>
                    <pic:cNvPr id="117949" name="Picture 117949"/>
                    <pic:cNvPicPr/>
                  </pic:nvPicPr>
                  <pic:blipFill>
                    <a:blip r:embed="rId212"/>
                    <a:stretch>
                      <a:fillRect/>
                    </a:stretch>
                  </pic:blipFill>
                  <pic:spPr>
                    <a:xfrm>
                      <a:off x="0" y="0"/>
                      <a:ext cx="5812536" cy="8247888"/>
                    </a:xfrm>
                    <a:prstGeom prst="rect">
                      <a:avLst/>
                    </a:prstGeom>
                  </pic:spPr>
                </pic:pic>
              </a:graphicData>
            </a:graphic>
          </wp:inline>
        </w:drawing>
      </w:r>
      <w:r>
        <w:rPr>
          <w:rFonts w:ascii="ＭＳ Ｐ明朝" w:eastAsia="ＭＳ Ｐ明朝" w:hAnsi="ＭＳ Ｐ明朝" w:cs="ＭＳ Ｐ明朝"/>
          <w:sz w:val="21"/>
        </w:rPr>
        <w:t xml:space="preserve"> </w:t>
      </w:r>
    </w:p>
    <w:p w:rsidR="00B20A58" w:rsidRDefault="009B0A91">
      <w:pPr>
        <w:spacing w:after="0" w:line="259" w:lineRule="auto"/>
        <w:ind w:left="0" w:firstLine="0"/>
        <w:jc w:val="both"/>
      </w:pPr>
      <w:r>
        <w:rPr>
          <w:rFonts w:ascii="Calibri" w:eastAsia="Calibri" w:hAnsi="Calibri" w:cs="Calibri"/>
          <w:noProof/>
        </w:rPr>
        <mc:AlternateContent>
          <mc:Choice Requires="wpg">
            <w:drawing>
              <wp:inline distT="0" distB="0" distL="0" distR="0">
                <wp:extent cx="5811774" cy="8207502"/>
                <wp:effectExtent l="0" t="0" r="0" b="0"/>
                <wp:docPr id="116976" name="Group 116976"/>
                <wp:cNvGraphicFramePr/>
                <a:graphic xmlns:a="http://schemas.openxmlformats.org/drawingml/2006/main">
                  <a:graphicData uri="http://schemas.microsoft.com/office/word/2010/wordprocessingGroup">
                    <wpg:wgp>
                      <wpg:cNvGrpSpPr/>
                      <wpg:grpSpPr>
                        <a:xfrm>
                          <a:off x="0" y="0"/>
                          <a:ext cx="5811774" cy="8207502"/>
                          <a:chOff x="0" y="0"/>
                          <a:chExt cx="5811774" cy="8207502"/>
                        </a:xfrm>
                      </wpg:grpSpPr>
                      <pic:pic xmlns:pic="http://schemas.openxmlformats.org/drawingml/2006/picture">
                        <pic:nvPicPr>
                          <pic:cNvPr id="10042" name="Picture 10042"/>
                          <pic:cNvPicPr/>
                        </pic:nvPicPr>
                        <pic:blipFill>
                          <a:blip r:embed="rId213"/>
                          <a:stretch>
                            <a:fillRect/>
                          </a:stretch>
                        </pic:blipFill>
                        <pic:spPr>
                          <a:xfrm>
                            <a:off x="0" y="0"/>
                            <a:ext cx="5811774" cy="4104132"/>
                          </a:xfrm>
                          <a:prstGeom prst="rect">
                            <a:avLst/>
                          </a:prstGeom>
                        </pic:spPr>
                      </pic:pic>
                      <pic:pic xmlns:pic="http://schemas.openxmlformats.org/drawingml/2006/picture">
                        <pic:nvPicPr>
                          <pic:cNvPr id="10044" name="Picture 10044"/>
                          <pic:cNvPicPr/>
                        </pic:nvPicPr>
                        <pic:blipFill>
                          <a:blip r:embed="rId214"/>
                          <a:stretch>
                            <a:fillRect/>
                          </a:stretch>
                        </pic:blipFill>
                        <pic:spPr>
                          <a:xfrm>
                            <a:off x="0" y="4104132"/>
                            <a:ext cx="5811774" cy="4103370"/>
                          </a:xfrm>
                          <a:prstGeom prst="rect">
                            <a:avLst/>
                          </a:prstGeom>
                        </pic:spPr>
                      </pic:pic>
                    </wpg:wgp>
                  </a:graphicData>
                </a:graphic>
              </wp:inline>
            </w:drawing>
          </mc:Choice>
          <mc:Fallback xmlns:a="http://schemas.openxmlformats.org/drawingml/2006/main">
            <w:pict>
              <v:group id="Group 116976" style="width:457.62pt;height:646.26pt;mso-position-horizontal-relative:char;mso-position-vertical-relative:line" coordsize="58117,82075">
                <v:shape id="Picture 10042" style="position:absolute;width:58117;height:41041;left:0;top:0;" filled="f">
                  <v:imagedata r:id="rId215"/>
                </v:shape>
                <v:shape id="Picture 10044" style="position:absolute;width:58117;height:41033;left:0;top:41041;" filled="f">
                  <v:imagedata r:id="rId216"/>
                </v:shape>
              </v:group>
            </w:pict>
          </mc:Fallback>
        </mc:AlternateContent>
      </w:r>
      <w:r>
        <w:rPr>
          <w:rFonts w:ascii="ＭＳ Ｐ明朝" w:eastAsia="ＭＳ Ｐ明朝" w:hAnsi="ＭＳ Ｐ明朝" w:cs="ＭＳ Ｐ明朝"/>
          <w:sz w:val="21"/>
        </w:rPr>
        <w:t xml:space="preserve"> </w:t>
      </w:r>
    </w:p>
    <w:p w:rsidR="00B20A58" w:rsidRDefault="009B0A91">
      <w:pPr>
        <w:spacing w:after="50" w:line="259" w:lineRule="auto"/>
        <w:ind w:left="0" w:right="200" w:firstLine="0"/>
        <w:jc w:val="right"/>
      </w:pPr>
      <w:r>
        <w:rPr>
          <w:noProof/>
        </w:rPr>
        <w:drawing>
          <wp:inline distT="0" distB="0" distL="0" distR="0">
            <wp:extent cx="5759197" cy="6281166"/>
            <wp:effectExtent l="0" t="0" r="0" b="0"/>
            <wp:docPr id="10065" name="Picture 10065"/>
            <wp:cNvGraphicFramePr/>
            <a:graphic xmlns:a="http://schemas.openxmlformats.org/drawingml/2006/main">
              <a:graphicData uri="http://schemas.openxmlformats.org/drawingml/2006/picture">
                <pic:pic xmlns:pic="http://schemas.openxmlformats.org/drawingml/2006/picture">
                  <pic:nvPicPr>
                    <pic:cNvPr id="10065" name="Picture 10065"/>
                    <pic:cNvPicPr/>
                  </pic:nvPicPr>
                  <pic:blipFill>
                    <a:blip r:embed="rId217"/>
                    <a:stretch>
                      <a:fillRect/>
                    </a:stretch>
                  </pic:blipFill>
                  <pic:spPr>
                    <a:xfrm>
                      <a:off x="0" y="0"/>
                      <a:ext cx="5759197" cy="6281166"/>
                    </a:xfrm>
                    <a:prstGeom prst="rect">
                      <a:avLst/>
                    </a:prstGeom>
                  </pic:spPr>
                </pic:pic>
              </a:graphicData>
            </a:graphic>
          </wp:inline>
        </w:drawing>
      </w: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rPr>
          <w:rFonts w:ascii="ＭＳ Ｐ明朝" w:eastAsia="ＭＳ Ｐ明朝" w:hAnsi="ＭＳ Ｐ明朝" w:cs="ＭＳ Ｐ明朝"/>
          <w:sz w:val="21"/>
        </w:rPr>
      </w:pPr>
      <w:r>
        <w:rPr>
          <w:rFonts w:ascii="ＭＳ Ｐ明朝" w:eastAsia="ＭＳ Ｐ明朝" w:hAnsi="ＭＳ Ｐ明朝" w:cs="ＭＳ Ｐ明朝"/>
          <w:sz w:val="21"/>
        </w:rPr>
        <w:t xml:space="preserve"> </w:t>
      </w:r>
    </w:p>
    <w:p w:rsidR="00FD7F14" w:rsidRDefault="00FD7F14">
      <w:pPr>
        <w:spacing w:after="65" w:line="259" w:lineRule="auto"/>
        <w:ind w:left="0" w:firstLine="0"/>
      </w:pPr>
    </w:p>
    <w:p w:rsidR="00FD7F14" w:rsidRDefault="00FD7F14">
      <w:pPr>
        <w:spacing w:after="65" w:line="259" w:lineRule="auto"/>
        <w:ind w:left="0" w:firstLine="0"/>
      </w:pPr>
    </w:p>
    <w:p w:rsidR="00FD7F14" w:rsidRDefault="00FD7F14">
      <w:pPr>
        <w:spacing w:after="65" w:line="259" w:lineRule="auto"/>
        <w:ind w:left="0" w:firstLine="0"/>
      </w:pP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0" w:line="259" w:lineRule="auto"/>
        <w:ind w:left="0" w:firstLine="0"/>
      </w:pPr>
      <w:r>
        <w:rPr>
          <w:rFonts w:ascii="ＭＳ Ｐ明朝" w:eastAsia="ＭＳ Ｐ明朝" w:hAnsi="ＭＳ Ｐ明朝" w:cs="ＭＳ Ｐ明朝"/>
          <w:sz w:val="21"/>
        </w:rPr>
        <w:t xml:space="preserve"> </w:t>
      </w:r>
    </w:p>
    <w:p w:rsidR="00B20A58" w:rsidRDefault="009B0A91">
      <w:pPr>
        <w:spacing w:after="256" w:line="259" w:lineRule="auto"/>
        <w:ind w:left="10"/>
      </w:pPr>
      <w:r>
        <w:rPr>
          <w:rFonts w:ascii="ＭＳ ゴシック" w:eastAsia="ＭＳ ゴシック" w:hAnsi="ＭＳ ゴシック" w:cs="ＭＳ ゴシック"/>
        </w:rPr>
        <w:t>【参考】外部への業務委託に伴う委託先選定、委託状況チェック及び承認申請要領（例）</w:t>
      </w:r>
      <w:r>
        <w:rPr>
          <w:rFonts w:ascii="ＭＳ Ｐ明朝" w:eastAsia="ＭＳ Ｐ明朝" w:hAnsi="ＭＳ Ｐ明朝" w:cs="ＭＳ Ｐ明朝"/>
          <w:sz w:val="21"/>
        </w:rPr>
        <w:t xml:space="preserve"> </w:t>
      </w:r>
    </w:p>
    <w:p w:rsidR="00B20A58" w:rsidRDefault="009B0A91">
      <w:pPr>
        <w:spacing w:after="62" w:line="259" w:lineRule="auto"/>
        <w:ind w:left="0" w:right="46" w:firstLine="0"/>
        <w:jc w:val="right"/>
      </w:pPr>
      <w:r>
        <w:rPr>
          <w:rFonts w:ascii="Calibri" w:eastAsia="Calibri" w:hAnsi="Calibri" w:cs="Calibri"/>
          <w:noProof/>
        </w:rPr>
        <mc:AlternateContent>
          <mc:Choice Requires="wpg">
            <w:drawing>
              <wp:inline distT="0" distB="0" distL="0" distR="0">
                <wp:extent cx="5857495" cy="8099298"/>
                <wp:effectExtent l="0" t="0" r="0" b="0"/>
                <wp:docPr id="117011" name="Group 117011"/>
                <wp:cNvGraphicFramePr/>
                <a:graphic xmlns:a="http://schemas.openxmlformats.org/drawingml/2006/main">
                  <a:graphicData uri="http://schemas.microsoft.com/office/word/2010/wordprocessingGroup">
                    <wpg:wgp>
                      <wpg:cNvGrpSpPr/>
                      <wpg:grpSpPr>
                        <a:xfrm>
                          <a:off x="0" y="0"/>
                          <a:ext cx="5857495" cy="8099298"/>
                          <a:chOff x="0" y="0"/>
                          <a:chExt cx="5857495" cy="8099298"/>
                        </a:xfrm>
                      </wpg:grpSpPr>
                      <pic:pic xmlns:pic="http://schemas.openxmlformats.org/drawingml/2006/picture">
                        <pic:nvPicPr>
                          <pic:cNvPr id="10079" name="Picture 10079"/>
                          <pic:cNvPicPr/>
                        </pic:nvPicPr>
                        <pic:blipFill>
                          <a:blip r:embed="rId218"/>
                          <a:stretch>
                            <a:fillRect/>
                          </a:stretch>
                        </pic:blipFill>
                        <pic:spPr>
                          <a:xfrm>
                            <a:off x="0" y="0"/>
                            <a:ext cx="5857495" cy="4050030"/>
                          </a:xfrm>
                          <a:prstGeom prst="rect">
                            <a:avLst/>
                          </a:prstGeom>
                        </pic:spPr>
                      </pic:pic>
                      <pic:pic xmlns:pic="http://schemas.openxmlformats.org/drawingml/2006/picture">
                        <pic:nvPicPr>
                          <pic:cNvPr id="10081" name="Picture 10081"/>
                          <pic:cNvPicPr/>
                        </pic:nvPicPr>
                        <pic:blipFill>
                          <a:blip r:embed="rId219"/>
                          <a:stretch>
                            <a:fillRect/>
                          </a:stretch>
                        </pic:blipFill>
                        <pic:spPr>
                          <a:xfrm>
                            <a:off x="0" y="4050030"/>
                            <a:ext cx="5857495" cy="4049268"/>
                          </a:xfrm>
                          <a:prstGeom prst="rect">
                            <a:avLst/>
                          </a:prstGeom>
                        </pic:spPr>
                      </pic:pic>
                    </wpg:wgp>
                  </a:graphicData>
                </a:graphic>
              </wp:inline>
            </w:drawing>
          </mc:Choice>
          <mc:Fallback xmlns:a="http://schemas.openxmlformats.org/drawingml/2006/main">
            <w:pict>
              <v:group id="Group 117011" style="width:461.22pt;height:637.74pt;mso-position-horizontal-relative:char;mso-position-vertical-relative:line" coordsize="58574,80992">
                <v:shape id="Picture 10079" style="position:absolute;width:58574;height:40500;left:0;top:0;" filled="f">
                  <v:imagedata r:id="rId220"/>
                </v:shape>
                <v:shape id="Picture 10081" style="position:absolute;width:58574;height:40492;left:0;top:40500;" filled="f">
                  <v:imagedata r:id="rId221"/>
                </v:shape>
              </v:group>
            </w:pict>
          </mc:Fallback>
        </mc:AlternateContent>
      </w: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0" w:line="259" w:lineRule="auto"/>
        <w:ind w:left="0" w:firstLine="0"/>
      </w:pPr>
      <w:r>
        <w:rPr>
          <w:rFonts w:ascii="ＭＳ Ｐ明朝" w:eastAsia="ＭＳ Ｐ明朝" w:hAnsi="ＭＳ Ｐ明朝" w:cs="ＭＳ Ｐ明朝"/>
          <w:sz w:val="21"/>
        </w:rPr>
        <w:t xml:space="preserve"> </w:t>
      </w:r>
    </w:p>
    <w:p w:rsidR="00B20A58" w:rsidRDefault="009B0A91">
      <w:pPr>
        <w:spacing w:after="44" w:line="259" w:lineRule="auto"/>
        <w:ind w:left="0" w:right="144" w:firstLine="0"/>
        <w:jc w:val="right"/>
      </w:pPr>
      <w:r>
        <w:rPr>
          <w:noProof/>
        </w:rPr>
        <w:drawing>
          <wp:inline distT="0" distB="0" distL="0" distR="0">
            <wp:extent cx="5795772" cy="1950720"/>
            <wp:effectExtent l="0" t="0" r="0" b="0"/>
            <wp:docPr id="10121" name="Picture 10121"/>
            <wp:cNvGraphicFramePr/>
            <a:graphic xmlns:a="http://schemas.openxmlformats.org/drawingml/2006/main">
              <a:graphicData uri="http://schemas.openxmlformats.org/drawingml/2006/picture">
                <pic:pic xmlns:pic="http://schemas.openxmlformats.org/drawingml/2006/picture">
                  <pic:nvPicPr>
                    <pic:cNvPr id="10121" name="Picture 10121"/>
                    <pic:cNvPicPr/>
                  </pic:nvPicPr>
                  <pic:blipFill>
                    <a:blip r:embed="rId222"/>
                    <a:stretch>
                      <a:fillRect/>
                    </a:stretch>
                  </pic:blipFill>
                  <pic:spPr>
                    <a:xfrm>
                      <a:off x="0" y="0"/>
                      <a:ext cx="5795772" cy="1950720"/>
                    </a:xfrm>
                    <a:prstGeom prst="rect">
                      <a:avLst/>
                    </a:prstGeom>
                  </pic:spPr>
                </pic:pic>
              </a:graphicData>
            </a:graphic>
          </wp:inline>
        </w:drawing>
      </w: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rsidP="0024754A">
      <w:pPr>
        <w:spacing w:after="65" w:line="259" w:lineRule="auto"/>
        <w:ind w:left="0" w:firstLine="0"/>
      </w:pPr>
      <w:r>
        <w:rPr>
          <w:rFonts w:ascii="ＭＳ Ｐ明朝" w:eastAsia="ＭＳ Ｐ明朝" w:hAnsi="ＭＳ Ｐ明朝" w:cs="ＭＳ Ｐ明朝"/>
          <w:sz w:val="21"/>
        </w:rPr>
        <w:t xml:space="preserve"> </w:t>
      </w:r>
      <w:r>
        <w:rPr>
          <w:rFonts w:ascii="ＭＳ ゴシック" w:eastAsia="ＭＳ ゴシック" w:hAnsi="ＭＳ ゴシック" w:cs="ＭＳ ゴシック"/>
        </w:rPr>
        <w:t xml:space="preserve">【参考】第三者提供に関する承認申請要領（例） </w:t>
      </w:r>
    </w:p>
    <w:p w:rsidR="00B20A58" w:rsidRDefault="009B0A91">
      <w:pPr>
        <w:spacing w:line="259" w:lineRule="auto"/>
        <w:ind w:left="0" w:firstLine="0"/>
      </w:pPr>
      <w:r>
        <w:rPr>
          <w:rFonts w:ascii="ＭＳ Ｐ明朝" w:eastAsia="ＭＳ Ｐ明朝" w:hAnsi="ＭＳ Ｐ明朝" w:cs="ＭＳ Ｐ明朝"/>
          <w:sz w:val="21"/>
        </w:rPr>
        <w:t xml:space="preserve"> </w:t>
      </w:r>
    </w:p>
    <w:p w:rsidR="00B20A58" w:rsidRDefault="009B0A91">
      <w:pPr>
        <w:spacing w:after="0" w:line="259" w:lineRule="auto"/>
        <w:ind w:left="0" w:right="104" w:firstLine="0"/>
        <w:jc w:val="right"/>
      </w:pPr>
      <w:r>
        <w:rPr>
          <w:noProof/>
        </w:rPr>
        <w:drawing>
          <wp:inline distT="0" distB="0" distL="0" distR="0">
            <wp:extent cx="5819395" cy="3635502"/>
            <wp:effectExtent l="0" t="0" r="0" b="0"/>
            <wp:docPr id="10154" name="Picture 10154"/>
            <wp:cNvGraphicFramePr/>
            <a:graphic xmlns:a="http://schemas.openxmlformats.org/drawingml/2006/main">
              <a:graphicData uri="http://schemas.openxmlformats.org/drawingml/2006/picture">
                <pic:pic xmlns:pic="http://schemas.openxmlformats.org/drawingml/2006/picture">
                  <pic:nvPicPr>
                    <pic:cNvPr id="10154" name="Picture 10154"/>
                    <pic:cNvPicPr/>
                  </pic:nvPicPr>
                  <pic:blipFill>
                    <a:blip r:embed="rId223"/>
                    <a:stretch>
                      <a:fillRect/>
                    </a:stretch>
                  </pic:blipFill>
                  <pic:spPr>
                    <a:xfrm>
                      <a:off x="0" y="0"/>
                      <a:ext cx="5819395" cy="3635502"/>
                    </a:xfrm>
                    <a:prstGeom prst="rect">
                      <a:avLst/>
                    </a:prstGeom>
                  </pic:spPr>
                </pic:pic>
              </a:graphicData>
            </a:graphic>
          </wp:inline>
        </w:drawing>
      </w: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rPr>
          <w:rFonts w:ascii="ＭＳ Ｐ明朝" w:eastAsia="ＭＳ Ｐ明朝" w:hAnsi="ＭＳ Ｐ明朝" w:cs="ＭＳ Ｐ明朝"/>
          <w:sz w:val="21"/>
        </w:rPr>
      </w:pPr>
      <w:r>
        <w:rPr>
          <w:rFonts w:ascii="ＭＳ Ｐ明朝" w:eastAsia="ＭＳ Ｐ明朝" w:hAnsi="ＭＳ Ｐ明朝" w:cs="ＭＳ Ｐ明朝"/>
          <w:sz w:val="21"/>
        </w:rPr>
        <w:t xml:space="preserve"> </w:t>
      </w:r>
    </w:p>
    <w:p w:rsidR="0024754A" w:rsidRDefault="0024754A">
      <w:pPr>
        <w:spacing w:after="65" w:line="259" w:lineRule="auto"/>
        <w:ind w:left="0" w:firstLine="0"/>
      </w:pPr>
    </w:p>
    <w:p w:rsidR="0024754A" w:rsidRDefault="0024754A">
      <w:pPr>
        <w:spacing w:after="65" w:line="259" w:lineRule="auto"/>
        <w:ind w:left="0" w:firstLine="0"/>
        <w:rPr>
          <w:rFonts w:hint="eastAsia"/>
        </w:rPr>
      </w:pPr>
    </w:p>
    <w:p w:rsidR="00B20A58" w:rsidRDefault="009B0A91" w:rsidP="00FD7F14">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209" w:line="259" w:lineRule="auto"/>
        <w:ind w:left="10"/>
      </w:pPr>
      <w:r>
        <w:rPr>
          <w:rFonts w:ascii="ＭＳ ゴシック" w:eastAsia="ＭＳ ゴシック" w:hAnsi="ＭＳ ゴシック" w:cs="ＭＳ ゴシック"/>
        </w:rPr>
        <w:t>【参考】外部委託の秘密保持誓約書（例）</w:t>
      </w:r>
      <w:r>
        <w:rPr>
          <w:rFonts w:ascii="ＭＳ Ｐ明朝" w:eastAsia="ＭＳ Ｐ明朝" w:hAnsi="ＭＳ Ｐ明朝" w:cs="ＭＳ Ｐ明朝"/>
          <w:sz w:val="21"/>
        </w:rPr>
        <w:t xml:space="preserve"> </w:t>
      </w:r>
    </w:p>
    <w:p w:rsidR="00B20A58" w:rsidRDefault="009B0A91">
      <w:pPr>
        <w:spacing w:after="16" w:line="259" w:lineRule="auto"/>
        <w:ind w:left="0" w:right="150" w:firstLine="0"/>
        <w:jc w:val="right"/>
      </w:pPr>
      <w:r>
        <w:rPr>
          <w:rFonts w:ascii="Calibri" w:eastAsia="Calibri" w:hAnsi="Calibri" w:cs="Calibri"/>
          <w:noProof/>
        </w:rPr>
        <mc:AlternateContent>
          <mc:Choice Requires="wpg">
            <w:drawing>
              <wp:inline distT="0" distB="0" distL="0" distR="0">
                <wp:extent cx="5791200" cy="8387334"/>
                <wp:effectExtent l="0" t="0" r="0" b="0"/>
                <wp:docPr id="117161" name="Group 117161"/>
                <wp:cNvGraphicFramePr/>
                <a:graphic xmlns:a="http://schemas.openxmlformats.org/drawingml/2006/main">
                  <a:graphicData uri="http://schemas.microsoft.com/office/word/2010/wordprocessingGroup">
                    <wpg:wgp>
                      <wpg:cNvGrpSpPr/>
                      <wpg:grpSpPr>
                        <a:xfrm>
                          <a:off x="0" y="0"/>
                          <a:ext cx="5791200" cy="8387334"/>
                          <a:chOff x="0" y="0"/>
                          <a:chExt cx="5791200" cy="8387334"/>
                        </a:xfrm>
                      </wpg:grpSpPr>
                      <pic:pic xmlns:pic="http://schemas.openxmlformats.org/drawingml/2006/picture">
                        <pic:nvPicPr>
                          <pic:cNvPr id="10167" name="Picture 10167"/>
                          <pic:cNvPicPr/>
                        </pic:nvPicPr>
                        <pic:blipFill>
                          <a:blip r:embed="rId224"/>
                          <a:stretch>
                            <a:fillRect/>
                          </a:stretch>
                        </pic:blipFill>
                        <pic:spPr>
                          <a:xfrm>
                            <a:off x="0" y="0"/>
                            <a:ext cx="5791200" cy="4194048"/>
                          </a:xfrm>
                          <a:prstGeom prst="rect">
                            <a:avLst/>
                          </a:prstGeom>
                        </pic:spPr>
                      </pic:pic>
                      <pic:pic xmlns:pic="http://schemas.openxmlformats.org/drawingml/2006/picture">
                        <pic:nvPicPr>
                          <pic:cNvPr id="10169" name="Picture 10169"/>
                          <pic:cNvPicPr/>
                        </pic:nvPicPr>
                        <pic:blipFill>
                          <a:blip r:embed="rId225"/>
                          <a:stretch>
                            <a:fillRect/>
                          </a:stretch>
                        </pic:blipFill>
                        <pic:spPr>
                          <a:xfrm>
                            <a:off x="0" y="4194048"/>
                            <a:ext cx="5791200" cy="4193286"/>
                          </a:xfrm>
                          <a:prstGeom prst="rect">
                            <a:avLst/>
                          </a:prstGeom>
                        </pic:spPr>
                      </pic:pic>
                    </wpg:wgp>
                  </a:graphicData>
                </a:graphic>
              </wp:inline>
            </w:drawing>
          </mc:Choice>
          <mc:Fallback xmlns:a="http://schemas.openxmlformats.org/drawingml/2006/main">
            <w:pict>
              <v:group id="Group 117161" style="width:456pt;height:660.42pt;mso-position-horizontal-relative:char;mso-position-vertical-relative:line" coordsize="57912,83873">
                <v:shape id="Picture 10167" style="position:absolute;width:57912;height:41940;left:0;top:0;" filled="f">
                  <v:imagedata r:id="rId226"/>
                </v:shape>
                <v:shape id="Picture 10169" style="position:absolute;width:57912;height:41932;left:0;top:41940;" filled="f">
                  <v:imagedata r:id="rId227"/>
                </v:shape>
              </v:group>
            </w:pict>
          </mc:Fallback>
        </mc:AlternateContent>
      </w: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0" w:line="259" w:lineRule="auto"/>
        <w:ind w:left="0" w:firstLine="0"/>
      </w:pPr>
      <w:r>
        <w:rPr>
          <w:rFonts w:ascii="ＭＳ Ｐ明朝" w:eastAsia="ＭＳ Ｐ明朝" w:hAnsi="ＭＳ Ｐ明朝" w:cs="ＭＳ Ｐ明朝"/>
          <w:sz w:val="21"/>
        </w:rPr>
        <w:t xml:space="preserve"> </w:t>
      </w:r>
    </w:p>
    <w:p w:rsidR="00B20A58" w:rsidRDefault="009B0A91">
      <w:pPr>
        <w:spacing w:after="4" w:line="259" w:lineRule="auto"/>
        <w:ind w:left="0" w:right="200" w:firstLine="0"/>
        <w:jc w:val="right"/>
      </w:pPr>
      <w:r>
        <w:rPr>
          <w:rFonts w:ascii="Calibri" w:eastAsia="Calibri" w:hAnsi="Calibri" w:cs="Calibri"/>
          <w:noProof/>
        </w:rPr>
        <mc:AlternateContent>
          <mc:Choice Requires="wpg">
            <w:drawing>
              <wp:inline distT="0" distB="0" distL="0" distR="0">
                <wp:extent cx="5759197" cy="7032498"/>
                <wp:effectExtent l="0" t="0" r="0" b="0"/>
                <wp:docPr id="117735" name="Group 117735"/>
                <wp:cNvGraphicFramePr/>
                <a:graphic xmlns:a="http://schemas.openxmlformats.org/drawingml/2006/main">
                  <a:graphicData uri="http://schemas.microsoft.com/office/word/2010/wordprocessingGroup">
                    <wpg:wgp>
                      <wpg:cNvGrpSpPr/>
                      <wpg:grpSpPr>
                        <a:xfrm>
                          <a:off x="0" y="0"/>
                          <a:ext cx="5759197" cy="7032498"/>
                          <a:chOff x="0" y="0"/>
                          <a:chExt cx="5759197" cy="7032498"/>
                        </a:xfrm>
                      </wpg:grpSpPr>
                      <pic:pic xmlns:pic="http://schemas.openxmlformats.org/drawingml/2006/picture">
                        <pic:nvPicPr>
                          <pic:cNvPr id="10187" name="Picture 10187"/>
                          <pic:cNvPicPr/>
                        </pic:nvPicPr>
                        <pic:blipFill>
                          <a:blip r:embed="rId228"/>
                          <a:stretch>
                            <a:fillRect/>
                          </a:stretch>
                        </pic:blipFill>
                        <pic:spPr>
                          <a:xfrm>
                            <a:off x="0" y="0"/>
                            <a:ext cx="5759197" cy="3516630"/>
                          </a:xfrm>
                          <a:prstGeom prst="rect">
                            <a:avLst/>
                          </a:prstGeom>
                        </pic:spPr>
                      </pic:pic>
                      <pic:pic xmlns:pic="http://schemas.openxmlformats.org/drawingml/2006/picture">
                        <pic:nvPicPr>
                          <pic:cNvPr id="10189" name="Picture 10189"/>
                          <pic:cNvPicPr/>
                        </pic:nvPicPr>
                        <pic:blipFill>
                          <a:blip r:embed="rId229"/>
                          <a:stretch>
                            <a:fillRect/>
                          </a:stretch>
                        </pic:blipFill>
                        <pic:spPr>
                          <a:xfrm>
                            <a:off x="0" y="3516630"/>
                            <a:ext cx="5759197" cy="3515868"/>
                          </a:xfrm>
                          <a:prstGeom prst="rect">
                            <a:avLst/>
                          </a:prstGeom>
                        </pic:spPr>
                      </pic:pic>
                    </wpg:wgp>
                  </a:graphicData>
                </a:graphic>
              </wp:inline>
            </w:drawing>
          </mc:Choice>
          <mc:Fallback xmlns:a="http://schemas.openxmlformats.org/drawingml/2006/main">
            <w:pict>
              <v:group id="Group 117735" style="width:453.48pt;height:553.74pt;mso-position-horizontal-relative:char;mso-position-vertical-relative:line" coordsize="57591,70324">
                <v:shape id="Picture 10187" style="position:absolute;width:57591;height:35166;left:0;top:0;" filled="f">
                  <v:imagedata r:id="rId230"/>
                </v:shape>
                <v:shape id="Picture 10189" style="position:absolute;width:57591;height:35158;left:0;top:35166;" filled="f">
                  <v:imagedata r:id="rId231"/>
                </v:shape>
              </v:group>
            </w:pict>
          </mc:Fallback>
        </mc:AlternateContent>
      </w: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FD7F14" w:rsidRDefault="009B0A91">
      <w:pPr>
        <w:spacing w:after="65" w:line="259" w:lineRule="auto"/>
        <w:ind w:left="0" w:firstLine="0"/>
        <w:rPr>
          <w:rFonts w:ascii="ＭＳ Ｐ明朝" w:eastAsia="ＭＳ Ｐ明朝" w:hAnsi="ＭＳ Ｐ明朝" w:cs="ＭＳ Ｐ明朝"/>
          <w:sz w:val="21"/>
        </w:rPr>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65" w:line="259" w:lineRule="auto"/>
        <w:ind w:left="0" w:firstLine="0"/>
      </w:pPr>
      <w:r>
        <w:rPr>
          <w:rFonts w:ascii="ＭＳ Ｐ明朝" w:eastAsia="ＭＳ Ｐ明朝" w:hAnsi="ＭＳ Ｐ明朝" w:cs="ＭＳ Ｐ明朝"/>
          <w:sz w:val="21"/>
        </w:rPr>
        <w:t xml:space="preserve"> </w:t>
      </w:r>
    </w:p>
    <w:p w:rsidR="00B20A58" w:rsidRDefault="009B0A91">
      <w:pPr>
        <w:spacing w:after="0" w:line="259" w:lineRule="auto"/>
        <w:ind w:left="0" w:firstLine="0"/>
      </w:pPr>
      <w:r>
        <w:rPr>
          <w:rFonts w:ascii="ＭＳ Ｐ明朝" w:eastAsia="ＭＳ Ｐ明朝" w:hAnsi="ＭＳ Ｐ明朝" w:cs="ＭＳ Ｐ明朝"/>
          <w:sz w:val="21"/>
        </w:rPr>
        <w:t xml:space="preserve"> </w:t>
      </w:r>
    </w:p>
    <w:p w:rsidR="00B20A58" w:rsidRDefault="00B20A58">
      <w:pPr>
        <w:sectPr w:rsidR="00B20A58">
          <w:footerReference w:type="even" r:id="rId232"/>
          <w:footerReference w:type="default" r:id="rId233"/>
          <w:footerReference w:type="first" r:id="rId234"/>
          <w:pgSz w:w="11904" w:h="16840"/>
          <w:pgMar w:top="1150" w:right="1152" w:bottom="1201" w:left="1418" w:header="720" w:footer="569" w:gutter="0"/>
          <w:cols w:space="720"/>
          <w:titlePg/>
        </w:sectPr>
      </w:pPr>
    </w:p>
    <w:p w:rsidR="00B20A58" w:rsidRDefault="009B0A91">
      <w:pPr>
        <w:spacing w:after="0" w:line="259" w:lineRule="auto"/>
        <w:ind w:left="-236" w:right="-59" w:firstLine="0"/>
        <w:jc w:val="both"/>
      </w:pPr>
      <w:r>
        <w:rPr>
          <w:rFonts w:ascii="Calibri" w:eastAsia="Calibri" w:hAnsi="Calibri" w:cs="Calibri"/>
          <w:noProof/>
        </w:rPr>
        <mc:AlternateContent>
          <mc:Choice Requires="wpg">
            <w:drawing>
              <wp:inline distT="0" distB="0" distL="0" distR="0">
                <wp:extent cx="5665964" cy="8199970"/>
                <wp:effectExtent l="0" t="0" r="0" b="0"/>
                <wp:docPr id="117912" name="Group 117912"/>
                <wp:cNvGraphicFramePr/>
                <a:graphic xmlns:a="http://schemas.openxmlformats.org/drawingml/2006/main">
                  <a:graphicData uri="http://schemas.microsoft.com/office/word/2010/wordprocessingGroup">
                    <wpg:wgp>
                      <wpg:cNvGrpSpPr/>
                      <wpg:grpSpPr>
                        <a:xfrm>
                          <a:off x="0" y="0"/>
                          <a:ext cx="5665964" cy="8199970"/>
                          <a:chOff x="0" y="0"/>
                          <a:chExt cx="5665964" cy="8199970"/>
                        </a:xfrm>
                      </wpg:grpSpPr>
                      <wps:wsp>
                        <wps:cNvPr id="10196" name="Rectangle 10196"/>
                        <wps:cNvSpPr/>
                        <wps:spPr>
                          <a:xfrm>
                            <a:off x="1" y="0"/>
                            <a:ext cx="3307718" cy="185462"/>
                          </a:xfrm>
                          <a:prstGeom prst="rect">
                            <a:avLst/>
                          </a:prstGeom>
                          <a:ln>
                            <a:noFill/>
                          </a:ln>
                        </wps:spPr>
                        <wps:txbx>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【参考】「組合員・利用者の声受付票」（例） </w:t>
                              </w:r>
                            </w:p>
                          </w:txbxContent>
                        </wps:txbx>
                        <wps:bodyPr horzOverflow="overflow" vert="horz" lIns="0" tIns="0" rIns="0" bIns="0" rtlCol="0">
                          <a:noAutofit/>
                        </wps:bodyPr>
                      </wps:wsp>
                      <wps:wsp>
                        <wps:cNvPr id="10236" name="Rectangle 10236"/>
                        <wps:cNvSpPr/>
                        <wps:spPr>
                          <a:xfrm>
                            <a:off x="5628892" y="8072480"/>
                            <a:ext cx="49306" cy="169562"/>
                          </a:xfrm>
                          <a:prstGeom prst="rect">
                            <a:avLst/>
                          </a:prstGeom>
                          <a:ln>
                            <a:noFill/>
                          </a:ln>
                        </wps:spPr>
                        <wps:txbx>
                          <w:txbxContent>
                            <w:p w:rsidR="0024754A" w:rsidRDefault="0024754A">
                              <w:pPr>
                                <w:spacing w:after="160" w:line="259" w:lineRule="auto"/>
                                <w:ind w:left="0" w:firstLine="0"/>
                              </w:pPr>
                              <w:r>
                                <w:rPr>
                                  <w:rFonts w:ascii="Century" w:eastAsia="Century" w:hAnsi="Century" w:cs="Century"/>
                                  <w:sz w:val="21"/>
                                </w:rPr>
                                <w:t xml:space="preserve"> </w:t>
                              </w:r>
                            </w:p>
                          </w:txbxContent>
                        </wps:txbx>
                        <wps:bodyPr horzOverflow="overflow" vert="horz" lIns="0" tIns="0" rIns="0" bIns="0" rtlCol="0">
                          <a:noAutofit/>
                        </wps:bodyPr>
                      </wps:wsp>
                      <pic:pic xmlns:pic="http://schemas.openxmlformats.org/drawingml/2006/picture">
                        <pic:nvPicPr>
                          <pic:cNvPr id="10238" name="Picture 10238"/>
                          <pic:cNvPicPr/>
                        </pic:nvPicPr>
                        <pic:blipFill>
                          <a:blip r:embed="rId235"/>
                          <a:stretch>
                            <a:fillRect/>
                          </a:stretch>
                        </pic:blipFill>
                        <pic:spPr>
                          <a:xfrm>
                            <a:off x="179833" y="360632"/>
                            <a:ext cx="5449825" cy="7807452"/>
                          </a:xfrm>
                          <a:prstGeom prst="rect">
                            <a:avLst/>
                          </a:prstGeom>
                        </pic:spPr>
                      </pic:pic>
                    </wpg:wgp>
                  </a:graphicData>
                </a:graphic>
              </wp:inline>
            </w:drawing>
          </mc:Choice>
          <mc:Fallback>
            <w:pict>
              <v:group id="Group 117912" o:spid="_x0000_s1450" style="width:446.15pt;height:645.65pt;mso-position-horizontal-relative:char;mso-position-vertical-relative:line" coordsize="56659,81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">
                <v:rect id="Rectangle 10196" o:spid="_x0000_s1451" style="position:absolute;width:33077;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" filled="f" stroked="f">
                  <v:textbox inset="0,0,0,0">
                    <w:txbxContent>
                      <w:p w:rsidR="0024754A" w:rsidRDefault="0024754A">
                        <w:pPr>
                          <w:spacing w:after="160" w:line="259" w:lineRule="auto"/>
                          <w:ind w:left="0" w:firstLine="0"/>
                        </w:pPr>
                        <w:r>
                          <w:rPr>
                            <w:rFonts w:ascii="ＭＳ Ｐゴシック" w:eastAsia="ＭＳ Ｐゴシック" w:hAnsi="ＭＳ Ｐゴシック" w:cs="ＭＳ Ｐゴシック"/>
                          </w:rPr>
                          <w:t xml:space="preserve">【参考】「組合員・利用者の声受付票」（例） </w:t>
                        </w:r>
                      </w:p>
                    </w:txbxContent>
                  </v:textbox>
                </v:rect>
                <v:rect id="Rectangle 10236" o:spid="_x0000_s1452" style="position:absolute;left:56288;top:80724;width:493;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" filled="f" stroked="f">
                  <v:textbox inset="0,0,0,0">
                    <w:txbxContent>
                      <w:p w:rsidR="0024754A" w:rsidRDefault="0024754A">
                        <w:pPr>
                          <w:spacing w:after="160" w:line="259" w:lineRule="auto"/>
                          <w:ind w:left="0" w:firstLine="0"/>
                        </w:pPr>
                        <w:r>
                          <w:rPr>
                            <w:rFonts w:ascii="Century" w:eastAsia="Century" w:hAnsi="Century" w:cs="Century"/>
                            <w:sz w:val="21"/>
                          </w:rPr>
                          <w:t xml:space="preserve"> </w:t>
                        </w:r>
                      </w:p>
                    </w:txbxContent>
                  </v:textbox>
                </v:rect>
                <v:shape id="Picture 10238" o:spid="_x0000_s1453" type="#_x0000_t75" style="position:absolute;left:1798;top:3606;width:54498;height:78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">
                  <v:imagedata r:id="rId236" o:title=""/>
                </v:shape>
                <w10:anchorlock/>
              </v:group>
            </w:pict>
          </mc:Fallback>
        </mc:AlternateContent>
      </w:r>
      <w:r>
        <w:rPr>
          <w:rFonts w:ascii="ＭＳ Ｐ明朝" w:eastAsia="ＭＳ Ｐ明朝" w:hAnsi="ＭＳ Ｐ明朝" w:cs="ＭＳ Ｐ明朝"/>
          <w:sz w:val="21"/>
        </w:rPr>
        <w:t xml:space="preserve">                                       </w:t>
      </w:r>
    </w:p>
    <w:p w:rsidR="00B20A58" w:rsidRDefault="00B20A58">
      <w:pPr>
        <w:sectPr w:rsidR="00B20A58">
          <w:footerReference w:type="even" r:id="rId237"/>
          <w:footerReference w:type="default" r:id="rId238"/>
          <w:footerReference w:type="first" r:id="rId239"/>
          <w:pgSz w:w="11904" w:h="16840"/>
          <w:pgMar w:top="1440" w:right="1440" w:bottom="1440" w:left="1418" w:header="720" w:footer="569" w:gutter="0"/>
          <w:cols w:space="720"/>
          <w:textDirection w:val="tbRl"/>
        </w:sectPr>
      </w:pPr>
    </w:p>
    <w:p w:rsidR="00B20A58" w:rsidRDefault="009B0A91">
      <w:pPr>
        <w:pStyle w:val="2"/>
        <w:spacing w:after="3"/>
        <w:ind w:left="-22" w:firstLine="0"/>
      </w:pPr>
      <w:r>
        <w:rPr>
          <w:b w:val="0"/>
        </w:rPr>
        <w:t xml:space="preserve">MEMO </w:t>
      </w:r>
    </w:p>
    <w:p w:rsidR="00B20A58" w:rsidRDefault="009B0A91">
      <w:pPr>
        <w:spacing w:after="74" w:line="259" w:lineRule="auto"/>
        <w:ind w:left="-22" w:firstLine="0"/>
      </w:pPr>
      <w:r>
        <w:rPr>
          <w:rFonts w:ascii="Century" w:eastAsia="Century" w:hAnsi="Century" w:cs="Century"/>
        </w:rPr>
        <w:t xml:space="preserve"> </w:t>
      </w:r>
    </w:p>
    <w:p w:rsidR="00B20A58" w:rsidRDefault="009B0A91">
      <w:pPr>
        <w:spacing w:after="0" w:line="259" w:lineRule="auto"/>
        <w:ind w:left="-22" w:firstLine="0"/>
      </w:pPr>
      <w:r>
        <w:rPr>
          <w:rFonts w:ascii="Century" w:eastAsia="Century" w:hAnsi="Century" w:cs="Century"/>
        </w:rPr>
        <w:t xml:space="preserve"> </w:t>
      </w:r>
    </w:p>
    <w:sectPr w:rsidR="00B20A58">
      <w:footerReference w:type="even" r:id="rId240"/>
      <w:footerReference w:type="default" r:id="rId241"/>
      <w:footerReference w:type="first" r:id="rId242"/>
      <w:pgSz w:w="11904" w:h="16840"/>
      <w:pgMar w:top="1440" w:right="1440" w:bottom="1440" w:left="1440" w:header="720" w:footer="56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4754A" w:rsidRDefault="0024754A">
      <w:pPr>
        <w:spacing w:after="0" w:line="240" w:lineRule="auto"/>
      </w:pPr>
      <w:r>
        <w:separator/>
      </w:r>
    </w:p>
  </w:endnote>
  <w:endnote w:type="continuationSeparator" w:id="0">
    <w:p w:rsidR="0024754A" w:rsidRDefault="002475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ＭＳ ゴシック">
    <w:altName w:val="MS Gothic"/>
    <w:panose1 w:val="020B0609070205080204"/>
    <w:charset w:val="80"/>
    <w:family w:val="modern"/>
    <w:pitch w:val="fixed"/>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ＤＦ平成ゴシック体W3">
    <w:altName w:val="ＭＳ ゴシック"/>
    <w:charset w:val="80"/>
    <w:family w:val="modern"/>
    <w:pitch w:val="fixed"/>
    <w:sig w:usb0="00000001" w:usb1="08070000" w:usb2="00000010" w:usb3="00000000" w:csb0="00020000" w:csb1="00000000"/>
  </w:font>
  <w:font w:name="Century">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BIZ UDGothic">
    <w:altName w:val="Cambria"/>
    <w:panose1 w:val="00000000000000000000"/>
    <w:charset w:val="00"/>
    <w:family w:val="roman"/>
    <w:notTrueType/>
    <w:pitch w:val="default"/>
  </w:font>
  <w:font w:name="HG丸ｺﾞｼｯｸM-PRO">
    <w:panose1 w:val="020F0600000000000000"/>
    <w:charset w:val="80"/>
    <w:family w:val="modern"/>
    <w:pitch w:val="variable"/>
    <w:sig w:usb0="E00002FF" w:usb1="6AC7FDFB" w:usb2="00000012" w:usb3="00000000" w:csb0="0002009F"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BIZ UDPGothic">
    <w:altName w:val="Cambria"/>
    <w:panose1 w:val="00000000000000000000"/>
    <w:charset w:val="00"/>
    <w:family w:val="roman"/>
    <w:notTrueType/>
    <w:pitch w:val="default"/>
  </w:font>
  <w:font w:name="MS UI Gothic">
    <w:panose1 w:val="020B0600070205080204"/>
    <w:charset w:val="80"/>
    <w:family w:val="modern"/>
    <w:pitch w:val="variable"/>
    <w:sig w:usb0="E00002FF" w:usb1="6AC7FDFB" w:usb2="08000012" w:usb3="00000000" w:csb0="0002009F" w:csb1="00000000"/>
  </w:font>
  <w:font w:name="AR P丸ゴシック体M">
    <w:altName w:val="游ゴシック"/>
    <w:charset w:val="80"/>
    <w:family w:val="modern"/>
    <w:pitch w:val="variable"/>
    <w:sig w:usb0="80000283" w:usb1="28C76CFA"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160" w:line="259" w:lineRule="auto"/>
      <w:ind w:left="0" w:firstLine="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0" w:line="259" w:lineRule="auto"/>
      <w:ind w:left="0" w:right="294" w:firstLine="0"/>
      <w:jc w:val="center"/>
    </w:pPr>
    <w:r>
      <w:rPr>
        <w:rFonts w:ascii="Meiryo UI" w:eastAsia="Meiryo UI" w:hAnsi="Meiryo UI" w:cs="Meiryo UI"/>
        <w:sz w:val="20"/>
      </w:rPr>
      <w:t xml:space="preserve">- </w:t>
    </w:r>
    <w:r>
      <w:fldChar w:fldCharType="begin"/>
    </w:r>
    <w:r>
      <w:instrText xml:space="preserve"> PAGE   \* MERGEFORMAT </w:instrText>
    </w:r>
    <w:r>
      <w:fldChar w:fldCharType="separate"/>
    </w:r>
    <w:r>
      <w:rPr>
        <w:rFonts w:ascii="Meiryo UI" w:eastAsia="Meiryo UI" w:hAnsi="Meiryo UI" w:cs="Meiryo UI"/>
        <w:sz w:val="20"/>
      </w:rPr>
      <w:t>1</w:t>
    </w:r>
    <w:r>
      <w:rPr>
        <w:rFonts w:ascii="Meiryo UI" w:eastAsia="Meiryo UI" w:hAnsi="Meiryo UI" w:cs="Meiryo UI"/>
        <w:sz w:val="20"/>
      </w:rPr>
      <w:fldChar w:fldCharType="end"/>
    </w:r>
    <w:r>
      <w:rPr>
        <w:rFonts w:ascii="Meiryo UI" w:eastAsia="Meiryo UI" w:hAnsi="Meiryo UI" w:cs="Meiryo UI"/>
        <w:sz w:val="20"/>
      </w:rPr>
      <w:t xml:space="preserve"> - </w:t>
    </w:r>
  </w:p>
  <w:p w:rsidR="0024754A" w:rsidRDefault="0024754A">
    <w:pPr>
      <w:spacing w:after="0" w:line="259" w:lineRule="auto"/>
      <w:ind w:left="0" w:firstLine="0"/>
    </w:pPr>
    <w:r>
      <w:rPr>
        <w:rFonts w:ascii="Century" w:eastAsia="Century" w:hAnsi="Century" w:cs="Century"/>
        <w:sz w:val="21"/>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0" w:line="259" w:lineRule="auto"/>
      <w:ind w:left="0" w:right="294" w:firstLine="0"/>
      <w:jc w:val="center"/>
    </w:pPr>
    <w:r>
      <w:rPr>
        <w:rFonts w:ascii="Meiryo UI" w:eastAsia="Meiryo UI" w:hAnsi="Meiryo UI" w:cs="Meiryo UI"/>
        <w:sz w:val="20"/>
      </w:rPr>
      <w:t xml:space="preserve">- </w:t>
    </w:r>
    <w:r>
      <w:fldChar w:fldCharType="begin"/>
    </w:r>
    <w:r>
      <w:instrText xml:space="preserve"> PAGE   \* MERGEFORMAT </w:instrText>
    </w:r>
    <w:r>
      <w:fldChar w:fldCharType="separate"/>
    </w:r>
    <w:r>
      <w:rPr>
        <w:rFonts w:ascii="Meiryo UI" w:eastAsia="Meiryo UI" w:hAnsi="Meiryo UI" w:cs="Meiryo UI"/>
        <w:sz w:val="20"/>
      </w:rPr>
      <w:t>1</w:t>
    </w:r>
    <w:r>
      <w:rPr>
        <w:rFonts w:ascii="Meiryo UI" w:eastAsia="Meiryo UI" w:hAnsi="Meiryo UI" w:cs="Meiryo UI"/>
        <w:sz w:val="20"/>
      </w:rPr>
      <w:fldChar w:fldCharType="end"/>
    </w:r>
    <w:r>
      <w:rPr>
        <w:rFonts w:ascii="Meiryo UI" w:eastAsia="Meiryo UI" w:hAnsi="Meiryo UI" w:cs="Meiryo UI"/>
        <w:sz w:val="20"/>
      </w:rPr>
      <w:t xml:space="preserve"> - </w:t>
    </w:r>
  </w:p>
  <w:p w:rsidR="0024754A" w:rsidRDefault="0024754A">
    <w:pPr>
      <w:spacing w:after="0" w:line="259" w:lineRule="auto"/>
      <w:ind w:left="0" w:firstLine="0"/>
    </w:pPr>
    <w:r>
      <w:rPr>
        <w:rFonts w:ascii="Century" w:eastAsia="Century" w:hAnsi="Century" w:cs="Century"/>
        <w:sz w:val="21"/>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0" w:line="259" w:lineRule="auto"/>
      <w:ind w:left="0" w:right="294" w:firstLine="0"/>
      <w:jc w:val="center"/>
    </w:pPr>
    <w:r>
      <w:rPr>
        <w:rFonts w:ascii="Meiryo UI" w:eastAsia="Meiryo UI" w:hAnsi="Meiryo UI" w:cs="Meiryo UI"/>
        <w:sz w:val="20"/>
      </w:rPr>
      <w:t xml:space="preserve">- </w:t>
    </w:r>
    <w:r>
      <w:fldChar w:fldCharType="begin"/>
    </w:r>
    <w:r>
      <w:instrText xml:space="preserve"> PAGE   \* MERGEFORMAT </w:instrText>
    </w:r>
    <w:r>
      <w:fldChar w:fldCharType="separate"/>
    </w:r>
    <w:r>
      <w:rPr>
        <w:rFonts w:ascii="Meiryo UI" w:eastAsia="Meiryo UI" w:hAnsi="Meiryo UI" w:cs="Meiryo UI"/>
        <w:sz w:val="20"/>
      </w:rPr>
      <w:t>1</w:t>
    </w:r>
    <w:r>
      <w:rPr>
        <w:rFonts w:ascii="Meiryo UI" w:eastAsia="Meiryo UI" w:hAnsi="Meiryo UI" w:cs="Meiryo UI"/>
        <w:sz w:val="20"/>
      </w:rPr>
      <w:fldChar w:fldCharType="end"/>
    </w:r>
    <w:r>
      <w:rPr>
        <w:rFonts w:ascii="Meiryo UI" w:eastAsia="Meiryo UI" w:hAnsi="Meiryo UI" w:cs="Meiryo UI"/>
        <w:sz w:val="20"/>
      </w:rPr>
      <w:t xml:space="preserve"> - </w:t>
    </w:r>
  </w:p>
  <w:p w:rsidR="0024754A" w:rsidRDefault="0024754A">
    <w:pPr>
      <w:spacing w:after="0" w:line="259" w:lineRule="auto"/>
      <w:ind w:left="0" w:firstLine="0"/>
    </w:pPr>
    <w:r>
      <w:rPr>
        <w:rFonts w:ascii="Century" w:eastAsia="Century" w:hAnsi="Century" w:cs="Century"/>
        <w:sz w:val="21"/>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214" w:line="259" w:lineRule="auto"/>
      <w:ind w:left="0" w:firstLine="0"/>
    </w:pPr>
    <w:r>
      <w:rPr>
        <w:rFonts w:ascii="ＭＳ Ｐ明朝" w:eastAsia="ＭＳ Ｐ明朝" w:hAnsi="ＭＳ Ｐ明朝" w:cs="ＭＳ Ｐ明朝"/>
        <w:sz w:val="21"/>
      </w:rPr>
      <w:t xml:space="preserve"> </w:t>
    </w:r>
  </w:p>
  <w:p w:rsidR="0024754A" w:rsidRDefault="0024754A">
    <w:pPr>
      <w:spacing w:after="0" w:line="259" w:lineRule="auto"/>
      <w:ind w:left="0" w:right="263" w:firstLine="0"/>
      <w:jc w:val="center"/>
    </w:pPr>
    <w:r>
      <w:rPr>
        <w:rFonts w:ascii="Meiryo UI" w:eastAsia="Meiryo UI" w:hAnsi="Meiryo UI" w:cs="Meiryo UI"/>
        <w:sz w:val="20"/>
      </w:rPr>
      <w:t xml:space="preserve">- </w:t>
    </w:r>
    <w:r>
      <w:fldChar w:fldCharType="begin"/>
    </w:r>
    <w:r>
      <w:instrText xml:space="preserve"> PAGE   \* MERGEFORMAT </w:instrText>
    </w:r>
    <w:r>
      <w:fldChar w:fldCharType="separate"/>
    </w:r>
    <w:r>
      <w:rPr>
        <w:rFonts w:ascii="Meiryo UI" w:eastAsia="Meiryo UI" w:hAnsi="Meiryo UI" w:cs="Meiryo UI"/>
        <w:sz w:val="20"/>
      </w:rPr>
      <w:t>116</w:t>
    </w:r>
    <w:r>
      <w:rPr>
        <w:rFonts w:ascii="Meiryo UI" w:eastAsia="Meiryo UI" w:hAnsi="Meiryo UI" w:cs="Meiryo UI"/>
        <w:sz w:val="20"/>
      </w:rPr>
      <w:fldChar w:fldCharType="end"/>
    </w:r>
    <w:r>
      <w:rPr>
        <w:rFonts w:ascii="Meiryo UI" w:eastAsia="Meiryo UI" w:hAnsi="Meiryo UI" w:cs="Meiryo UI"/>
        <w:sz w:val="20"/>
      </w:rPr>
      <w:t xml:space="preserve"> - </w:t>
    </w:r>
  </w:p>
  <w:p w:rsidR="0024754A" w:rsidRDefault="0024754A">
    <w:pPr>
      <w:spacing w:after="0" w:line="259" w:lineRule="auto"/>
      <w:ind w:left="0" w:firstLine="0"/>
    </w:pPr>
    <w:r>
      <w:rPr>
        <w:rFonts w:ascii="Century" w:eastAsia="Century" w:hAnsi="Century" w:cs="Century"/>
        <w:sz w:val="21"/>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0" w:line="259" w:lineRule="auto"/>
      <w:ind w:left="0" w:right="264" w:firstLine="0"/>
      <w:jc w:val="center"/>
    </w:pPr>
    <w:r>
      <w:rPr>
        <w:rFonts w:ascii="Meiryo UI" w:eastAsia="Meiryo UI" w:hAnsi="Meiryo UI" w:cs="Meiryo UI"/>
        <w:sz w:val="20"/>
      </w:rPr>
      <w:t xml:space="preserve">- </w:t>
    </w:r>
    <w:r>
      <w:fldChar w:fldCharType="begin"/>
    </w:r>
    <w:r>
      <w:instrText xml:space="preserve"> PAGE   \* MERGEFORMAT </w:instrText>
    </w:r>
    <w:r>
      <w:fldChar w:fldCharType="separate"/>
    </w:r>
    <w:r>
      <w:rPr>
        <w:rFonts w:ascii="Meiryo UI" w:eastAsia="Meiryo UI" w:hAnsi="Meiryo UI" w:cs="Meiryo UI"/>
        <w:sz w:val="20"/>
      </w:rPr>
      <w:t>1</w:t>
    </w:r>
    <w:r>
      <w:rPr>
        <w:rFonts w:ascii="Meiryo UI" w:eastAsia="Meiryo UI" w:hAnsi="Meiryo UI" w:cs="Meiryo UI"/>
        <w:sz w:val="20"/>
      </w:rPr>
      <w:fldChar w:fldCharType="end"/>
    </w:r>
    <w:r>
      <w:rPr>
        <w:rFonts w:ascii="Meiryo UI" w:eastAsia="Meiryo UI" w:hAnsi="Meiryo UI" w:cs="Meiryo UI"/>
        <w:sz w:val="20"/>
      </w:rPr>
      <w:t xml:space="preserve"> - </w:t>
    </w:r>
  </w:p>
  <w:p w:rsidR="0024754A" w:rsidRDefault="0024754A">
    <w:pPr>
      <w:spacing w:after="0" w:line="259" w:lineRule="auto"/>
      <w:ind w:left="0" w:firstLine="0"/>
    </w:pPr>
    <w:r>
      <w:rPr>
        <w:rFonts w:ascii="Century" w:eastAsia="Century" w:hAnsi="Century" w:cs="Century"/>
        <w:sz w:val="21"/>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214" w:line="259" w:lineRule="auto"/>
      <w:ind w:left="0" w:firstLine="0"/>
    </w:pPr>
    <w:r>
      <w:rPr>
        <w:rFonts w:ascii="ＭＳ Ｐ明朝" w:eastAsia="ＭＳ Ｐ明朝" w:hAnsi="ＭＳ Ｐ明朝" w:cs="ＭＳ Ｐ明朝"/>
        <w:sz w:val="21"/>
      </w:rPr>
      <w:t xml:space="preserve"> </w:t>
    </w:r>
  </w:p>
  <w:p w:rsidR="0024754A" w:rsidRDefault="0024754A">
    <w:pPr>
      <w:spacing w:after="0" w:line="259" w:lineRule="auto"/>
      <w:ind w:left="0" w:right="263" w:firstLine="0"/>
      <w:jc w:val="center"/>
    </w:pPr>
    <w:r>
      <w:rPr>
        <w:rFonts w:ascii="Meiryo UI" w:eastAsia="Meiryo UI" w:hAnsi="Meiryo UI" w:cs="Meiryo UI"/>
        <w:sz w:val="20"/>
      </w:rPr>
      <w:t xml:space="preserve">- </w:t>
    </w:r>
    <w:r>
      <w:fldChar w:fldCharType="begin"/>
    </w:r>
    <w:r>
      <w:instrText xml:space="preserve"> PAGE   \* MERGEFORMAT </w:instrText>
    </w:r>
    <w:r>
      <w:fldChar w:fldCharType="separate"/>
    </w:r>
    <w:r>
      <w:rPr>
        <w:rFonts w:ascii="Meiryo UI" w:eastAsia="Meiryo UI" w:hAnsi="Meiryo UI" w:cs="Meiryo UI"/>
        <w:sz w:val="20"/>
      </w:rPr>
      <w:t>116</w:t>
    </w:r>
    <w:r>
      <w:rPr>
        <w:rFonts w:ascii="Meiryo UI" w:eastAsia="Meiryo UI" w:hAnsi="Meiryo UI" w:cs="Meiryo UI"/>
        <w:sz w:val="20"/>
      </w:rPr>
      <w:fldChar w:fldCharType="end"/>
    </w:r>
    <w:r>
      <w:rPr>
        <w:rFonts w:ascii="Meiryo UI" w:eastAsia="Meiryo UI" w:hAnsi="Meiryo UI" w:cs="Meiryo UI"/>
        <w:sz w:val="20"/>
      </w:rPr>
      <w:t xml:space="preserve"> - </w:t>
    </w:r>
  </w:p>
  <w:p w:rsidR="0024754A" w:rsidRDefault="0024754A">
    <w:pPr>
      <w:spacing w:after="0" w:line="259" w:lineRule="auto"/>
      <w:ind w:left="0" w:firstLine="0"/>
    </w:pPr>
    <w:r>
      <w:rPr>
        <w:rFonts w:ascii="Century" w:eastAsia="Century" w:hAnsi="Century" w:cs="Century"/>
        <w:sz w:val="21"/>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0" w:line="259" w:lineRule="auto"/>
      <w:ind w:left="0" w:right="4933" w:firstLine="0"/>
      <w:jc w:val="center"/>
    </w:pPr>
    <w:r>
      <w:rPr>
        <w:rFonts w:ascii="Meiryo UI" w:eastAsia="Meiryo UI" w:hAnsi="Meiryo UI" w:cs="Meiryo UI"/>
        <w:sz w:val="20"/>
      </w:rPr>
      <w:t xml:space="preserve">- </w:t>
    </w:r>
    <w:r>
      <w:fldChar w:fldCharType="begin"/>
    </w:r>
    <w:r>
      <w:instrText xml:space="preserve"> PAGE   \* MERGEFORMAT </w:instrText>
    </w:r>
    <w:r>
      <w:fldChar w:fldCharType="separate"/>
    </w:r>
    <w:r>
      <w:rPr>
        <w:rFonts w:ascii="Meiryo UI" w:eastAsia="Meiryo UI" w:hAnsi="Meiryo UI" w:cs="Meiryo UI"/>
        <w:sz w:val="20"/>
      </w:rPr>
      <w:t>1</w:t>
    </w:r>
    <w:r>
      <w:rPr>
        <w:rFonts w:ascii="Meiryo UI" w:eastAsia="Meiryo UI" w:hAnsi="Meiryo UI" w:cs="Meiryo UI"/>
        <w:sz w:val="20"/>
      </w:rPr>
      <w:fldChar w:fldCharType="end"/>
    </w:r>
    <w:r>
      <w:rPr>
        <w:rFonts w:ascii="Meiryo UI" w:eastAsia="Meiryo UI" w:hAnsi="Meiryo UI" w:cs="Meiryo UI"/>
        <w:sz w:val="20"/>
      </w:rPr>
      <w:t xml:space="preserve"> - </w:t>
    </w:r>
  </w:p>
  <w:p w:rsidR="0024754A" w:rsidRDefault="0024754A">
    <w:pPr>
      <w:spacing w:after="0" w:line="259" w:lineRule="auto"/>
      <w:ind w:left="-22" w:firstLine="0"/>
    </w:pPr>
    <w:r>
      <w:rPr>
        <w:rFonts w:ascii="Century" w:eastAsia="Century" w:hAnsi="Century" w:cs="Century"/>
        <w:sz w:val="21"/>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0" w:line="259" w:lineRule="auto"/>
      <w:ind w:left="0" w:right="4933" w:firstLine="0"/>
      <w:jc w:val="center"/>
    </w:pPr>
    <w:r>
      <w:rPr>
        <w:rFonts w:ascii="Meiryo UI" w:eastAsia="Meiryo UI" w:hAnsi="Meiryo UI" w:cs="Meiryo UI"/>
        <w:sz w:val="20"/>
      </w:rPr>
      <w:t xml:space="preserve">- </w:t>
    </w:r>
    <w:r>
      <w:fldChar w:fldCharType="begin"/>
    </w:r>
    <w:r>
      <w:instrText xml:space="preserve"> PAGE   \* MERGEFORMAT </w:instrText>
    </w:r>
    <w:r>
      <w:fldChar w:fldCharType="separate"/>
    </w:r>
    <w:r>
      <w:rPr>
        <w:rFonts w:ascii="Meiryo UI" w:eastAsia="Meiryo UI" w:hAnsi="Meiryo UI" w:cs="Meiryo UI"/>
        <w:sz w:val="20"/>
      </w:rPr>
      <w:t>1</w:t>
    </w:r>
    <w:r>
      <w:rPr>
        <w:rFonts w:ascii="Meiryo UI" w:eastAsia="Meiryo UI" w:hAnsi="Meiryo UI" w:cs="Meiryo UI"/>
        <w:sz w:val="20"/>
      </w:rPr>
      <w:fldChar w:fldCharType="end"/>
    </w:r>
    <w:r>
      <w:rPr>
        <w:rFonts w:ascii="Meiryo UI" w:eastAsia="Meiryo UI" w:hAnsi="Meiryo UI" w:cs="Meiryo UI"/>
        <w:sz w:val="20"/>
      </w:rPr>
      <w:t xml:space="preserve"> - </w:t>
    </w:r>
  </w:p>
  <w:p w:rsidR="0024754A" w:rsidRDefault="0024754A">
    <w:pPr>
      <w:spacing w:after="0" w:line="259" w:lineRule="auto"/>
      <w:ind w:left="-22" w:firstLine="0"/>
    </w:pPr>
    <w:r>
      <w:rPr>
        <w:rFonts w:ascii="Century" w:eastAsia="Century" w:hAnsi="Century" w:cs="Century"/>
        <w:sz w:val="21"/>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0" w:line="259" w:lineRule="auto"/>
      <w:ind w:left="0" w:right="4933" w:firstLine="0"/>
      <w:jc w:val="center"/>
    </w:pPr>
    <w:r>
      <w:rPr>
        <w:rFonts w:ascii="Meiryo UI" w:eastAsia="Meiryo UI" w:hAnsi="Meiryo UI" w:cs="Meiryo UI"/>
        <w:sz w:val="20"/>
      </w:rPr>
      <w:t xml:space="preserve">- </w:t>
    </w:r>
    <w:r>
      <w:fldChar w:fldCharType="begin"/>
    </w:r>
    <w:r>
      <w:instrText xml:space="preserve"> PAGE   \* MERGEFORMAT </w:instrText>
    </w:r>
    <w:r>
      <w:fldChar w:fldCharType="separate"/>
    </w:r>
    <w:r>
      <w:rPr>
        <w:rFonts w:ascii="Meiryo UI" w:eastAsia="Meiryo UI" w:hAnsi="Meiryo UI" w:cs="Meiryo UI"/>
        <w:sz w:val="20"/>
      </w:rPr>
      <w:t>1</w:t>
    </w:r>
    <w:r>
      <w:rPr>
        <w:rFonts w:ascii="Meiryo UI" w:eastAsia="Meiryo UI" w:hAnsi="Meiryo UI" w:cs="Meiryo UI"/>
        <w:sz w:val="20"/>
      </w:rPr>
      <w:fldChar w:fldCharType="end"/>
    </w:r>
    <w:r>
      <w:rPr>
        <w:rFonts w:ascii="Meiryo UI" w:eastAsia="Meiryo UI" w:hAnsi="Meiryo UI" w:cs="Meiryo UI"/>
        <w:sz w:val="20"/>
      </w:rPr>
      <w:t xml:space="preserve"> - </w:t>
    </w:r>
  </w:p>
  <w:p w:rsidR="0024754A" w:rsidRDefault="0024754A">
    <w:pPr>
      <w:spacing w:after="0" w:line="259" w:lineRule="auto"/>
      <w:ind w:left="-22" w:firstLine="0"/>
    </w:pPr>
    <w:r>
      <w:rPr>
        <w:rFonts w:ascii="Century" w:eastAsia="Century" w:hAnsi="Century" w:cs="Century"/>
        <w:sz w:val="21"/>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0" w:line="259" w:lineRule="auto"/>
      <w:ind w:left="2" w:firstLine="0"/>
      <w:jc w:val="center"/>
    </w:pPr>
    <w:r>
      <w:rPr>
        <w:rFonts w:ascii="Meiryo UI" w:eastAsia="Meiryo UI" w:hAnsi="Meiryo UI" w:cs="Meiryo UI"/>
        <w:sz w:val="20"/>
      </w:rPr>
      <w:t xml:space="preserve">- </w:t>
    </w:r>
    <w:r>
      <w:fldChar w:fldCharType="begin"/>
    </w:r>
    <w:r>
      <w:instrText xml:space="preserve"> PAGE   \* MERGEFORMAT </w:instrText>
    </w:r>
    <w:r>
      <w:fldChar w:fldCharType="separate"/>
    </w:r>
    <w:r>
      <w:rPr>
        <w:rFonts w:ascii="Meiryo UI" w:eastAsia="Meiryo UI" w:hAnsi="Meiryo UI" w:cs="Meiryo UI"/>
        <w:sz w:val="20"/>
      </w:rPr>
      <w:t>1</w:t>
    </w:r>
    <w:r>
      <w:rPr>
        <w:rFonts w:ascii="Meiryo UI" w:eastAsia="Meiryo UI" w:hAnsi="Meiryo UI" w:cs="Meiryo UI"/>
        <w:sz w:val="20"/>
      </w:rPr>
      <w:fldChar w:fldCharType="end"/>
    </w:r>
    <w:r>
      <w:rPr>
        <w:rFonts w:ascii="Meiryo UI" w:eastAsia="Meiryo UI" w:hAnsi="Meiryo UI" w:cs="Meiryo UI"/>
        <w:sz w:val="20"/>
      </w:rPr>
      <w:t xml:space="preserve"> - </w:t>
    </w:r>
  </w:p>
  <w:p w:rsidR="0024754A" w:rsidRDefault="0024754A">
    <w:pPr>
      <w:spacing w:after="0" w:line="259" w:lineRule="auto"/>
      <w:ind w:left="-22" w:firstLine="0"/>
    </w:pPr>
    <w:r>
      <w:rPr>
        <w:rFonts w:ascii="Century" w:eastAsia="Century" w:hAnsi="Century" w:cs="Century"/>
        <w:sz w:val="21"/>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160" w:line="259" w:lineRule="auto"/>
      <w:ind w:left="0" w:firstLine="0"/>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0" w:line="259" w:lineRule="auto"/>
      <w:ind w:left="2" w:firstLine="0"/>
      <w:jc w:val="center"/>
    </w:pPr>
    <w:r>
      <w:rPr>
        <w:rFonts w:ascii="Meiryo UI" w:eastAsia="Meiryo UI" w:hAnsi="Meiryo UI" w:cs="Meiryo UI"/>
        <w:sz w:val="20"/>
      </w:rPr>
      <w:t xml:space="preserve">- </w:t>
    </w:r>
    <w:r>
      <w:fldChar w:fldCharType="begin"/>
    </w:r>
    <w:r>
      <w:instrText xml:space="preserve"> PAGE   \* MERGEFORMAT </w:instrText>
    </w:r>
    <w:r>
      <w:fldChar w:fldCharType="separate"/>
    </w:r>
    <w:r>
      <w:rPr>
        <w:rFonts w:ascii="Meiryo UI" w:eastAsia="Meiryo UI" w:hAnsi="Meiryo UI" w:cs="Meiryo UI"/>
        <w:sz w:val="20"/>
      </w:rPr>
      <w:t>1</w:t>
    </w:r>
    <w:r>
      <w:rPr>
        <w:rFonts w:ascii="Meiryo UI" w:eastAsia="Meiryo UI" w:hAnsi="Meiryo UI" w:cs="Meiryo UI"/>
        <w:sz w:val="20"/>
      </w:rPr>
      <w:fldChar w:fldCharType="end"/>
    </w:r>
    <w:r>
      <w:rPr>
        <w:rFonts w:ascii="Meiryo UI" w:eastAsia="Meiryo UI" w:hAnsi="Meiryo UI" w:cs="Meiryo UI"/>
        <w:sz w:val="20"/>
      </w:rPr>
      <w:t xml:space="preserve"> - </w:t>
    </w:r>
  </w:p>
  <w:p w:rsidR="0024754A" w:rsidRDefault="0024754A">
    <w:pPr>
      <w:spacing w:after="0" w:line="259" w:lineRule="auto"/>
      <w:ind w:left="-22" w:firstLine="0"/>
    </w:pPr>
    <w:r>
      <w:rPr>
        <w:rFonts w:ascii="Century" w:eastAsia="Century" w:hAnsi="Century" w:cs="Century"/>
        <w:sz w:val="21"/>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0" w:line="259" w:lineRule="auto"/>
      <w:ind w:left="2" w:firstLine="0"/>
      <w:jc w:val="center"/>
    </w:pPr>
    <w:r>
      <w:rPr>
        <w:rFonts w:ascii="Meiryo UI" w:eastAsia="Meiryo UI" w:hAnsi="Meiryo UI" w:cs="Meiryo UI"/>
        <w:sz w:val="20"/>
      </w:rPr>
      <w:t xml:space="preserve">- </w:t>
    </w:r>
    <w:r>
      <w:fldChar w:fldCharType="begin"/>
    </w:r>
    <w:r>
      <w:instrText xml:space="preserve"> PAGE   \* MERGEFORMAT </w:instrText>
    </w:r>
    <w:r>
      <w:fldChar w:fldCharType="separate"/>
    </w:r>
    <w:r>
      <w:rPr>
        <w:rFonts w:ascii="Meiryo UI" w:eastAsia="Meiryo UI" w:hAnsi="Meiryo UI" w:cs="Meiryo UI"/>
        <w:sz w:val="20"/>
      </w:rPr>
      <w:t>1</w:t>
    </w:r>
    <w:r>
      <w:rPr>
        <w:rFonts w:ascii="Meiryo UI" w:eastAsia="Meiryo UI" w:hAnsi="Meiryo UI" w:cs="Meiryo UI"/>
        <w:sz w:val="20"/>
      </w:rPr>
      <w:fldChar w:fldCharType="end"/>
    </w:r>
    <w:r>
      <w:rPr>
        <w:rFonts w:ascii="Meiryo UI" w:eastAsia="Meiryo UI" w:hAnsi="Meiryo UI" w:cs="Meiryo UI"/>
        <w:sz w:val="20"/>
      </w:rPr>
      <w:t xml:space="preserve"> - </w:t>
    </w:r>
  </w:p>
  <w:p w:rsidR="0024754A" w:rsidRDefault="0024754A">
    <w:pPr>
      <w:spacing w:after="0" w:line="259" w:lineRule="auto"/>
      <w:ind w:left="-22" w:firstLine="0"/>
    </w:pPr>
    <w:r>
      <w:rPr>
        <w:rFonts w:ascii="Century" w:eastAsia="Century" w:hAnsi="Century" w:cs="Century"/>
        <w:sz w:val="21"/>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160" w:line="259" w:lineRule="auto"/>
      <w:ind w:lef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0" w:line="259" w:lineRule="auto"/>
      <w:ind w:left="0" w:right="1191" w:firstLine="0"/>
      <w:jc w:val="center"/>
    </w:pPr>
    <w:r>
      <w:rPr>
        <w:rFonts w:ascii="Meiryo UI" w:eastAsia="Meiryo UI" w:hAnsi="Meiryo UI" w:cs="Meiryo UI"/>
        <w:sz w:val="20"/>
      </w:rPr>
      <w:t xml:space="preserve">- </w:t>
    </w:r>
    <w:r>
      <w:fldChar w:fldCharType="begin"/>
    </w:r>
    <w:r>
      <w:instrText xml:space="preserve"> PAGE   \* MERGEFORMAT </w:instrText>
    </w:r>
    <w:r>
      <w:fldChar w:fldCharType="separate"/>
    </w:r>
    <w:r>
      <w:rPr>
        <w:rFonts w:ascii="Meiryo UI" w:eastAsia="Meiryo UI" w:hAnsi="Meiryo UI" w:cs="Meiryo UI"/>
        <w:sz w:val="20"/>
      </w:rPr>
      <w:t>1</w:t>
    </w:r>
    <w:r>
      <w:rPr>
        <w:rFonts w:ascii="Meiryo UI" w:eastAsia="Meiryo UI" w:hAnsi="Meiryo UI" w:cs="Meiryo UI"/>
        <w:sz w:val="20"/>
      </w:rPr>
      <w:fldChar w:fldCharType="end"/>
    </w:r>
    <w:r>
      <w:rPr>
        <w:rFonts w:ascii="Meiryo UI" w:eastAsia="Meiryo UI" w:hAnsi="Meiryo UI" w:cs="Meiryo UI"/>
        <w:sz w:val="20"/>
      </w:rPr>
      <w:t xml:space="preserve"> - </w:t>
    </w:r>
  </w:p>
  <w:p w:rsidR="0024754A" w:rsidRDefault="0024754A">
    <w:pPr>
      <w:spacing w:after="0" w:line="259" w:lineRule="auto"/>
      <w:ind w:left="106" w:firstLine="0"/>
    </w:pPr>
    <w:r>
      <w:rPr>
        <w:rFonts w:ascii="Century" w:eastAsia="Century" w:hAnsi="Century" w:cs="Century"/>
        <w:sz w:val="21"/>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0" w:line="259" w:lineRule="auto"/>
      <w:ind w:left="0" w:right="1191" w:firstLine="0"/>
      <w:jc w:val="center"/>
    </w:pPr>
    <w:r>
      <w:rPr>
        <w:rFonts w:ascii="Meiryo UI" w:eastAsia="Meiryo UI" w:hAnsi="Meiryo UI" w:cs="Meiryo UI"/>
        <w:sz w:val="20"/>
      </w:rPr>
      <w:t xml:space="preserve">- </w:t>
    </w:r>
    <w:r>
      <w:fldChar w:fldCharType="begin"/>
    </w:r>
    <w:r>
      <w:instrText xml:space="preserve"> PAGE   \* MERGEFORMAT </w:instrText>
    </w:r>
    <w:r>
      <w:fldChar w:fldCharType="separate"/>
    </w:r>
    <w:r>
      <w:rPr>
        <w:rFonts w:ascii="Meiryo UI" w:eastAsia="Meiryo UI" w:hAnsi="Meiryo UI" w:cs="Meiryo UI"/>
        <w:sz w:val="20"/>
      </w:rPr>
      <w:t>1</w:t>
    </w:r>
    <w:r>
      <w:rPr>
        <w:rFonts w:ascii="Meiryo UI" w:eastAsia="Meiryo UI" w:hAnsi="Meiryo UI" w:cs="Meiryo UI"/>
        <w:sz w:val="20"/>
      </w:rPr>
      <w:fldChar w:fldCharType="end"/>
    </w:r>
    <w:r>
      <w:rPr>
        <w:rFonts w:ascii="Meiryo UI" w:eastAsia="Meiryo UI" w:hAnsi="Meiryo UI" w:cs="Meiryo UI"/>
        <w:sz w:val="20"/>
      </w:rPr>
      <w:t xml:space="preserve"> - </w:t>
    </w:r>
  </w:p>
  <w:p w:rsidR="0024754A" w:rsidRDefault="0024754A">
    <w:pPr>
      <w:spacing w:after="0" w:line="259" w:lineRule="auto"/>
      <w:ind w:left="106" w:firstLine="0"/>
    </w:pPr>
    <w:r>
      <w:rPr>
        <w:rFonts w:ascii="Century" w:eastAsia="Century" w:hAnsi="Century" w:cs="Century"/>
        <w:sz w:val="21"/>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0" w:line="259" w:lineRule="auto"/>
      <w:ind w:left="0" w:right="1191" w:firstLine="0"/>
      <w:jc w:val="center"/>
    </w:pPr>
    <w:r>
      <w:rPr>
        <w:rFonts w:ascii="Meiryo UI" w:eastAsia="Meiryo UI" w:hAnsi="Meiryo UI" w:cs="Meiryo UI"/>
        <w:sz w:val="20"/>
      </w:rPr>
      <w:t xml:space="preserve">- </w:t>
    </w:r>
    <w:r>
      <w:fldChar w:fldCharType="begin"/>
    </w:r>
    <w:r>
      <w:instrText xml:space="preserve"> PAGE   \* MERGEFORMAT </w:instrText>
    </w:r>
    <w:r>
      <w:fldChar w:fldCharType="separate"/>
    </w:r>
    <w:r>
      <w:rPr>
        <w:rFonts w:ascii="Meiryo UI" w:eastAsia="Meiryo UI" w:hAnsi="Meiryo UI" w:cs="Meiryo UI"/>
        <w:sz w:val="20"/>
      </w:rPr>
      <w:t>1</w:t>
    </w:r>
    <w:r>
      <w:rPr>
        <w:rFonts w:ascii="Meiryo UI" w:eastAsia="Meiryo UI" w:hAnsi="Meiryo UI" w:cs="Meiryo UI"/>
        <w:sz w:val="20"/>
      </w:rPr>
      <w:fldChar w:fldCharType="end"/>
    </w:r>
    <w:r>
      <w:rPr>
        <w:rFonts w:ascii="Meiryo UI" w:eastAsia="Meiryo UI" w:hAnsi="Meiryo UI" w:cs="Meiryo UI"/>
        <w:sz w:val="20"/>
      </w:rPr>
      <w:t xml:space="preserve"> - </w:t>
    </w:r>
  </w:p>
  <w:p w:rsidR="0024754A" w:rsidRDefault="0024754A">
    <w:pPr>
      <w:spacing w:after="0" w:line="259" w:lineRule="auto"/>
      <w:ind w:left="106" w:firstLine="0"/>
    </w:pPr>
    <w:r>
      <w:rPr>
        <w:rFonts w:ascii="Century" w:eastAsia="Century" w:hAnsi="Century" w:cs="Century"/>
        <w:sz w:val="21"/>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0" w:line="259" w:lineRule="auto"/>
      <w:ind w:left="0" w:right="4933" w:firstLine="0"/>
      <w:jc w:val="center"/>
    </w:pPr>
    <w:r>
      <w:rPr>
        <w:rFonts w:ascii="Meiryo UI" w:eastAsia="Meiryo UI" w:hAnsi="Meiryo UI" w:cs="Meiryo UI"/>
        <w:sz w:val="20"/>
      </w:rPr>
      <w:t xml:space="preserve">- </w:t>
    </w:r>
    <w:r>
      <w:fldChar w:fldCharType="begin"/>
    </w:r>
    <w:r>
      <w:instrText xml:space="preserve"> PAGE   \* MERGEFORMAT </w:instrText>
    </w:r>
    <w:r>
      <w:fldChar w:fldCharType="separate"/>
    </w:r>
    <w:r>
      <w:rPr>
        <w:rFonts w:ascii="Meiryo UI" w:eastAsia="Meiryo UI" w:hAnsi="Meiryo UI" w:cs="Meiryo UI"/>
        <w:sz w:val="20"/>
      </w:rPr>
      <w:t>1</w:t>
    </w:r>
    <w:r>
      <w:rPr>
        <w:rFonts w:ascii="Meiryo UI" w:eastAsia="Meiryo UI" w:hAnsi="Meiryo UI" w:cs="Meiryo UI"/>
        <w:sz w:val="20"/>
      </w:rPr>
      <w:fldChar w:fldCharType="end"/>
    </w:r>
    <w:r>
      <w:rPr>
        <w:rFonts w:ascii="Meiryo UI" w:eastAsia="Meiryo UI" w:hAnsi="Meiryo UI" w:cs="Meiryo UI"/>
        <w:sz w:val="20"/>
      </w:rPr>
      <w:t xml:space="preserve"> - </w:t>
    </w:r>
  </w:p>
  <w:p w:rsidR="0024754A" w:rsidRDefault="0024754A">
    <w:pPr>
      <w:spacing w:after="0" w:line="259" w:lineRule="auto"/>
      <w:ind w:left="-22" w:firstLine="0"/>
    </w:pPr>
    <w:r>
      <w:rPr>
        <w:rFonts w:ascii="Century" w:eastAsia="Century" w:hAnsi="Century" w:cs="Century"/>
        <w:sz w:val="21"/>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0" w:line="259" w:lineRule="auto"/>
      <w:ind w:left="0" w:right="4933" w:firstLine="0"/>
      <w:jc w:val="center"/>
    </w:pPr>
    <w:r>
      <w:rPr>
        <w:rFonts w:ascii="Meiryo UI" w:eastAsia="Meiryo UI" w:hAnsi="Meiryo UI" w:cs="Meiryo UI"/>
        <w:sz w:val="20"/>
      </w:rPr>
      <w:t xml:space="preserve">- </w:t>
    </w:r>
    <w:r>
      <w:fldChar w:fldCharType="begin"/>
    </w:r>
    <w:r>
      <w:instrText xml:space="preserve"> PAGE   \* MERGEFORMAT </w:instrText>
    </w:r>
    <w:r>
      <w:fldChar w:fldCharType="separate"/>
    </w:r>
    <w:r>
      <w:rPr>
        <w:rFonts w:ascii="Meiryo UI" w:eastAsia="Meiryo UI" w:hAnsi="Meiryo UI" w:cs="Meiryo UI"/>
        <w:sz w:val="20"/>
      </w:rPr>
      <w:t>1</w:t>
    </w:r>
    <w:r>
      <w:rPr>
        <w:rFonts w:ascii="Meiryo UI" w:eastAsia="Meiryo UI" w:hAnsi="Meiryo UI" w:cs="Meiryo UI"/>
        <w:sz w:val="20"/>
      </w:rPr>
      <w:fldChar w:fldCharType="end"/>
    </w:r>
    <w:r>
      <w:rPr>
        <w:rFonts w:ascii="Meiryo UI" w:eastAsia="Meiryo UI" w:hAnsi="Meiryo UI" w:cs="Meiryo UI"/>
        <w:sz w:val="20"/>
      </w:rPr>
      <w:t xml:space="preserve"> - </w:t>
    </w:r>
  </w:p>
  <w:p w:rsidR="0024754A" w:rsidRDefault="0024754A">
    <w:pPr>
      <w:spacing w:after="0" w:line="259" w:lineRule="auto"/>
      <w:ind w:left="-22" w:firstLine="0"/>
    </w:pPr>
    <w:r>
      <w:rPr>
        <w:rFonts w:ascii="Century" w:eastAsia="Century" w:hAnsi="Century" w:cs="Century"/>
        <w:sz w:val="21"/>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pPr>
      <w:spacing w:after="0" w:line="259" w:lineRule="auto"/>
      <w:ind w:left="0" w:right="4933" w:firstLine="0"/>
      <w:jc w:val="center"/>
    </w:pPr>
    <w:r>
      <w:rPr>
        <w:rFonts w:ascii="Meiryo UI" w:eastAsia="Meiryo UI" w:hAnsi="Meiryo UI" w:cs="Meiryo UI"/>
        <w:sz w:val="20"/>
      </w:rPr>
      <w:t xml:space="preserve">- </w:t>
    </w:r>
    <w:r>
      <w:fldChar w:fldCharType="begin"/>
    </w:r>
    <w:r>
      <w:instrText xml:space="preserve"> PAGE   \* MERGEFORMAT </w:instrText>
    </w:r>
    <w:r>
      <w:fldChar w:fldCharType="separate"/>
    </w:r>
    <w:r>
      <w:rPr>
        <w:rFonts w:ascii="Meiryo UI" w:eastAsia="Meiryo UI" w:hAnsi="Meiryo UI" w:cs="Meiryo UI"/>
        <w:sz w:val="20"/>
      </w:rPr>
      <w:t>1</w:t>
    </w:r>
    <w:r>
      <w:rPr>
        <w:rFonts w:ascii="Meiryo UI" w:eastAsia="Meiryo UI" w:hAnsi="Meiryo UI" w:cs="Meiryo UI"/>
        <w:sz w:val="20"/>
      </w:rPr>
      <w:fldChar w:fldCharType="end"/>
    </w:r>
    <w:r>
      <w:rPr>
        <w:rFonts w:ascii="Meiryo UI" w:eastAsia="Meiryo UI" w:hAnsi="Meiryo UI" w:cs="Meiryo UI"/>
        <w:sz w:val="20"/>
      </w:rPr>
      <w:t xml:space="preserve"> - </w:t>
    </w:r>
  </w:p>
  <w:p w:rsidR="0024754A" w:rsidRDefault="0024754A">
    <w:pPr>
      <w:spacing w:after="0" w:line="259" w:lineRule="auto"/>
      <w:ind w:left="-22" w:firstLine="0"/>
    </w:pPr>
    <w:r>
      <w:rPr>
        <w:rFonts w:ascii="Century" w:eastAsia="Century" w:hAnsi="Century" w:cs="Century"/>
        <w:sz w:val="21"/>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4754A" w:rsidRDefault="0024754A">
      <w:pPr>
        <w:spacing w:after="0" w:line="240" w:lineRule="auto"/>
      </w:pPr>
      <w:r>
        <w:separator/>
      </w:r>
    </w:p>
  </w:footnote>
  <w:footnote w:type="continuationSeparator" w:id="0">
    <w:p w:rsidR="0024754A" w:rsidRDefault="0024754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54A" w:rsidRDefault="0024754A" w:rsidP="008A7DCA">
    <w:pPr>
      <w:pStyle w:val="a7"/>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064DF"/>
    <w:multiLevelType w:val="hybridMultilevel"/>
    <w:tmpl w:val="27869E7C"/>
    <w:lvl w:ilvl="0" w:tplc="960A662E">
      <w:start w:val="1"/>
      <w:numFmt w:val="decimalFullWidth"/>
      <w:lvlText w:val="（%1）"/>
      <w:lvlJc w:val="left"/>
      <w:pPr>
        <w:ind w:left="97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9056B888">
      <w:start w:val="1"/>
      <w:numFmt w:val="lowerLetter"/>
      <w:lvlText w:val="%2"/>
      <w:lvlJc w:val="left"/>
      <w:pPr>
        <w:ind w:left="129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2" w:tplc="AC4EA050">
      <w:start w:val="1"/>
      <w:numFmt w:val="lowerRoman"/>
      <w:lvlText w:val="%3"/>
      <w:lvlJc w:val="left"/>
      <w:pPr>
        <w:ind w:left="201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3" w:tplc="BE961B5A">
      <w:start w:val="1"/>
      <w:numFmt w:val="decimal"/>
      <w:lvlText w:val="%4"/>
      <w:lvlJc w:val="left"/>
      <w:pPr>
        <w:ind w:left="273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4" w:tplc="AAE2382A">
      <w:start w:val="1"/>
      <w:numFmt w:val="lowerLetter"/>
      <w:lvlText w:val="%5"/>
      <w:lvlJc w:val="left"/>
      <w:pPr>
        <w:ind w:left="345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5" w:tplc="14CC3424">
      <w:start w:val="1"/>
      <w:numFmt w:val="lowerRoman"/>
      <w:lvlText w:val="%6"/>
      <w:lvlJc w:val="left"/>
      <w:pPr>
        <w:ind w:left="417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6" w:tplc="A3047936">
      <w:start w:val="1"/>
      <w:numFmt w:val="decimal"/>
      <w:lvlText w:val="%7"/>
      <w:lvlJc w:val="left"/>
      <w:pPr>
        <w:ind w:left="489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7" w:tplc="7DA45F2E">
      <w:start w:val="1"/>
      <w:numFmt w:val="lowerLetter"/>
      <w:lvlText w:val="%8"/>
      <w:lvlJc w:val="left"/>
      <w:pPr>
        <w:ind w:left="561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8" w:tplc="D9A67176">
      <w:start w:val="1"/>
      <w:numFmt w:val="lowerRoman"/>
      <w:lvlText w:val="%9"/>
      <w:lvlJc w:val="left"/>
      <w:pPr>
        <w:ind w:left="633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BA56EAB"/>
    <w:multiLevelType w:val="hybridMultilevel"/>
    <w:tmpl w:val="930CBCD6"/>
    <w:lvl w:ilvl="0" w:tplc="0572367C">
      <w:start w:val="2"/>
      <w:numFmt w:val="bullet"/>
      <w:lvlText w:val="・"/>
      <w:lvlJc w:val="left"/>
      <w:pPr>
        <w:ind w:left="1020" w:hanging="360"/>
      </w:pPr>
      <w:rPr>
        <w:rFonts w:ascii="ＭＳ Ｐ明朝" w:eastAsia="ＭＳ Ｐ明朝" w:hAnsi="ＭＳ Ｐ明朝" w:cs="ＭＳ Ｐ明朝" w:hint="eastAsia"/>
        <w:sz w:val="21"/>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2" w15:restartNumberingAfterBreak="0">
    <w:nsid w:val="0F0151E7"/>
    <w:multiLevelType w:val="hybridMultilevel"/>
    <w:tmpl w:val="8D2EB248"/>
    <w:lvl w:ilvl="0" w:tplc="198ECC20">
      <w:start w:val="1"/>
      <w:numFmt w:val="decimalFullWidth"/>
      <w:lvlText w:val="（%1）"/>
      <w:lvlJc w:val="left"/>
      <w:pPr>
        <w:ind w:left="751"/>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80CC9448">
      <w:start w:val="1"/>
      <w:numFmt w:val="decimalEnclosedCircle"/>
      <w:lvlText w:val="%2"/>
      <w:lvlJc w:val="left"/>
      <w:pPr>
        <w:ind w:left="53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02048FDA">
      <w:start w:val="1"/>
      <w:numFmt w:val="lowerRoman"/>
      <w:lvlText w:val="%3"/>
      <w:lvlJc w:val="left"/>
      <w:pPr>
        <w:ind w:left="173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45B21CC8">
      <w:start w:val="1"/>
      <w:numFmt w:val="decimal"/>
      <w:lvlText w:val="%4"/>
      <w:lvlJc w:val="left"/>
      <w:pPr>
        <w:ind w:left="245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8D9C2F2A">
      <w:start w:val="1"/>
      <w:numFmt w:val="lowerLetter"/>
      <w:lvlText w:val="%5"/>
      <w:lvlJc w:val="left"/>
      <w:pPr>
        <w:ind w:left="317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D4AC87DA">
      <w:start w:val="1"/>
      <w:numFmt w:val="lowerRoman"/>
      <w:lvlText w:val="%6"/>
      <w:lvlJc w:val="left"/>
      <w:pPr>
        <w:ind w:left="389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29C867E6">
      <w:start w:val="1"/>
      <w:numFmt w:val="decimal"/>
      <w:lvlText w:val="%7"/>
      <w:lvlJc w:val="left"/>
      <w:pPr>
        <w:ind w:left="461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3FEED77C">
      <w:start w:val="1"/>
      <w:numFmt w:val="lowerLetter"/>
      <w:lvlText w:val="%8"/>
      <w:lvlJc w:val="left"/>
      <w:pPr>
        <w:ind w:left="533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696CBA06">
      <w:start w:val="1"/>
      <w:numFmt w:val="lowerRoman"/>
      <w:lvlText w:val="%9"/>
      <w:lvlJc w:val="left"/>
      <w:pPr>
        <w:ind w:left="605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1088694D"/>
    <w:multiLevelType w:val="hybridMultilevel"/>
    <w:tmpl w:val="D6E24B02"/>
    <w:lvl w:ilvl="0" w:tplc="055E1F6A">
      <w:start w:val="1"/>
      <w:numFmt w:val="bullet"/>
      <w:lvlText w:val=""/>
      <w:lvlJc w:val="left"/>
      <w:pPr>
        <w:ind w:left="84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9BA227C6">
      <w:start w:val="1"/>
      <w:numFmt w:val="bullet"/>
      <w:lvlText w:val="o"/>
      <w:lvlJc w:val="left"/>
      <w:pPr>
        <w:ind w:left="153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284EB1AA">
      <w:start w:val="1"/>
      <w:numFmt w:val="bullet"/>
      <w:lvlText w:val="▪"/>
      <w:lvlJc w:val="left"/>
      <w:pPr>
        <w:ind w:left="225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38625756">
      <w:start w:val="1"/>
      <w:numFmt w:val="bullet"/>
      <w:lvlText w:val="•"/>
      <w:lvlJc w:val="left"/>
      <w:pPr>
        <w:ind w:left="297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DEC021D4">
      <w:start w:val="1"/>
      <w:numFmt w:val="bullet"/>
      <w:lvlText w:val="o"/>
      <w:lvlJc w:val="left"/>
      <w:pPr>
        <w:ind w:left="369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2A78A97A">
      <w:start w:val="1"/>
      <w:numFmt w:val="bullet"/>
      <w:lvlText w:val="▪"/>
      <w:lvlJc w:val="left"/>
      <w:pPr>
        <w:ind w:left="441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5F2C9A22">
      <w:start w:val="1"/>
      <w:numFmt w:val="bullet"/>
      <w:lvlText w:val="•"/>
      <w:lvlJc w:val="left"/>
      <w:pPr>
        <w:ind w:left="513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9CCCC8EC">
      <w:start w:val="1"/>
      <w:numFmt w:val="bullet"/>
      <w:lvlText w:val="o"/>
      <w:lvlJc w:val="left"/>
      <w:pPr>
        <w:ind w:left="585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9752A4BC">
      <w:start w:val="1"/>
      <w:numFmt w:val="bullet"/>
      <w:lvlText w:val="▪"/>
      <w:lvlJc w:val="left"/>
      <w:pPr>
        <w:ind w:left="657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11482637"/>
    <w:multiLevelType w:val="hybridMultilevel"/>
    <w:tmpl w:val="7DE2B5E6"/>
    <w:lvl w:ilvl="0" w:tplc="B352D526">
      <w:start w:val="1"/>
      <w:numFmt w:val="decimalFullWidth"/>
      <w:lvlText w:val="（%1）"/>
      <w:lvlJc w:val="left"/>
      <w:pPr>
        <w:ind w:left="869"/>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A54E49AE">
      <w:start w:val="1"/>
      <w:numFmt w:val="lowerLetter"/>
      <w:lvlText w:val="%2"/>
      <w:lvlJc w:val="left"/>
      <w:pPr>
        <w:ind w:left="130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2" w:tplc="FA228BAA">
      <w:start w:val="1"/>
      <w:numFmt w:val="lowerRoman"/>
      <w:lvlText w:val="%3"/>
      <w:lvlJc w:val="left"/>
      <w:pPr>
        <w:ind w:left="202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3" w:tplc="65F6276C">
      <w:start w:val="1"/>
      <w:numFmt w:val="decimal"/>
      <w:lvlText w:val="%4"/>
      <w:lvlJc w:val="left"/>
      <w:pPr>
        <w:ind w:left="274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4" w:tplc="9F0E47E4">
      <w:start w:val="1"/>
      <w:numFmt w:val="lowerLetter"/>
      <w:lvlText w:val="%5"/>
      <w:lvlJc w:val="left"/>
      <w:pPr>
        <w:ind w:left="346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5" w:tplc="5C3A85C4">
      <w:start w:val="1"/>
      <w:numFmt w:val="lowerRoman"/>
      <w:lvlText w:val="%6"/>
      <w:lvlJc w:val="left"/>
      <w:pPr>
        <w:ind w:left="418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6" w:tplc="3C5AA5A6">
      <w:start w:val="1"/>
      <w:numFmt w:val="decimal"/>
      <w:lvlText w:val="%7"/>
      <w:lvlJc w:val="left"/>
      <w:pPr>
        <w:ind w:left="490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7" w:tplc="5DD2978C">
      <w:start w:val="1"/>
      <w:numFmt w:val="lowerLetter"/>
      <w:lvlText w:val="%8"/>
      <w:lvlJc w:val="left"/>
      <w:pPr>
        <w:ind w:left="562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8" w:tplc="516870CC">
      <w:start w:val="1"/>
      <w:numFmt w:val="lowerRoman"/>
      <w:lvlText w:val="%9"/>
      <w:lvlJc w:val="left"/>
      <w:pPr>
        <w:ind w:left="634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116E5DF3"/>
    <w:multiLevelType w:val="hybridMultilevel"/>
    <w:tmpl w:val="DF7664B6"/>
    <w:lvl w:ilvl="0" w:tplc="225C8D22">
      <w:start w:val="1"/>
      <w:numFmt w:val="decimalFullWidth"/>
      <w:lvlText w:val="（%1）"/>
      <w:lvlJc w:val="left"/>
      <w:pPr>
        <w:ind w:left="97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EE06DF68">
      <w:start w:val="1"/>
      <w:numFmt w:val="lowerLetter"/>
      <w:lvlText w:val="%2"/>
      <w:lvlJc w:val="left"/>
      <w:pPr>
        <w:ind w:left="1295"/>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2" w:tplc="1E50269C">
      <w:start w:val="1"/>
      <w:numFmt w:val="lowerRoman"/>
      <w:lvlText w:val="%3"/>
      <w:lvlJc w:val="left"/>
      <w:pPr>
        <w:ind w:left="2015"/>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3" w:tplc="940C1BBA">
      <w:start w:val="1"/>
      <w:numFmt w:val="decimal"/>
      <w:lvlText w:val="%4"/>
      <w:lvlJc w:val="left"/>
      <w:pPr>
        <w:ind w:left="2735"/>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4" w:tplc="FD60E542">
      <w:start w:val="1"/>
      <w:numFmt w:val="lowerLetter"/>
      <w:lvlText w:val="%5"/>
      <w:lvlJc w:val="left"/>
      <w:pPr>
        <w:ind w:left="3455"/>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5" w:tplc="A3DA71DE">
      <w:start w:val="1"/>
      <w:numFmt w:val="lowerRoman"/>
      <w:lvlText w:val="%6"/>
      <w:lvlJc w:val="left"/>
      <w:pPr>
        <w:ind w:left="4175"/>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6" w:tplc="DD28FC9C">
      <w:start w:val="1"/>
      <w:numFmt w:val="decimal"/>
      <w:lvlText w:val="%7"/>
      <w:lvlJc w:val="left"/>
      <w:pPr>
        <w:ind w:left="4895"/>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7" w:tplc="868C2CF6">
      <w:start w:val="1"/>
      <w:numFmt w:val="lowerLetter"/>
      <w:lvlText w:val="%8"/>
      <w:lvlJc w:val="left"/>
      <w:pPr>
        <w:ind w:left="5615"/>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8" w:tplc="5638201A">
      <w:start w:val="1"/>
      <w:numFmt w:val="lowerRoman"/>
      <w:lvlText w:val="%9"/>
      <w:lvlJc w:val="left"/>
      <w:pPr>
        <w:ind w:left="6335"/>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2236D2F"/>
    <w:multiLevelType w:val="hybridMultilevel"/>
    <w:tmpl w:val="F014D2DE"/>
    <w:lvl w:ilvl="0" w:tplc="4CC0BE76">
      <w:start w:val="1"/>
      <w:numFmt w:val="decimalFullWidth"/>
      <w:lvlText w:val="（%1）"/>
      <w:lvlJc w:val="left"/>
      <w:pPr>
        <w:ind w:left="31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6714CCA2">
      <w:start w:val="1"/>
      <w:numFmt w:val="lowerLetter"/>
      <w:lvlText w:val="%2"/>
      <w:lvlJc w:val="left"/>
      <w:pPr>
        <w:ind w:left="129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F56CD320">
      <w:start w:val="1"/>
      <w:numFmt w:val="lowerRoman"/>
      <w:lvlText w:val="%3"/>
      <w:lvlJc w:val="left"/>
      <w:pPr>
        <w:ind w:left="201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31A88A24">
      <w:start w:val="1"/>
      <w:numFmt w:val="decimal"/>
      <w:lvlText w:val="%4"/>
      <w:lvlJc w:val="left"/>
      <w:pPr>
        <w:ind w:left="273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0F208440">
      <w:start w:val="1"/>
      <w:numFmt w:val="lowerLetter"/>
      <w:lvlText w:val="%5"/>
      <w:lvlJc w:val="left"/>
      <w:pPr>
        <w:ind w:left="345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11CE71E8">
      <w:start w:val="1"/>
      <w:numFmt w:val="lowerRoman"/>
      <w:lvlText w:val="%6"/>
      <w:lvlJc w:val="left"/>
      <w:pPr>
        <w:ind w:left="417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3FB0BB02">
      <w:start w:val="1"/>
      <w:numFmt w:val="decimal"/>
      <w:lvlText w:val="%7"/>
      <w:lvlJc w:val="left"/>
      <w:pPr>
        <w:ind w:left="489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C88E843A">
      <w:start w:val="1"/>
      <w:numFmt w:val="lowerLetter"/>
      <w:lvlText w:val="%8"/>
      <w:lvlJc w:val="left"/>
      <w:pPr>
        <w:ind w:left="561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3828CFE4">
      <w:start w:val="1"/>
      <w:numFmt w:val="lowerRoman"/>
      <w:lvlText w:val="%9"/>
      <w:lvlJc w:val="left"/>
      <w:pPr>
        <w:ind w:left="633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6056339"/>
    <w:multiLevelType w:val="hybridMultilevel"/>
    <w:tmpl w:val="7FF08CE6"/>
    <w:lvl w:ilvl="0" w:tplc="B9CC6752">
      <w:start w:val="1"/>
      <w:numFmt w:val="decimalFullWidth"/>
      <w:lvlText w:val="（%1）"/>
      <w:lvlJc w:val="left"/>
      <w:pPr>
        <w:ind w:left="75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2F60D0B4">
      <w:start w:val="1"/>
      <w:numFmt w:val="lowerLetter"/>
      <w:lvlText w:val="%2"/>
      <w:lvlJc w:val="left"/>
      <w:pPr>
        <w:ind w:left="129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42CE2C16">
      <w:start w:val="1"/>
      <w:numFmt w:val="lowerRoman"/>
      <w:lvlText w:val="%3"/>
      <w:lvlJc w:val="left"/>
      <w:pPr>
        <w:ind w:left="201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8BBC2D88">
      <w:start w:val="1"/>
      <w:numFmt w:val="decimal"/>
      <w:lvlText w:val="%4"/>
      <w:lvlJc w:val="left"/>
      <w:pPr>
        <w:ind w:left="273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2ED4D85A">
      <w:start w:val="1"/>
      <w:numFmt w:val="lowerLetter"/>
      <w:lvlText w:val="%5"/>
      <w:lvlJc w:val="left"/>
      <w:pPr>
        <w:ind w:left="345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AE662E48">
      <w:start w:val="1"/>
      <w:numFmt w:val="lowerRoman"/>
      <w:lvlText w:val="%6"/>
      <w:lvlJc w:val="left"/>
      <w:pPr>
        <w:ind w:left="417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DC66D85A">
      <w:start w:val="1"/>
      <w:numFmt w:val="decimal"/>
      <w:lvlText w:val="%7"/>
      <w:lvlJc w:val="left"/>
      <w:pPr>
        <w:ind w:left="489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7562AF7A">
      <w:start w:val="1"/>
      <w:numFmt w:val="lowerLetter"/>
      <w:lvlText w:val="%8"/>
      <w:lvlJc w:val="left"/>
      <w:pPr>
        <w:ind w:left="561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8FE609DA">
      <w:start w:val="1"/>
      <w:numFmt w:val="lowerRoman"/>
      <w:lvlText w:val="%9"/>
      <w:lvlJc w:val="left"/>
      <w:pPr>
        <w:ind w:left="633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8CF6DE5"/>
    <w:multiLevelType w:val="hybridMultilevel"/>
    <w:tmpl w:val="808A91A8"/>
    <w:lvl w:ilvl="0" w:tplc="3C54CCEC">
      <w:start w:val="1"/>
      <w:numFmt w:val="decimalFullWidth"/>
      <w:lvlText w:val="（%1）"/>
      <w:lvlJc w:val="left"/>
      <w:pPr>
        <w:ind w:left="947"/>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04A81D6A">
      <w:start w:val="1"/>
      <w:numFmt w:val="lowerLetter"/>
      <w:lvlText w:val="%2"/>
      <w:lvlJc w:val="left"/>
      <w:pPr>
        <w:ind w:left="1287"/>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B6C09350">
      <w:start w:val="1"/>
      <w:numFmt w:val="lowerRoman"/>
      <w:lvlText w:val="%3"/>
      <w:lvlJc w:val="left"/>
      <w:pPr>
        <w:ind w:left="2007"/>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113A4E7E">
      <w:start w:val="1"/>
      <w:numFmt w:val="decimal"/>
      <w:lvlText w:val="%4"/>
      <w:lvlJc w:val="left"/>
      <w:pPr>
        <w:ind w:left="2727"/>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C4BACE4E">
      <w:start w:val="1"/>
      <w:numFmt w:val="lowerLetter"/>
      <w:lvlText w:val="%5"/>
      <w:lvlJc w:val="left"/>
      <w:pPr>
        <w:ind w:left="3447"/>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2EB05B04">
      <w:start w:val="1"/>
      <w:numFmt w:val="lowerRoman"/>
      <w:lvlText w:val="%6"/>
      <w:lvlJc w:val="left"/>
      <w:pPr>
        <w:ind w:left="4167"/>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1D7ECE0E">
      <w:start w:val="1"/>
      <w:numFmt w:val="decimal"/>
      <w:lvlText w:val="%7"/>
      <w:lvlJc w:val="left"/>
      <w:pPr>
        <w:ind w:left="4887"/>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8368AACA">
      <w:start w:val="1"/>
      <w:numFmt w:val="lowerLetter"/>
      <w:lvlText w:val="%8"/>
      <w:lvlJc w:val="left"/>
      <w:pPr>
        <w:ind w:left="5607"/>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AFEA5510">
      <w:start w:val="1"/>
      <w:numFmt w:val="lowerRoman"/>
      <w:lvlText w:val="%9"/>
      <w:lvlJc w:val="left"/>
      <w:pPr>
        <w:ind w:left="6327"/>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C504EAF"/>
    <w:multiLevelType w:val="hybridMultilevel"/>
    <w:tmpl w:val="A6FCB93E"/>
    <w:lvl w:ilvl="0" w:tplc="2E0619D2">
      <w:start w:val="1"/>
      <w:numFmt w:val="decimalEnclosedCircle"/>
      <w:lvlText w:val="%1"/>
      <w:lvlJc w:val="left"/>
      <w:pPr>
        <w:ind w:left="359"/>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1" w:tplc="DB886A10">
      <w:start w:val="1"/>
      <w:numFmt w:val="lowerLetter"/>
      <w:lvlText w:val="%2"/>
      <w:lvlJc w:val="left"/>
      <w:pPr>
        <w:ind w:left="1258"/>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2" w:tplc="7592BB68">
      <w:start w:val="1"/>
      <w:numFmt w:val="lowerRoman"/>
      <w:lvlText w:val="%3"/>
      <w:lvlJc w:val="left"/>
      <w:pPr>
        <w:ind w:left="1978"/>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3" w:tplc="134455FE">
      <w:start w:val="1"/>
      <w:numFmt w:val="decimal"/>
      <w:lvlText w:val="%4"/>
      <w:lvlJc w:val="left"/>
      <w:pPr>
        <w:ind w:left="2698"/>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4" w:tplc="73983208">
      <w:start w:val="1"/>
      <w:numFmt w:val="lowerLetter"/>
      <w:lvlText w:val="%5"/>
      <w:lvlJc w:val="left"/>
      <w:pPr>
        <w:ind w:left="3418"/>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5" w:tplc="D3061B28">
      <w:start w:val="1"/>
      <w:numFmt w:val="lowerRoman"/>
      <w:lvlText w:val="%6"/>
      <w:lvlJc w:val="left"/>
      <w:pPr>
        <w:ind w:left="4138"/>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6" w:tplc="56846C3C">
      <w:start w:val="1"/>
      <w:numFmt w:val="decimal"/>
      <w:lvlText w:val="%7"/>
      <w:lvlJc w:val="left"/>
      <w:pPr>
        <w:ind w:left="4858"/>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7" w:tplc="9202ED48">
      <w:start w:val="1"/>
      <w:numFmt w:val="lowerLetter"/>
      <w:lvlText w:val="%8"/>
      <w:lvlJc w:val="left"/>
      <w:pPr>
        <w:ind w:left="5578"/>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8" w:tplc="8C228B88">
      <w:start w:val="1"/>
      <w:numFmt w:val="lowerRoman"/>
      <w:lvlText w:val="%9"/>
      <w:lvlJc w:val="left"/>
      <w:pPr>
        <w:ind w:left="6298"/>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abstractNum>
  <w:abstractNum w:abstractNumId="10" w15:restartNumberingAfterBreak="0">
    <w:nsid w:val="1D7E311A"/>
    <w:multiLevelType w:val="hybridMultilevel"/>
    <w:tmpl w:val="CF56C9A0"/>
    <w:lvl w:ilvl="0" w:tplc="BB8C5BD2">
      <w:start w:val="1"/>
      <w:numFmt w:val="decimalFullWidth"/>
      <w:lvlText w:val="（%1）"/>
      <w:lvlJc w:val="left"/>
      <w:pPr>
        <w:ind w:left="984"/>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12127CC0">
      <w:start w:val="1"/>
      <w:numFmt w:val="decimalEnclosedCircle"/>
      <w:lvlText w:val="%2"/>
      <w:lvlJc w:val="left"/>
      <w:pPr>
        <w:ind w:left="137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50822452">
      <w:start w:val="1"/>
      <w:numFmt w:val="lowerRoman"/>
      <w:lvlText w:val="%3"/>
      <w:lvlJc w:val="left"/>
      <w:pPr>
        <w:ind w:left="173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E0F23D30">
      <w:start w:val="1"/>
      <w:numFmt w:val="decimal"/>
      <w:lvlText w:val="%4"/>
      <w:lvlJc w:val="left"/>
      <w:pPr>
        <w:ind w:left="245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DE68D7AC">
      <w:start w:val="1"/>
      <w:numFmt w:val="lowerLetter"/>
      <w:lvlText w:val="%5"/>
      <w:lvlJc w:val="left"/>
      <w:pPr>
        <w:ind w:left="317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6A42F326">
      <w:start w:val="1"/>
      <w:numFmt w:val="lowerRoman"/>
      <w:lvlText w:val="%6"/>
      <w:lvlJc w:val="left"/>
      <w:pPr>
        <w:ind w:left="389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AF2A882E">
      <w:start w:val="1"/>
      <w:numFmt w:val="decimal"/>
      <w:lvlText w:val="%7"/>
      <w:lvlJc w:val="left"/>
      <w:pPr>
        <w:ind w:left="461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CD0E4006">
      <w:start w:val="1"/>
      <w:numFmt w:val="lowerLetter"/>
      <w:lvlText w:val="%8"/>
      <w:lvlJc w:val="left"/>
      <w:pPr>
        <w:ind w:left="533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A1FA8A08">
      <w:start w:val="1"/>
      <w:numFmt w:val="lowerRoman"/>
      <w:lvlText w:val="%9"/>
      <w:lvlJc w:val="left"/>
      <w:pPr>
        <w:ind w:left="605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EA97EAE"/>
    <w:multiLevelType w:val="hybridMultilevel"/>
    <w:tmpl w:val="49861A26"/>
    <w:lvl w:ilvl="0" w:tplc="8884CAEC">
      <w:start w:val="1"/>
      <w:numFmt w:val="decimalEnclosedCircle"/>
      <w:lvlText w:val="%1"/>
      <w:lvlJc w:val="left"/>
      <w:pPr>
        <w:ind w:left="111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506A4EF2">
      <w:start w:val="1"/>
      <w:numFmt w:val="lowerLetter"/>
      <w:lvlText w:val="%2"/>
      <w:lvlJc w:val="left"/>
      <w:pPr>
        <w:ind w:left="164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F170F756">
      <w:start w:val="1"/>
      <w:numFmt w:val="lowerRoman"/>
      <w:lvlText w:val="%3"/>
      <w:lvlJc w:val="left"/>
      <w:pPr>
        <w:ind w:left="236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21DEA34C">
      <w:start w:val="1"/>
      <w:numFmt w:val="decimal"/>
      <w:lvlText w:val="%4"/>
      <w:lvlJc w:val="left"/>
      <w:pPr>
        <w:ind w:left="308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108AC5CE">
      <w:start w:val="1"/>
      <w:numFmt w:val="lowerLetter"/>
      <w:lvlText w:val="%5"/>
      <w:lvlJc w:val="left"/>
      <w:pPr>
        <w:ind w:left="380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02D4C90A">
      <w:start w:val="1"/>
      <w:numFmt w:val="lowerRoman"/>
      <w:lvlText w:val="%6"/>
      <w:lvlJc w:val="left"/>
      <w:pPr>
        <w:ind w:left="452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173481F0">
      <w:start w:val="1"/>
      <w:numFmt w:val="decimal"/>
      <w:lvlText w:val="%7"/>
      <w:lvlJc w:val="left"/>
      <w:pPr>
        <w:ind w:left="524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478AF82A">
      <w:start w:val="1"/>
      <w:numFmt w:val="lowerLetter"/>
      <w:lvlText w:val="%8"/>
      <w:lvlJc w:val="left"/>
      <w:pPr>
        <w:ind w:left="596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F30800E4">
      <w:start w:val="1"/>
      <w:numFmt w:val="lowerRoman"/>
      <w:lvlText w:val="%9"/>
      <w:lvlJc w:val="left"/>
      <w:pPr>
        <w:ind w:left="668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22DB7601"/>
    <w:multiLevelType w:val="hybridMultilevel"/>
    <w:tmpl w:val="8782F41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3577B44"/>
    <w:multiLevelType w:val="hybridMultilevel"/>
    <w:tmpl w:val="4AE0E7DE"/>
    <w:lvl w:ilvl="0" w:tplc="C65078C4">
      <w:start w:val="1"/>
      <w:numFmt w:val="decimalFullWidth"/>
      <w:lvlText w:val="（%1）"/>
      <w:lvlJc w:val="left"/>
      <w:pPr>
        <w:ind w:left="984"/>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9DBCDE52">
      <w:start w:val="1"/>
      <w:numFmt w:val="lowerLetter"/>
      <w:lvlText w:val="%2"/>
      <w:lvlJc w:val="left"/>
      <w:pPr>
        <w:ind w:left="130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B41E543E">
      <w:start w:val="1"/>
      <w:numFmt w:val="lowerRoman"/>
      <w:lvlText w:val="%3"/>
      <w:lvlJc w:val="left"/>
      <w:pPr>
        <w:ind w:left="202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4A782C2E">
      <w:start w:val="1"/>
      <w:numFmt w:val="decimal"/>
      <w:lvlText w:val="%4"/>
      <w:lvlJc w:val="left"/>
      <w:pPr>
        <w:ind w:left="274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53545224">
      <w:start w:val="1"/>
      <w:numFmt w:val="lowerLetter"/>
      <w:lvlText w:val="%5"/>
      <w:lvlJc w:val="left"/>
      <w:pPr>
        <w:ind w:left="346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A2AE8FA2">
      <w:start w:val="1"/>
      <w:numFmt w:val="lowerRoman"/>
      <w:lvlText w:val="%6"/>
      <w:lvlJc w:val="left"/>
      <w:pPr>
        <w:ind w:left="418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AAB693D4">
      <w:start w:val="1"/>
      <w:numFmt w:val="decimal"/>
      <w:lvlText w:val="%7"/>
      <w:lvlJc w:val="left"/>
      <w:pPr>
        <w:ind w:left="490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A36AAAB0">
      <w:start w:val="1"/>
      <w:numFmt w:val="lowerLetter"/>
      <w:lvlText w:val="%8"/>
      <w:lvlJc w:val="left"/>
      <w:pPr>
        <w:ind w:left="562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96F481AA">
      <w:start w:val="1"/>
      <w:numFmt w:val="lowerRoman"/>
      <w:lvlText w:val="%9"/>
      <w:lvlJc w:val="left"/>
      <w:pPr>
        <w:ind w:left="634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2A8D3016"/>
    <w:multiLevelType w:val="hybridMultilevel"/>
    <w:tmpl w:val="032056AE"/>
    <w:lvl w:ilvl="0" w:tplc="A4DAEC9E">
      <w:start w:val="1"/>
      <w:numFmt w:val="decimalFullWidth"/>
      <w:lvlText w:val="（%1）"/>
      <w:lvlJc w:val="left"/>
      <w:pPr>
        <w:ind w:left="96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07DAB54A">
      <w:start w:val="1"/>
      <w:numFmt w:val="lowerLetter"/>
      <w:lvlText w:val="%2"/>
      <w:lvlJc w:val="left"/>
      <w:pPr>
        <w:ind w:left="128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7F4A9D38">
      <w:start w:val="1"/>
      <w:numFmt w:val="lowerRoman"/>
      <w:lvlText w:val="%3"/>
      <w:lvlJc w:val="left"/>
      <w:pPr>
        <w:ind w:left="200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1EF87204">
      <w:start w:val="1"/>
      <w:numFmt w:val="decimal"/>
      <w:lvlText w:val="%4"/>
      <w:lvlJc w:val="left"/>
      <w:pPr>
        <w:ind w:left="272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762AB6F0">
      <w:start w:val="1"/>
      <w:numFmt w:val="lowerLetter"/>
      <w:lvlText w:val="%5"/>
      <w:lvlJc w:val="left"/>
      <w:pPr>
        <w:ind w:left="344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97B21CA0">
      <w:start w:val="1"/>
      <w:numFmt w:val="lowerRoman"/>
      <w:lvlText w:val="%6"/>
      <w:lvlJc w:val="left"/>
      <w:pPr>
        <w:ind w:left="416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8BC461A6">
      <w:start w:val="1"/>
      <w:numFmt w:val="decimal"/>
      <w:lvlText w:val="%7"/>
      <w:lvlJc w:val="left"/>
      <w:pPr>
        <w:ind w:left="488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B864695C">
      <w:start w:val="1"/>
      <w:numFmt w:val="lowerLetter"/>
      <w:lvlText w:val="%8"/>
      <w:lvlJc w:val="left"/>
      <w:pPr>
        <w:ind w:left="560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7BBC6464">
      <w:start w:val="1"/>
      <w:numFmt w:val="lowerRoman"/>
      <w:lvlText w:val="%9"/>
      <w:lvlJc w:val="left"/>
      <w:pPr>
        <w:ind w:left="632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2A9A0070"/>
    <w:multiLevelType w:val="hybridMultilevel"/>
    <w:tmpl w:val="FFE83594"/>
    <w:lvl w:ilvl="0" w:tplc="C7627EB8">
      <w:start w:val="1"/>
      <w:numFmt w:val="decimalFullWidth"/>
      <w:lvlText w:val="（%1）"/>
      <w:lvlJc w:val="left"/>
      <w:pPr>
        <w:ind w:left="764"/>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D4CAE926">
      <w:start w:val="1"/>
      <w:numFmt w:val="lowerLetter"/>
      <w:lvlText w:val="%2"/>
      <w:lvlJc w:val="left"/>
      <w:pPr>
        <w:ind w:left="108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2" w:tplc="E0583B00">
      <w:start w:val="1"/>
      <w:numFmt w:val="lowerRoman"/>
      <w:lvlText w:val="%3"/>
      <w:lvlJc w:val="left"/>
      <w:pPr>
        <w:ind w:left="180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3" w:tplc="C0286A34">
      <w:start w:val="1"/>
      <w:numFmt w:val="decimal"/>
      <w:lvlText w:val="%4"/>
      <w:lvlJc w:val="left"/>
      <w:pPr>
        <w:ind w:left="252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4" w:tplc="C3E8331E">
      <w:start w:val="1"/>
      <w:numFmt w:val="lowerLetter"/>
      <w:lvlText w:val="%5"/>
      <w:lvlJc w:val="left"/>
      <w:pPr>
        <w:ind w:left="324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5" w:tplc="7EAC254A">
      <w:start w:val="1"/>
      <w:numFmt w:val="lowerRoman"/>
      <w:lvlText w:val="%6"/>
      <w:lvlJc w:val="left"/>
      <w:pPr>
        <w:ind w:left="396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6" w:tplc="D10AF5EA">
      <w:start w:val="1"/>
      <w:numFmt w:val="decimal"/>
      <w:lvlText w:val="%7"/>
      <w:lvlJc w:val="left"/>
      <w:pPr>
        <w:ind w:left="468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7" w:tplc="AAFE8272">
      <w:start w:val="1"/>
      <w:numFmt w:val="lowerLetter"/>
      <w:lvlText w:val="%8"/>
      <w:lvlJc w:val="left"/>
      <w:pPr>
        <w:ind w:left="540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8" w:tplc="CDF6CA52">
      <w:start w:val="1"/>
      <w:numFmt w:val="lowerRoman"/>
      <w:lvlText w:val="%9"/>
      <w:lvlJc w:val="left"/>
      <w:pPr>
        <w:ind w:left="612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2B633A3A"/>
    <w:multiLevelType w:val="hybridMultilevel"/>
    <w:tmpl w:val="19485B68"/>
    <w:lvl w:ilvl="0" w:tplc="3D322552">
      <w:start w:val="3"/>
      <w:numFmt w:val="decimalFullWidth"/>
      <w:lvlText w:val="（%1）"/>
      <w:lvlJc w:val="left"/>
      <w:pPr>
        <w:ind w:left="751"/>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3924A712">
      <w:start w:val="1"/>
      <w:numFmt w:val="lowerLetter"/>
      <w:lvlText w:val="%2"/>
      <w:lvlJc w:val="left"/>
      <w:pPr>
        <w:ind w:left="128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F5B6FAC6">
      <w:start w:val="1"/>
      <w:numFmt w:val="lowerRoman"/>
      <w:lvlText w:val="%3"/>
      <w:lvlJc w:val="left"/>
      <w:pPr>
        <w:ind w:left="200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39D62D5C">
      <w:start w:val="1"/>
      <w:numFmt w:val="decimal"/>
      <w:lvlText w:val="%4"/>
      <w:lvlJc w:val="left"/>
      <w:pPr>
        <w:ind w:left="272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77348812">
      <w:start w:val="1"/>
      <w:numFmt w:val="lowerLetter"/>
      <w:lvlText w:val="%5"/>
      <w:lvlJc w:val="left"/>
      <w:pPr>
        <w:ind w:left="344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A0A2024A">
      <w:start w:val="1"/>
      <w:numFmt w:val="lowerRoman"/>
      <w:lvlText w:val="%6"/>
      <w:lvlJc w:val="left"/>
      <w:pPr>
        <w:ind w:left="416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3FEC991A">
      <w:start w:val="1"/>
      <w:numFmt w:val="decimal"/>
      <w:lvlText w:val="%7"/>
      <w:lvlJc w:val="left"/>
      <w:pPr>
        <w:ind w:left="488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1CF42C8E">
      <w:start w:val="1"/>
      <w:numFmt w:val="lowerLetter"/>
      <w:lvlText w:val="%8"/>
      <w:lvlJc w:val="left"/>
      <w:pPr>
        <w:ind w:left="560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CD329FDE">
      <w:start w:val="1"/>
      <w:numFmt w:val="lowerRoman"/>
      <w:lvlText w:val="%9"/>
      <w:lvlJc w:val="left"/>
      <w:pPr>
        <w:ind w:left="632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2DF24B84"/>
    <w:multiLevelType w:val="hybridMultilevel"/>
    <w:tmpl w:val="B02C19F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2F1039E0"/>
    <w:multiLevelType w:val="hybridMultilevel"/>
    <w:tmpl w:val="09B2301C"/>
    <w:lvl w:ilvl="0" w:tplc="FCAC1CB8">
      <w:start w:val="1"/>
      <w:numFmt w:val="decimalFullWidth"/>
      <w:lvlText w:val="（%1）"/>
      <w:lvlJc w:val="left"/>
      <w:pPr>
        <w:ind w:left="655"/>
      </w:pPr>
      <w:rPr>
        <w:rFonts w:ascii="ＭＳ Ｐゴシック" w:eastAsia="ＭＳ Ｐゴシック" w:hAnsi="ＭＳ Ｐゴシック" w:cs="ＭＳ Ｐゴシック"/>
        <w:b w:val="0"/>
        <w:i w:val="0"/>
        <w:strike w:val="0"/>
        <w:dstrike w:val="0"/>
        <w:color w:val="000000"/>
        <w:sz w:val="21"/>
        <w:szCs w:val="21"/>
        <w:u w:val="none" w:color="000000"/>
        <w:bdr w:val="none" w:sz="0" w:space="0" w:color="auto"/>
        <w:shd w:val="clear" w:color="auto" w:fill="auto"/>
        <w:vertAlign w:val="baseline"/>
      </w:rPr>
    </w:lvl>
    <w:lvl w:ilvl="1" w:tplc="4126AF3A">
      <w:start w:val="1"/>
      <w:numFmt w:val="lowerLetter"/>
      <w:lvlText w:val="%2"/>
      <w:lvlJc w:val="left"/>
      <w:pPr>
        <w:ind w:left="1290"/>
      </w:pPr>
      <w:rPr>
        <w:rFonts w:ascii="ＭＳ Ｐゴシック" w:eastAsia="ＭＳ Ｐゴシック" w:hAnsi="ＭＳ Ｐゴシック" w:cs="ＭＳ Ｐゴシック"/>
        <w:b w:val="0"/>
        <w:i w:val="0"/>
        <w:strike w:val="0"/>
        <w:dstrike w:val="0"/>
        <w:color w:val="000000"/>
        <w:sz w:val="21"/>
        <w:szCs w:val="21"/>
        <w:u w:val="none" w:color="000000"/>
        <w:bdr w:val="none" w:sz="0" w:space="0" w:color="auto"/>
        <w:shd w:val="clear" w:color="auto" w:fill="auto"/>
        <w:vertAlign w:val="baseline"/>
      </w:rPr>
    </w:lvl>
    <w:lvl w:ilvl="2" w:tplc="CAE8CC00">
      <w:start w:val="1"/>
      <w:numFmt w:val="lowerRoman"/>
      <w:lvlText w:val="%3"/>
      <w:lvlJc w:val="left"/>
      <w:pPr>
        <w:ind w:left="2010"/>
      </w:pPr>
      <w:rPr>
        <w:rFonts w:ascii="ＭＳ Ｐゴシック" w:eastAsia="ＭＳ Ｐゴシック" w:hAnsi="ＭＳ Ｐゴシック" w:cs="ＭＳ Ｐゴシック"/>
        <w:b w:val="0"/>
        <w:i w:val="0"/>
        <w:strike w:val="0"/>
        <w:dstrike w:val="0"/>
        <w:color w:val="000000"/>
        <w:sz w:val="21"/>
        <w:szCs w:val="21"/>
        <w:u w:val="none" w:color="000000"/>
        <w:bdr w:val="none" w:sz="0" w:space="0" w:color="auto"/>
        <w:shd w:val="clear" w:color="auto" w:fill="auto"/>
        <w:vertAlign w:val="baseline"/>
      </w:rPr>
    </w:lvl>
    <w:lvl w:ilvl="3" w:tplc="AB92A3D8">
      <w:start w:val="1"/>
      <w:numFmt w:val="decimal"/>
      <w:lvlText w:val="%4"/>
      <w:lvlJc w:val="left"/>
      <w:pPr>
        <w:ind w:left="2730"/>
      </w:pPr>
      <w:rPr>
        <w:rFonts w:ascii="ＭＳ Ｐゴシック" w:eastAsia="ＭＳ Ｐゴシック" w:hAnsi="ＭＳ Ｐゴシック" w:cs="ＭＳ Ｐゴシック"/>
        <w:b w:val="0"/>
        <w:i w:val="0"/>
        <w:strike w:val="0"/>
        <w:dstrike w:val="0"/>
        <w:color w:val="000000"/>
        <w:sz w:val="21"/>
        <w:szCs w:val="21"/>
        <w:u w:val="none" w:color="000000"/>
        <w:bdr w:val="none" w:sz="0" w:space="0" w:color="auto"/>
        <w:shd w:val="clear" w:color="auto" w:fill="auto"/>
        <w:vertAlign w:val="baseline"/>
      </w:rPr>
    </w:lvl>
    <w:lvl w:ilvl="4" w:tplc="2F0A07F2">
      <w:start w:val="1"/>
      <w:numFmt w:val="lowerLetter"/>
      <w:lvlText w:val="%5"/>
      <w:lvlJc w:val="left"/>
      <w:pPr>
        <w:ind w:left="3450"/>
      </w:pPr>
      <w:rPr>
        <w:rFonts w:ascii="ＭＳ Ｐゴシック" w:eastAsia="ＭＳ Ｐゴシック" w:hAnsi="ＭＳ Ｐゴシック" w:cs="ＭＳ Ｐゴシック"/>
        <w:b w:val="0"/>
        <w:i w:val="0"/>
        <w:strike w:val="0"/>
        <w:dstrike w:val="0"/>
        <w:color w:val="000000"/>
        <w:sz w:val="21"/>
        <w:szCs w:val="21"/>
        <w:u w:val="none" w:color="000000"/>
        <w:bdr w:val="none" w:sz="0" w:space="0" w:color="auto"/>
        <w:shd w:val="clear" w:color="auto" w:fill="auto"/>
        <w:vertAlign w:val="baseline"/>
      </w:rPr>
    </w:lvl>
    <w:lvl w:ilvl="5" w:tplc="43CEA918">
      <w:start w:val="1"/>
      <w:numFmt w:val="lowerRoman"/>
      <w:lvlText w:val="%6"/>
      <w:lvlJc w:val="left"/>
      <w:pPr>
        <w:ind w:left="4170"/>
      </w:pPr>
      <w:rPr>
        <w:rFonts w:ascii="ＭＳ Ｐゴシック" w:eastAsia="ＭＳ Ｐゴシック" w:hAnsi="ＭＳ Ｐゴシック" w:cs="ＭＳ Ｐゴシック"/>
        <w:b w:val="0"/>
        <w:i w:val="0"/>
        <w:strike w:val="0"/>
        <w:dstrike w:val="0"/>
        <w:color w:val="000000"/>
        <w:sz w:val="21"/>
        <w:szCs w:val="21"/>
        <w:u w:val="none" w:color="000000"/>
        <w:bdr w:val="none" w:sz="0" w:space="0" w:color="auto"/>
        <w:shd w:val="clear" w:color="auto" w:fill="auto"/>
        <w:vertAlign w:val="baseline"/>
      </w:rPr>
    </w:lvl>
    <w:lvl w:ilvl="6" w:tplc="8D044CD4">
      <w:start w:val="1"/>
      <w:numFmt w:val="decimal"/>
      <w:lvlText w:val="%7"/>
      <w:lvlJc w:val="left"/>
      <w:pPr>
        <w:ind w:left="4890"/>
      </w:pPr>
      <w:rPr>
        <w:rFonts w:ascii="ＭＳ Ｐゴシック" w:eastAsia="ＭＳ Ｐゴシック" w:hAnsi="ＭＳ Ｐゴシック" w:cs="ＭＳ Ｐゴシック"/>
        <w:b w:val="0"/>
        <w:i w:val="0"/>
        <w:strike w:val="0"/>
        <w:dstrike w:val="0"/>
        <w:color w:val="000000"/>
        <w:sz w:val="21"/>
        <w:szCs w:val="21"/>
        <w:u w:val="none" w:color="000000"/>
        <w:bdr w:val="none" w:sz="0" w:space="0" w:color="auto"/>
        <w:shd w:val="clear" w:color="auto" w:fill="auto"/>
        <w:vertAlign w:val="baseline"/>
      </w:rPr>
    </w:lvl>
    <w:lvl w:ilvl="7" w:tplc="DB447AA6">
      <w:start w:val="1"/>
      <w:numFmt w:val="lowerLetter"/>
      <w:lvlText w:val="%8"/>
      <w:lvlJc w:val="left"/>
      <w:pPr>
        <w:ind w:left="5610"/>
      </w:pPr>
      <w:rPr>
        <w:rFonts w:ascii="ＭＳ Ｐゴシック" w:eastAsia="ＭＳ Ｐゴシック" w:hAnsi="ＭＳ Ｐゴシック" w:cs="ＭＳ Ｐゴシック"/>
        <w:b w:val="0"/>
        <w:i w:val="0"/>
        <w:strike w:val="0"/>
        <w:dstrike w:val="0"/>
        <w:color w:val="000000"/>
        <w:sz w:val="21"/>
        <w:szCs w:val="21"/>
        <w:u w:val="none" w:color="000000"/>
        <w:bdr w:val="none" w:sz="0" w:space="0" w:color="auto"/>
        <w:shd w:val="clear" w:color="auto" w:fill="auto"/>
        <w:vertAlign w:val="baseline"/>
      </w:rPr>
    </w:lvl>
    <w:lvl w:ilvl="8" w:tplc="B672AF2A">
      <w:start w:val="1"/>
      <w:numFmt w:val="lowerRoman"/>
      <w:lvlText w:val="%9"/>
      <w:lvlJc w:val="left"/>
      <w:pPr>
        <w:ind w:left="6330"/>
      </w:pPr>
      <w:rPr>
        <w:rFonts w:ascii="ＭＳ Ｐゴシック" w:eastAsia="ＭＳ Ｐゴシック" w:hAnsi="ＭＳ Ｐゴシック" w:cs="ＭＳ Ｐゴシック"/>
        <w:b w:val="0"/>
        <w:i w:val="0"/>
        <w:strike w:val="0"/>
        <w:dstrike w:val="0"/>
        <w:color w:val="000000"/>
        <w:sz w:val="21"/>
        <w:szCs w:val="21"/>
        <w:u w:val="none" w:color="000000"/>
        <w:bdr w:val="none" w:sz="0" w:space="0" w:color="auto"/>
        <w:shd w:val="clear" w:color="auto" w:fill="auto"/>
        <w:vertAlign w:val="baseline"/>
      </w:rPr>
    </w:lvl>
  </w:abstractNum>
  <w:abstractNum w:abstractNumId="19" w15:restartNumberingAfterBreak="0">
    <w:nsid w:val="3361463D"/>
    <w:multiLevelType w:val="hybridMultilevel"/>
    <w:tmpl w:val="C0586D4A"/>
    <w:lvl w:ilvl="0" w:tplc="103E7622">
      <w:start w:val="1"/>
      <w:numFmt w:val="decimal"/>
      <w:lvlText w:val="%1"/>
      <w:lvlJc w:val="left"/>
      <w:pPr>
        <w:ind w:left="360"/>
      </w:pPr>
      <w:rPr>
        <w:rFonts w:ascii="ＭＳ Ｐ明朝" w:eastAsia="ＭＳ Ｐ明朝" w:hAnsi="ＭＳ Ｐ明朝" w:cs="ＭＳ Ｐ明朝"/>
        <w:b w:val="0"/>
        <w:i w:val="0"/>
        <w:strike w:val="0"/>
        <w:dstrike w:val="0"/>
        <w:color w:val="000000"/>
        <w:sz w:val="22"/>
        <w:szCs w:val="22"/>
        <w:u w:val="none" w:color="000000"/>
        <w:bdr w:val="none" w:sz="0" w:space="0" w:color="auto"/>
        <w:shd w:val="clear" w:color="auto" w:fill="auto"/>
        <w:vertAlign w:val="baseline"/>
      </w:rPr>
    </w:lvl>
    <w:lvl w:ilvl="1" w:tplc="51B0516A">
      <w:start w:val="1"/>
      <w:numFmt w:val="lowerLetter"/>
      <w:lvlText w:val="%2"/>
      <w:lvlJc w:val="left"/>
      <w:pPr>
        <w:ind w:left="886"/>
      </w:pPr>
      <w:rPr>
        <w:rFonts w:ascii="ＭＳ Ｐ明朝" w:eastAsia="ＭＳ Ｐ明朝" w:hAnsi="ＭＳ Ｐ明朝" w:cs="ＭＳ Ｐ明朝"/>
        <w:b w:val="0"/>
        <w:i w:val="0"/>
        <w:strike w:val="0"/>
        <w:dstrike w:val="0"/>
        <w:color w:val="000000"/>
        <w:sz w:val="22"/>
        <w:szCs w:val="22"/>
        <w:u w:val="none" w:color="000000"/>
        <w:bdr w:val="none" w:sz="0" w:space="0" w:color="auto"/>
        <w:shd w:val="clear" w:color="auto" w:fill="auto"/>
        <w:vertAlign w:val="baseline"/>
      </w:rPr>
    </w:lvl>
    <w:lvl w:ilvl="2" w:tplc="DC60CFD8">
      <w:start w:val="1"/>
      <w:numFmt w:val="decimalEnclosedCircle"/>
      <w:lvlRestart w:val="0"/>
      <w:lvlText w:val="%3"/>
      <w:lvlJc w:val="left"/>
      <w:pPr>
        <w:ind w:left="1524"/>
      </w:pPr>
      <w:rPr>
        <w:rFonts w:ascii="ＭＳ Ｐ明朝" w:eastAsia="ＭＳ Ｐ明朝" w:hAnsi="ＭＳ Ｐ明朝" w:cs="ＭＳ Ｐ明朝"/>
        <w:b w:val="0"/>
        <w:i w:val="0"/>
        <w:strike w:val="0"/>
        <w:dstrike w:val="0"/>
        <w:color w:val="000000"/>
        <w:sz w:val="22"/>
        <w:szCs w:val="22"/>
        <w:u w:val="none" w:color="000000"/>
        <w:bdr w:val="none" w:sz="0" w:space="0" w:color="auto"/>
        <w:shd w:val="clear" w:color="auto" w:fill="auto"/>
        <w:vertAlign w:val="baseline"/>
      </w:rPr>
    </w:lvl>
    <w:lvl w:ilvl="3" w:tplc="1FC40B66">
      <w:start w:val="1"/>
      <w:numFmt w:val="decimal"/>
      <w:lvlText w:val="%4"/>
      <w:lvlJc w:val="left"/>
      <w:pPr>
        <w:ind w:left="2132"/>
      </w:pPr>
      <w:rPr>
        <w:rFonts w:ascii="ＭＳ Ｐ明朝" w:eastAsia="ＭＳ Ｐ明朝" w:hAnsi="ＭＳ Ｐ明朝" w:cs="ＭＳ Ｐ明朝"/>
        <w:b w:val="0"/>
        <w:i w:val="0"/>
        <w:strike w:val="0"/>
        <w:dstrike w:val="0"/>
        <w:color w:val="000000"/>
        <w:sz w:val="22"/>
        <w:szCs w:val="22"/>
        <w:u w:val="none" w:color="000000"/>
        <w:bdr w:val="none" w:sz="0" w:space="0" w:color="auto"/>
        <w:shd w:val="clear" w:color="auto" w:fill="auto"/>
        <w:vertAlign w:val="baseline"/>
      </w:rPr>
    </w:lvl>
    <w:lvl w:ilvl="4" w:tplc="A0DA5D32">
      <w:start w:val="1"/>
      <w:numFmt w:val="lowerLetter"/>
      <w:lvlText w:val="%5"/>
      <w:lvlJc w:val="left"/>
      <w:pPr>
        <w:ind w:left="2852"/>
      </w:pPr>
      <w:rPr>
        <w:rFonts w:ascii="ＭＳ Ｐ明朝" w:eastAsia="ＭＳ Ｐ明朝" w:hAnsi="ＭＳ Ｐ明朝" w:cs="ＭＳ Ｐ明朝"/>
        <w:b w:val="0"/>
        <w:i w:val="0"/>
        <w:strike w:val="0"/>
        <w:dstrike w:val="0"/>
        <w:color w:val="000000"/>
        <w:sz w:val="22"/>
        <w:szCs w:val="22"/>
        <w:u w:val="none" w:color="000000"/>
        <w:bdr w:val="none" w:sz="0" w:space="0" w:color="auto"/>
        <w:shd w:val="clear" w:color="auto" w:fill="auto"/>
        <w:vertAlign w:val="baseline"/>
      </w:rPr>
    </w:lvl>
    <w:lvl w:ilvl="5" w:tplc="C254AA72">
      <w:start w:val="1"/>
      <w:numFmt w:val="lowerRoman"/>
      <w:lvlText w:val="%6"/>
      <w:lvlJc w:val="left"/>
      <w:pPr>
        <w:ind w:left="3572"/>
      </w:pPr>
      <w:rPr>
        <w:rFonts w:ascii="ＭＳ Ｐ明朝" w:eastAsia="ＭＳ Ｐ明朝" w:hAnsi="ＭＳ Ｐ明朝" w:cs="ＭＳ Ｐ明朝"/>
        <w:b w:val="0"/>
        <w:i w:val="0"/>
        <w:strike w:val="0"/>
        <w:dstrike w:val="0"/>
        <w:color w:val="000000"/>
        <w:sz w:val="22"/>
        <w:szCs w:val="22"/>
        <w:u w:val="none" w:color="000000"/>
        <w:bdr w:val="none" w:sz="0" w:space="0" w:color="auto"/>
        <w:shd w:val="clear" w:color="auto" w:fill="auto"/>
        <w:vertAlign w:val="baseline"/>
      </w:rPr>
    </w:lvl>
    <w:lvl w:ilvl="6" w:tplc="4C50E6B6">
      <w:start w:val="1"/>
      <w:numFmt w:val="decimal"/>
      <w:lvlText w:val="%7"/>
      <w:lvlJc w:val="left"/>
      <w:pPr>
        <w:ind w:left="4292"/>
      </w:pPr>
      <w:rPr>
        <w:rFonts w:ascii="ＭＳ Ｐ明朝" w:eastAsia="ＭＳ Ｐ明朝" w:hAnsi="ＭＳ Ｐ明朝" w:cs="ＭＳ Ｐ明朝"/>
        <w:b w:val="0"/>
        <w:i w:val="0"/>
        <w:strike w:val="0"/>
        <w:dstrike w:val="0"/>
        <w:color w:val="000000"/>
        <w:sz w:val="22"/>
        <w:szCs w:val="22"/>
        <w:u w:val="none" w:color="000000"/>
        <w:bdr w:val="none" w:sz="0" w:space="0" w:color="auto"/>
        <w:shd w:val="clear" w:color="auto" w:fill="auto"/>
        <w:vertAlign w:val="baseline"/>
      </w:rPr>
    </w:lvl>
    <w:lvl w:ilvl="7" w:tplc="7FCC59E8">
      <w:start w:val="1"/>
      <w:numFmt w:val="lowerLetter"/>
      <w:lvlText w:val="%8"/>
      <w:lvlJc w:val="left"/>
      <w:pPr>
        <w:ind w:left="5012"/>
      </w:pPr>
      <w:rPr>
        <w:rFonts w:ascii="ＭＳ Ｐ明朝" w:eastAsia="ＭＳ Ｐ明朝" w:hAnsi="ＭＳ Ｐ明朝" w:cs="ＭＳ Ｐ明朝"/>
        <w:b w:val="0"/>
        <w:i w:val="0"/>
        <w:strike w:val="0"/>
        <w:dstrike w:val="0"/>
        <w:color w:val="000000"/>
        <w:sz w:val="22"/>
        <w:szCs w:val="22"/>
        <w:u w:val="none" w:color="000000"/>
        <w:bdr w:val="none" w:sz="0" w:space="0" w:color="auto"/>
        <w:shd w:val="clear" w:color="auto" w:fill="auto"/>
        <w:vertAlign w:val="baseline"/>
      </w:rPr>
    </w:lvl>
    <w:lvl w:ilvl="8" w:tplc="80BE856A">
      <w:start w:val="1"/>
      <w:numFmt w:val="lowerRoman"/>
      <w:lvlText w:val="%9"/>
      <w:lvlJc w:val="left"/>
      <w:pPr>
        <w:ind w:left="5732"/>
      </w:pPr>
      <w:rPr>
        <w:rFonts w:ascii="ＭＳ Ｐ明朝" w:eastAsia="ＭＳ Ｐ明朝" w:hAnsi="ＭＳ Ｐ明朝" w:cs="ＭＳ Ｐ明朝"/>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337F4923"/>
    <w:multiLevelType w:val="hybridMultilevel"/>
    <w:tmpl w:val="FEF6D2AC"/>
    <w:lvl w:ilvl="0" w:tplc="D0B43F34">
      <w:start w:val="1"/>
      <w:numFmt w:val="decimalFullWidth"/>
      <w:lvlText w:val="（%1）"/>
      <w:lvlJc w:val="left"/>
      <w:pPr>
        <w:ind w:left="91"/>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1374D1B0">
      <w:start w:val="1"/>
      <w:numFmt w:val="lowerLetter"/>
      <w:lvlText w:val="%2"/>
      <w:lvlJc w:val="left"/>
      <w:pPr>
        <w:ind w:left="1306"/>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2" w:tplc="C338B3D6">
      <w:start w:val="1"/>
      <w:numFmt w:val="lowerRoman"/>
      <w:lvlText w:val="%3"/>
      <w:lvlJc w:val="left"/>
      <w:pPr>
        <w:ind w:left="2026"/>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3" w:tplc="B3F06A68">
      <w:start w:val="1"/>
      <w:numFmt w:val="decimal"/>
      <w:lvlText w:val="%4"/>
      <w:lvlJc w:val="left"/>
      <w:pPr>
        <w:ind w:left="2746"/>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4" w:tplc="9BD2719C">
      <w:start w:val="1"/>
      <w:numFmt w:val="lowerLetter"/>
      <w:lvlText w:val="%5"/>
      <w:lvlJc w:val="left"/>
      <w:pPr>
        <w:ind w:left="3466"/>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5" w:tplc="014C41B6">
      <w:start w:val="1"/>
      <w:numFmt w:val="lowerRoman"/>
      <w:lvlText w:val="%6"/>
      <w:lvlJc w:val="left"/>
      <w:pPr>
        <w:ind w:left="4186"/>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6" w:tplc="42508DB2">
      <w:start w:val="1"/>
      <w:numFmt w:val="decimal"/>
      <w:lvlText w:val="%7"/>
      <w:lvlJc w:val="left"/>
      <w:pPr>
        <w:ind w:left="4906"/>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7" w:tplc="688C2CBE">
      <w:start w:val="1"/>
      <w:numFmt w:val="lowerLetter"/>
      <w:lvlText w:val="%8"/>
      <w:lvlJc w:val="left"/>
      <w:pPr>
        <w:ind w:left="5626"/>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8" w:tplc="CC02E01E">
      <w:start w:val="1"/>
      <w:numFmt w:val="lowerRoman"/>
      <w:lvlText w:val="%9"/>
      <w:lvlJc w:val="left"/>
      <w:pPr>
        <w:ind w:left="6346"/>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338F3B43"/>
    <w:multiLevelType w:val="hybridMultilevel"/>
    <w:tmpl w:val="7182077E"/>
    <w:lvl w:ilvl="0" w:tplc="B06A7AB0">
      <w:start w:val="1"/>
      <w:numFmt w:val="decimalEnclosedCircle"/>
      <w:lvlText w:val="%1"/>
      <w:lvlJc w:val="left"/>
      <w:pPr>
        <w:ind w:left="349"/>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1" w:tplc="4002EB20">
      <w:start w:val="1"/>
      <w:numFmt w:val="lowerLetter"/>
      <w:lvlText w:val="%2"/>
      <w:lvlJc w:val="left"/>
      <w:pPr>
        <w:ind w:left="1230"/>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2" w:tplc="AD5E64EA">
      <w:start w:val="1"/>
      <w:numFmt w:val="lowerRoman"/>
      <w:lvlText w:val="%3"/>
      <w:lvlJc w:val="left"/>
      <w:pPr>
        <w:ind w:left="1950"/>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3" w:tplc="E1726056">
      <w:start w:val="1"/>
      <w:numFmt w:val="decimal"/>
      <w:lvlText w:val="%4"/>
      <w:lvlJc w:val="left"/>
      <w:pPr>
        <w:ind w:left="2670"/>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4" w:tplc="1638E902">
      <w:start w:val="1"/>
      <w:numFmt w:val="lowerLetter"/>
      <w:lvlText w:val="%5"/>
      <w:lvlJc w:val="left"/>
      <w:pPr>
        <w:ind w:left="3390"/>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5" w:tplc="76389F9E">
      <w:start w:val="1"/>
      <w:numFmt w:val="lowerRoman"/>
      <w:lvlText w:val="%6"/>
      <w:lvlJc w:val="left"/>
      <w:pPr>
        <w:ind w:left="4110"/>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6" w:tplc="0DACFABA">
      <w:start w:val="1"/>
      <w:numFmt w:val="decimal"/>
      <w:lvlText w:val="%7"/>
      <w:lvlJc w:val="left"/>
      <w:pPr>
        <w:ind w:left="4830"/>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7" w:tplc="7C5E8EAA">
      <w:start w:val="1"/>
      <w:numFmt w:val="lowerLetter"/>
      <w:lvlText w:val="%8"/>
      <w:lvlJc w:val="left"/>
      <w:pPr>
        <w:ind w:left="5550"/>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8" w:tplc="77601C36">
      <w:start w:val="1"/>
      <w:numFmt w:val="lowerRoman"/>
      <w:lvlText w:val="%9"/>
      <w:lvlJc w:val="left"/>
      <w:pPr>
        <w:ind w:left="6270"/>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abstractNum>
  <w:abstractNum w:abstractNumId="22" w15:restartNumberingAfterBreak="0">
    <w:nsid w:val="38DC2042"/>
    <w:multiLevelType w:val="hybridMultilevel"/>
    <w:tmpl w:val="9108719C"/>
    <w:lvl w:ilvl="0" w:tplc="FA86ABF2">
      <w:start w:val="1"/>
      <w:numFmt w:val="decimalFullWidth"/>
      <w:lvlText w:val="（%1）"/>
      <w:lvlJc w:val="left"/>
      <w:pPr>
        <w:ind w:left="76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EABCBD6E">
      <w:start w:val="1"/>
      <w:numFmt w:val="lowerLetter"/>
      <w:lvlText w:val="%2"/>
      <w:lvlJc w:val="left"/>
      <w:pPr>
        <w:ind w:left="129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CA384C96">
      <w:start w:val="1"/>
      <w:numFmt w:val="lowerRoman"/>
      <w:lvlText w:val="%3"/>
      <w:lvlJc w:val="left"/>
      <w:pPr>
        <w:ind w:left="201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8DB26980">
      <w:start w:val="1"/>
      <w:numFmt w:val="decimal"/>
      <w:lvlText w:val="%4"/>
      <w:lvlJc w:val="left"/>
      <w:pPr>
        <w:ind w:left="273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F4A041B0">
      <w:start w:val="1"/>
      <w:numFmt w:val="lowerLetter"/>
      <w:lvlText w:val="%5"/>
      <w:lvlJc w:val="left"/>
      <w:pPr>
        <w:ind w:left="345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6BDA1014">
      <w:start w:val="1"/>
      <w:numFmt w:val="lowerRoman"/>
      <w:lvlText w:val="%6"/>
      <w:lvlJc w:val="left"/>
      <w:pPr>
        <w:ind w:left="417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48E4A422">
      <w:start w:val="1"/>
      <w:numFmt w:val="decimal"/>
      <w:lvlText w:val="%7"/>
      <w:lvlJc w:val="left"/>
      <w:pPr>
        <w:ind w:left="489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537AF466">
      <w:start w:val="1"/>
      <w:numFmt w:val="lowerLetter"/>
      <w:lvlText w:val="%8"/>
      <w:lvlJc w:val="left"/>
      <w:pPr>
        <w:ind w:left="561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B1FEDB54">
      <w:start w:val="1"/>
      <w:numFmt w:val="lowerRoman"/>
      <w:lvlText w:val="%9"/>
      <w:lvlJc w:val="left"/>
      <w:pPr>
        <w:ind w:left="633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39FD4F81"/>
    <w:multiLevelType w:val="hybridMultilevel"/>
    <w:tmpl w:val="BDF01D00"/>
    <w:lvl w:ilvl="0" w:tplc="EAD6AB4C">
      <w:start w:val="1"/>
      <w:numFmt w:val="decimalFullWidth"/>
      <w:lvlText w:val="（%1）"/>
      <w:lvlJc w:val="left"/>
      <w:pPr>
        <w:ind w:left="75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092C1BB2">
      <w:start w:val="1"/>
      <w:numFmt w:val="lowerLetter"/>
      <w:lvlText w:val="%2"/>
      <w:lvlJc w:val="left"/>
      <w:pPr>
        <w:ind w:left="129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F64C4FE2">
      <w:start w:val="1"/>
      <w:numFmt w:val="lowerRoman"/>
      <w:lvlText w:val="%3"/>
      <w:lvlJc w:val="left"/>
      <w:pPr>
        <w:ind w:left="201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E99A45CC">
      <w:start w:val="1"/>
      <w:numFmt w:val="decimal"/>
      <w:lvlText w:val="%4"/>
      <w:lvlJc w:val="left"/>
      <w:pPr>
        <w:ind w:left="273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2DE64A44">
      <w:start w:val="1"/>
      <w:numFmt w:val="lowerLetter"/>
      <w:lvlText w:val="%5"/>
      <w:lvlJc w:val="left"/>
      <w:pPr>
        <w:ind w:left="345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8662C0E4">
      <w:start w:val="1"/>
      <w:numFmt w:val="lowerRoman"/>
      <w:lvlText w:val="%6"/>
      <w:lvlJc w:val="left"/>
      <w:pPr>
        <w:ind w:left="417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97EEEDBA">
      <w:start w:val="1"/>
      <w:numFmt w:val="decimal"/>
      <w:lvlText w:val="%7"/>
      <w:lvlJc w:val="left"/>
      <w:pPr>
        <w:ind w:left="489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84E0EFD8">
      <w:start w:val="1"/>
      <w:numFmt w:val="lowerLetter"/>
      <w:lvlText w:val="%8"/>
      <w:lvlJc w:val="left"/>
      <w:pPr>
        <w:ind w:left="561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DEAE7C38">
      <w:start w:val="1"/>
      <w:numFmt w:val="lowerRoman"/>
      <w:lvlText w:val="%9"/>
      <w:lvlJc w:val="left"/>
      <w:pPr>
        <w:ind w:left="633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3BA0295B"/>
    <w:multiLevelType w:val="hybridMultilevel"/>
    <w:tmpl w:val="92DEE3E2"/>
    <w:lvl w:ilvl="0" w:tplc="E9C493B8">
      <w:start w:val="1"/>
      <w:numFmt w:val="bullet"/>
      <w:lvlText w:val=""/>
      <w:lvlJc w:val="left"/>
      <w:pPr>
        <w:ind w:left="97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9BAEDF20">
      <w:start w:val="1"/>
      <w:numFmt w:val="bullet"/>
      <w:lvlText w:val="o"/>
      <w:lvlJc w:val="left"/>
      <w:pPr>
        <w:ind w:left="164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8E62C616">
      <w:start w:val="1"/>
      <w:numFmt w:val="bullet"/>
      <w:lvlText w:val="▪"/>
      <w:lvlJc w:val="left"/>
      <w:pPr>
        <w:ind w:left="236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B5505C0E">
      <w:start w:val="1"/>
      <w:numFmt w:val="bullet"/>
      <w:lvlText w:val="•"/>
      <w:lvlJc w:val="left"/>
      <w:pPr>
        <w:ind w:left="308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0E369A24">
      <w:start w:val="1"/>
      <w:numFmt w:val="bullet"/>
      <w:lvlText w:val="o"/>
      <w:lvlJc w:val="left"/>
      <w:pPr>
        <w:ind w:left="380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E26E385C">
      <w:start w:val="1"/>
      <w:numFmt w:val="bullet"/>
      <w:lvlText w:val="▪"/>
      <w:lvlJc w:val="left"/>
      <w:pPr>
        <w:ind w:left="452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90581CB4">
      <w:start w:val="1"/>
      <w:numFmt w:val="bullet"/>
      <w:lvlText w:val="•"/>
      <w:lvlJc w:val="left"/>
      <w:pPr>
        <w:ind w:left="524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796A7A1A">
      <w:start w:val="1"/>
      <w:numFmt w:val="bullet"/>
      <w:lvlText w:val="o"/>
      <w:lvlJc w:val="left"/>
      <w:pPr>
        <w:ind w:left="596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9C5AC198">
      <w:start w:val="1"/>
      <w:numFmt w:val="bullet"/>
      <w:lvlText w:val="▪"/>
      <w:lvlJc w:val="left"/>
      <w:pPr>
        <w:ind w:left="668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3CFD656F"/>
    <w:multiLevelType w:val="hybridMultilevel"/>
    <w:tmpl w:val="201AD11E"/>
    <w:lvl w:ilvl="0" w:tplc="1A98867C">
      <w:start w:val="3"/>
      <w:numFmt w:val="decimalFullWidth"/>
      <w:lvlText w:val="（%1）"/>
      <w:lvlJc w:val="left"/>
      <w:pPr>
        <w:ind w:left="974"/>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A9525DF2">
      <w:start w:val="1"/>
      <w:numFmt w:val="lowerLetter"/>
      <w:lvlText w:val="%2"/>
      <w:lvlJc w:val="left"/>
      <w:pPr>
        <w:ind w:left="129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9B6E36E0">
      <w:start w:val="1"/>
      <w:numFmt w:val="lowerRoman"/>
      <w:lvlText w:val="%3"/>
      <w:lvlJc w:val="left"/>
      <w:pPr>
        <w:ind w:left="201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A3DEE5CC">
      <w:start w:val="1"/>
      <w:numFmt w:val="decimal"/>
      <w:lvlText w:val="%4"/>
      <w:lvlJc w:val="left"/>
      <w:pPr>
        <w:ind w:left="273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8A763808">
      <w:start w:val="1"/>
      <w:numFmt w:val="lowerLetter"/>
      <w:lvlText w:val="%5"/>
      <w:lvlJc w:val="left"/>
      <w:pPr>
        <w:ind w:left="345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FEB88006">
      <w:start w:val="1"/>
      <w:numFmt w:val="lowerRoman"/>
      <w:lvlText w:val="%6"/>
      <w:lvlJc w:val="left"/>
      <w:pPr>
        <w:ind w:left="417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C7045B6C">
      <w:start w:val="1"/>
      <w:numFmt w:val="decimal"/>
      <w:lvlText w:val="%7"/>
      <w:lvlJc w:val="left"/>
      <w:pPr>
        <w:ind w:left="489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AABEB066">
      <w:start w:val="1"/>
      <w:numFmt w:val="lowerLetter"/>
      <w:lvlText w:val="%8"/>
      <w:lvlJc w:val="left"/>
      <w:pPr>
        <w:ind w:left="561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B0FA09F0">
      <w:start w:val="1"/>
      <w:numFmt w:val="lowerRoman"/>
      <w:lvlText w:val="%9"/>
      <w:lvlJc w:val="left"/>
      <w:pPr>
        <w:ind w:left="633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40385E10"/>
    <w:multiLevelType w:val="hybridMultilevel"/>
    <w:tmpl w:val="A4B40602"/>
    <w:lvl w:ilvl="0" w:tplc="C2E8B434">
      <w:start w:val="1"/>
      <w:numFmt w:val="decimalFullWidth"/>
      <w:lvlText w:val="（%1）"/>
      <w:lvlJc w:val="left"/>
      <w:pPr>
        <w:ind w:left="764"/>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DFA6A28C">
      <w:start w:val="1"/>
      <w:numFmt w:val="decimalEnclosedCircle"/>
      <w:lvlText w:val="%2"/>
      <w:lvlJc w:val="left"/>
      <w:pPr>
        <w:ind w:left="107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63483AB4">
      <w:start w:val="1"/>
      <w:numFmt w:val="lowerRoman"/>
      <w:lvlText w:val="%3"/>
      <w:lvlJc w:val="left"/>
      <w:pPr>
        <w:ind w:left="160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9EF81BEC">
      <w:start w:val="1"/>
      <w:numFmt w:val="decimal"/>
      <w:lvlText w:val="%4"/>
      <w:lvlJc w:val="left"/>
      <w:pPr>
        <w:ind w:left="232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818C7D38">
      <w:start w:val="1"/>
      <w:numFmt w:val="lowerLetter"/>
      <w:lvlText w:val="%5"/>
      <w:lvlJc w:val="left"/>
      <w:pPr>
        <w:ind w:left="304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613835BA">
      <w:start w:val="1"/>
      <w:numFmt w:val="lowerRoman"/>
      <w:lvlText w:val="%6"/>
      <w:lvlJc w:val="left"/>
      <w:pPr>
        <w:ind w:left="376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AC9AFF10">
      <w:start w:val="1"/>
      <w:numFmt w:val="decimal"/>
      <w:lvlText w:val="%7"/>
      <w:lvlJc w:val="left"/>
      <w:pPr>
        <w:ind w:left="448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BA3E912C">
      <w:start w:val="1"/>
      <w:numFmt w:val="lowerLetter"/>
      <w:lvlText w:val="%8"/>
      <w:lvlJc w:val="left"/>
      <w:pPr>
        <w:ind w:left="520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EAA67302">
      <w:start w:val="1"/>
      <w:numFmt w:val="lowerRoman"/>
      <w:lvlText w:val="%9"/>
      <w:lvlJc w:val="left"/>
      <w:pPr>
        <w:ind w:left="592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410B1568"/>
    <w:multiLevelType w:val="hybridMultilevel"/>
    <w:tmpl w:val="E61E9E14"/>
    <w:lvl w:ilvl="0" w:tplc="FB161EEE">
      <w:start w:val="1"/>
      <w:numFmt w:val="decimalEnclosedCircle"/>
      <w:lvlText w:val="%1"/>
      <w:lvlJc w:val="left"/>
      <w:pPr>
        <w:ind w:left="368"/>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1" w:tplc="FFE484DA">
      <w:start w:val="1"/>
      <w:numFmt w:val="lowerLetter"/>
      <w:lvlText w:val="%2"/>
      <w:lvlJc w:val="left"/>
      <w:pPr>
        <w:ind w:left="1258"/>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2" w:tplc="3D8ECE74">
      <w:start w:val="1"/>
      <w:numFmt w:val="lowerRoman"/>
      <w:lvlText w:val="%3"/>
      <w:lvlJc w:val="left"/>
      <w:pPr>
        <w:ind w:left="1978"/>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3" w:tplc="AC70C93A">
      <w:start w:val="1"/>
      <w:numFmt w:val="decimal"/>
      <w:lvlText w:val="%4"/>
      <w:lvlJc w:val="left"/>
      <w:pPr>
        <w:ind w:left="2698"/>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4" w:tplc="5B60F42C">
      <w:start w:val="1"/>
      <w:numFmt w:val="lowerLetter"/>
      <w:lvlText w:val="%5"/>
      <w:lvlJc w:val="left"/>
      <w:pPr>
        <w:ind w:left="3418"/>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5" w:tplc="C50ACC2A">
      <w:start w:val="1"/>
      <w:numFmt w:val="lowerRoman"/>
      <w:lvlText w:val="%6"/>
      <w:lvlJc w:val="left"/>
      <w:pPr>
        <w:ind w:left="4138"/>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6" w:tplc="2318B258">
      <w:start w:val="1"/>
      <w:numFmt w:val="decimal"/>
      <w:lvlText w:val="%7"/>
      <w:lvlJc w:val="left"/>
      <w:pPr>
        <w:ind w:left="4858"/>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7" w:tplc="54FEF98E">
      <w:start w:val="1"/>
      <w:numFmt w:val="lowerLetter"/>
      <w:lvlText w:val="%8"/>
      <w:lvlJc w:val="left"/>
      <w:pPr>
        <w:ind w:left="5578"/>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8" w:tplc="619AB3B2">
      <w:start w:val="1"/>
      <w:numFmt w:val="lowerRoman"/>
      <w:lvlText w:val="%9"/>
      <w:lvlJc w:val="left"/>
      <w:pPr>
        <w:ind w:left="6298"/>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abstractNum>
  <w:abstractNum w:abstractNumId="28" w15:restartNumberingAfterBreak="0">
    <w:nsid w:val="412A3BDD"/>
    <w:multiLevelType w:val="hybridMultilevel"/>
    <w:tmpl w:val="8416CC16"/>
    <w:lvl w:ilvl="0" w:tplc="1CEAC7D6">
      <w:start w:val="1"/>
      <w:numFmt w:val="decimalEnclosedCircle"/>
      <w:lvlText w:val="%1"/>
      <w:lvlJc w:val="left"/>
      <w:pPr>
        <w:ind w:left="107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E9225D20">
      <w:start w:val="1"/>
      <w:numFmt w:val="lowerLetter"/>
      <w:lvlText w:val="%2"/>
      <w:lvlJc w:val="left"/>
      <w:pPr>
        <w:ind w:left="160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0D467A32">
      <w:start w:val="1"/>
      <w:numFmt w:val="lowerRoman"/>
      <w:lvlText w:val="%3"/>
      <w:lvlJc w:val="left"/>
      <w:pPr>
        <w:ind w:left="232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6840F69A">
      <w:start w:val="1"/>
      <w:numFmt w:val="decimal"/>
      <w:lvlText w:val="%4"/>
      <w:lvlJc w:val="left"/>
      <w:pPr>
        <w:ind w:left="304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2DAC925A">
      <w:start w:val="1"/>
      <w:numFmt w:val="lowerLetter"/>
      <w:lvlText w:val="%5"/>
      <w:lvlJc w:val="left"/>
      <w:pPr>
        <w:ind w:left="376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223CB746">
      <w:start w:val="1"/>
      <w:numFmt w:val="lowerRoman"/>
      <w:lvlText w:val="%6"/>
      <w:lvlJc w:val="left"/>
      <w:pPr>
        <w:ind w:left="448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7A0211B8">
      <w:start w:val="1"/>
      <w:numFmt w:val="decimal"/>
      <w:lvlText w:val="%7"/>
      <w:lvlJc w:val="left"/>
      <w:pPr>
        <w:ind w:left="520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31944CC8">
      <w:start w:val="1"/>
      <w:numFmt w:val="lowerLetter"/>
      <w:lvlText w:val="%8"/>
      <w:lvlJc w:val="left"/>
      <w:pPr>
        <w:ind w:left="592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F7D44564">
      <w:start w:val="1"/>
      <w:numFmt w:val="lowerRoman"/>
      <w:lvlText w:val="%9"/>
      <w:lvlJc w:val="left"/>
      <w:pPr>
        <w:ind w:left="664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41580017"/>
    <w:multiLevelType w:val="hybridMultilevel"/>
    <w:tmpl w:val="324863EC"/>
    <w:lvl w:ilvl="0" w:tplc="EE9C9AB6">
      <w:start w:val="1"/>
      <w:numFmt w:val="decimalFullWidth"/>
      <w:lvlText w:val="（%1）"/>
      <w:lvlJc w:val="left"/>
      <w:pPr>
        <w:ind w:left="97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D40A31CA">
      <w:start w:val="1"/>
      <w:numFmt w:val="lowerLetter"/>
      <w:lvlText w:val="%2"/>
      <w:lvlJc w:val="left"/>
      <w:pPr>
        <w:ind w:left="130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2" w:tplc="965CD320">
      <w:start w:val="1"/>
      <w:numFmt w:val="lowerRoman"/>
      <w:lvlText w:val="%3"/>
      <w:lvlJc w:val="left"/>
      <w:pPr>
        <w:ind w:left="202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3" w:tplc="2C5C123C">
      <w:start w:val="1"/>
      <w:numFmt w:val="decimal"/>
      <w:lvlText w:val="%4"/>
      <w:lvlJc w:val="left"/>
      <w:pPr>
        <w:ind w:left="274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4" w:tplc="D56E988C">
      <w:start w:val="1"/>
      <w:numFmt w:val="lowerLetter"/>
      <w:lvlText w:val="%5"/>
      <w:lvlJc w:val="left"/>
      <w:pPr>
        <w:ind w:left="346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5" w:tplc="C21C38B0">
      <w:start w:val="1"/>
      <w:numFmt w:val="lowerRoman"/>
      <w:lvlText w:val="%6"/>
      <w:lvlJc w:val="left"/>
      <w:pPr>
        <w:ind w:left="418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6" w:tplc="07D84008">
      <w:start w:val="1"/>
      <w:numFmt w:val="decimal"/>
      <w:lvlText w:val="%7"/>
      <w:lvlJc w:val="left"/>
      <w:pPr>
        <w:ind w:left="490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7" w:tplc="DC681D3A">
      <w:start w:val="1"/>
      <w:numFmt w:val="lowerLetter"/>
      <w:lvlText w:val="%8"/>
      <w:lvlJc w:val="left"/>
      <w:pPr>
        <w:ind w:left="562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8" w:tplc="97483AF2">
      <w:start w:val="1"/>
      <w:numFmt w:val="lowerRoman"/>
      <w:lvlText w:val="%9"/>
      <w:lvlJc w:val="left"/>
      <w:pPr>
        <w:ind w:left="634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464E525B"/>
    <w:multiLevelType w:val="hybridMultilevel"/>
    <w:tmpl w:val="6C3E280E"/>
    <w:lvl w:ilvl="0" w:tplc="297284F6">
      <w:start w:val="1"/>
      <w:numFmt w:val="decimalFullWidth"/>
      <w:lvlText w:val="（%1）"/>
      <w:lvlJc w:val="left"/>
      <w:pPr>
        <w:ind w:left="907"/>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4768EE6C">
      <w:start w:val="1"/>
      <w:numFmt w:val="bullet"/>
      <w:lvlText w:val=""/>
      <w:lvlJc w:val="left"/>
      <w:pPr>
        <w:ind w:left="137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25FA29E8">
      <w:start w:val="1"/>
      <w:numFmt w:val="bullet"/>
      <w:lvlText w:val="▪"/>
      <w:lvlJc w:val="left"/>
      <w:pPr>
        <w:ind w:left="193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1D7CA3DA">
      <w:start w:val="1"/>
      <w:numFmt w:val="bullet"/>
      <w:lvlText w:val="•"/>
      <w:lvlJc w:val="left"/>
      <w:pPr>
        <w:ind w:left="265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65A255C2">
      <w:start w:val="1"/>
      <w:numFmt w:val="bullet"/>
      <w:lvlText w:val="o"/>
      <w:lvlJc w:val="left"/>
      <w:pPr>
        <w:ind w:left="337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7396C472">
      <w:start w:val="1"/>
      <w:numFmt w:val="bullet"/>
      <w:lvlText w:val="▪"/>
      <w:lvlJc w:val="left"/>
      <w:pPr>
        <w:ind w:left="409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D82499AC">
      <w:start w:val="1"/>
      <w:numFmt w:val="bullet"/>
      <w:lvlText w:val="•"/>
      <w:lvlJc w:val="left"/>
      <w:pPr>
        <w:ind w:left="481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F31E8E80">
      <w:start w:val="1"/>
      <w:numFmt w:val="bullet"/>
      <w:lvlText w:val="o"/>
      <w:lvlJc w:val="left"/>
      <w:pPr>
        <w:ind w:left="553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46AEEA28">
      <w:start w:val="1"/>
      <w:numFmt w:val="bullet"/>
      <w:lvlText w:val="▪"/>
      <w:lvlJc w:val="left"/>
      <w:pPr>
        <w:ind w:left="625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469F1166"/>
    <w:multiLevelType w:val="hybridMultilevel"/>
    <w:tmpl w:val="3DCC48EA"/>
    <w:lvl w:ilvl="0" w:tplc="D0F287B6">
      <w:start w:val="1"/>
      <w:numFmt w:val="decimalEnclosedCircle"/>
      <w:lvlText w:val="%1"/>
      <w:lvlJc w:val="left"/>
      <w:pPr>
        <w:ind w:left="349"/>
      </w:pPr>
      <w:rPr>
        <w:rFonts w:ascii="ＭＳ Ｐ明朝" w:eastAsia="ＭＳ Ｐ明朝" w:hAnsi="ＭＳ Ｐ明朝" w:cs="ＭＳ Ｐ明朝"/>
        <w:b w:val="0"/>
        <w:i w:val="0"/>
        <w:strike w:val="0"/>
        <w:dstrike w:val="0"/>
        <w:color w:val="000000"/>
        <w:sz w:val="21"/>
        <w:szCs w:val="21"/>
        <w:u w:val="none" w:color="000000"/>
        <w:bdr w:val="none" w:sz="0" w:space="0" w:color="auto"/>
        <w:shd w:val="clear" w:color="auto" w:fill="auto"/>
        <w:vertAlign w:val="baseline"/>
      </w:rPr>
    </w:lvl>
    <w:lvl w:ilvl="1" w:tplc="D5885D32">
      <w:start w:val="1"/>
      <w:numFmt w:val="lowerLetter"/>
      <w:lvlText w:val="%2"/>
      <w:lvlJc w:val="left"/>
      <w:pPr>
        <w:ind w:left="1189"/>
      </w:pPr>
      <w:rPr>
        <w:rFonts w:ascii="ＭＳ Ｐ明朝" w:eastAsia="ＭＳ Ｐ明朝" w:hAnsi="ＭＳ Ｐ明朝" w:cs="ＭＳ Ｐ明朝"/>
        <w:b w:val="0"/>
        <w:i w:val="0"/>
        <w:strike w:val="0"/>
        <w:dstrike w:val="0"/>
        <w:color w:val="000000"/>
        <w:sz w:val="21"/>
        <w:szCs w:val="21"/>
        <w:u w:val="none" w:color="000000"/>
        <w:bdr w:val="none" w:sz="0" w:space="0" w:color="auto"/>
        <w:shd w:val="clear" w:color="auto" w:fill="auto"/>
        <w:vertAlign w:val="baseline"/>
      </w:rPr>
    </w:lvl>
    <w:lvl w:ilvl="2" w:tplc="AAF85876">
      <w:start w:val="1"/>
      <w:numFmt w:val="lowerRoman"/>
      <w:lvlText w:val="%3"/>
      <w:lvlJc w:val="left"/>
      <w:pPr>
        <w:ind w:left="1909"/>
      </w:pPr>
      <w:rPr>
        <w:rFonts w:ascii="ＭＳ Ｐ明朝" w:eastAsia="ＭＳ Ｐ明朝" w:hAnsi="ＭＳ Ｐ明朝" w:cs="ＭＳ Ｐ明朝"/>
        <w:b w:val="0"/>
        <w:i w:val="0"/>
        <w:strike w:val="0"/>
        <w:dstrike w:val="0"/>
        <w:color w:val="000000"/>
        <w:sz w:val="21"/>
        <w:szCs w:val="21"/>
        <w:u w:val="none" w:color="000000"/>
        <w:bdr w:val="none" w:sz="0" w:space="0" w:color="auto"/>
        <w:shd w:val="clear" w:color="auto" w:fill="auto"/>
        <w:vertAlign w:val="baseline"/>
      </w:rPr>
    </w:lvl>
    <w:lvl w:ilvl="3" w:tplc="08A88406">
      <w:start w:val="1"/>
      <w:numFmt w:val="decimal"/>
      <w:lvlText w:val="%4"/>
      <w:lvlJc w:val="left"/>
      <w:pPr>
        <w:ind w:left="2629"/>
      </w:pPr>
      <w:rPr>
        <w:rFonts w:ascii="ＭＳ Ｐ明朝" w:eastAsia="ＭＳ Ｐ明朝" w:hAnsi="ＭＳ Ｐ明朝" w:cs="ＭＳ Ｐ明朝"/>
        <w:b w:val="0"/>
        <w:i w:val="0"/>
        <w:strike w:val="0"/>
        <w:dstrike w:val="0"/>
        <w:color w:val="000000"/>
        <w:sz w:val="21"/>
        <w:szCs w:val="21"/>
        <w:u w:val="none" w:color="000000"/>
        <w:bdr w:val="none" w:sz="0" w:space="0" w:color="auto"/>
        <w:shd w:val="clear" w:color="auto" w:fill="auto"/>
        <w:vertAlign w:val="baseline"/>
      </w:rPr>
    </w:lvl>
    <w:lvl w:ilvl="4" w:tplc="3BCC6240">
      <w:start w:val="1"/>
      <w:numFmt w:val="lowerLetter"/>
      <w:lvlText w:val="%5"/>
      <w:lvlJc w:val="left"/>
      <w:pPr>
        <w:ind w:left="3349"/>
      </w:pPr>
      <w:rPr>
        <w:rFonts w:ascii="ＭＳ Ｐ明朝" w:eastAsia="ＭＳ Ｐ明朝" w:hAnsi="ＭＳ Ｐ明朝" w:cs="ＭＳ Ｐ明朝"/>
        <w:b w:val="0"/>
        <w:i w:val="0"/>
        <w:strike w:val="0"/>
        <w:dstrike w:val="0"/>
        <w:color w:val="000000"/>
        <w:sz w:val="21"/>
        <w:szCs w:val="21"/>
        <w:u w:val="none" w:color="000000"/>
        <w:bdr w:val="none" w:sz="0" w:space="0" w:color="auto"/>
        <w:shd w:val="clear" w:color="auto" w:fill="auto"/>
        <w:vertAlign w:val="baseline"/>
      </w:rPr>
    </w:lvl>
    <w:lvl w:ilvl="5" w:tplc="956E41C4">
      <w:start w:val="1"/>
      <w:numFmt w:val="lowerRoman"/>
      <w:lvlText w:val="%6"/>
      <w:lvlJc w:val="left"/>
      <w:pPr>
        <w:ind w:left="4069"/>
      </w:pPr>
      <w:rPr>
        <w:rFonts w:ascii="ＭＳ Ｐ明朝" w:eastAsia="ＭＳ Ｐ明朝" w:hAnsi="ＭＳ Ｐ明朝" w:cs="ＭＳ Ｐ明朝"/>
        <w:b w:val="0"/>
        <w:i w:val="0"/>
        <w:strike w:val="0"/>
        <w:dstrike w:val="0"/>
        <w:color w:val="000000"/>
        <w:sz w:val="21"/>
        <w:szCs w:val="21"/>
        <w:u w:val="none" w:color="000000"/>
        <w:bdr w:val="none" w:sz="0" w:space="0" w:color="auto"/>
        <w:shd w:val="clear" w:color="auto" w:fill="auto"/>
        <w:vertAlign w:val="baseline"/>
      </w:rPr>
    </w:lvl>
    <w:lvl w:ilvl="6" w:tplc="682AA350">
      <w:start w:val="1"/>
      <w:numFmt w:val="decimal"/>
      <w:lvlText w:val="%7"/>
      <w:lvlJc w:val="left"/>
      <w:pPr>
        <w:ind w:left="4789"/>
      </w:pPr>
      <w:rPr>
        <w:rFonts w:ascii="ＭＳ Ｐ明朝" w:eastAsia="ＭＳ Ｐ明朝" w:hAnsi="ＭＳ Ｐ明朝" w:cs="ＭＳ Ｐ明朝"/>
        <w:b w:val="0"/>
        <w:i w:val="0"/>
        <w:strike w:val="0"/>
        <w:dstrike w:val="0"/>
        <w:color w:val="000000"/>
        <w:sz w:val="21"/>
        <w:szCs w:val="21"/>
        <w:u w:val="none" w:color="000000"/>
        <w:bdr w:val="none" w:sz="0" w:space="0" w:color="auto"/>
        <w:shd w:val="clear" w:color="auto" w:fill="auto"/>
        <w:vertAlign w:val="baseline"/>
      </w:rPr>
    </w:lvl>
    <w:lvl w:ilvl="7" w:tplc="A9A6C440">
      <w:start w:val="1"/>
      <w:numFmt w:val="lowerLetter"/>
      <w:lvlText w:val="%8"/>
      <w:lvlJc w:val="left"/>
      <w:pPr>
        <w:ind w:left="5509"/>
      </w:pPr>
      <w:rPr>
        <w:rFonts w:ascii="ＭＳ Ｐ明朝" w:eastAsia="ＭＳ Ｐ明朝" w:hAnsi="ＭＳ Ｐ明朝" w:cs="ＭＳ Ｐ明朝"/>
        <w:b w:val="0"/>
        <w:i w:val="0"/>
        <w:strike w:val="0"/>
        <w:dstrike w:val="0"/>
        <w:color w:val="000000"/>
        <w:sz w:val="21"/>
        <w:szCs w:val="21"/>
        <w:u w:val="none" w:color="000000"/>
        <w:bdr w:val="none" w:sz="0" w:space="0" w:color="auto"/>
        <w:shd w:val="clear" w:color="auto" w:fill="auto"/>
        <w:vertAlign w:val="baseline"/>
      </w:rPr>
    </w:lvl>
    <w:lvl w:ilvl="8" w:tplc="77325B2A">
      <w:start w:val="1"/>
      <w:numFmt w:val="lowerRoman"/>
      <w:lvlText w:val="%9"/>
      <w:lvlJc w:val="left"/>
      <w:pPr>
        <w:ind w:left="6229"/>
      </w:pPr>
      <w:rPr>
        <w:rFonts w:ascii="ＭＳ Ｐ明朝" w:eastAsia="ＭＳ Ｐ明朝" w:hAnsi="ＭＳ Ｐ明朝" w:cs="ＭＳ Ｐ明朝"/>
        <w:b w:val="0"/>
        <w:i w:val="0"/>
        <w:strike w:val="0"/>
        <w:dstrike w:val="0"/>
        <w:color w:val="000000"/>
        <w:sz w:val="21"/>
        <w:szCs w:val="21"/>
        <w:u w:val="none" w:color="000000"/>
        <w:bdr w:val="none" w:sz="0" w:space="0" w:color="auto"/>
        <w:shd w:val="clear" w:color="auto" w:fill="auto"/>
        <w:vertAlign w:val="baseline"/>
      </w:rPr>
    </w:lvl>
  </w:abstractNum>
  <w:abstractNum w:abstractNumId="32" w15:restartNumberingAfterBreak="0">
    <w:nsid w:val="46F445B8"/>
    <w:multiLevelType w:val="hybridMultilevel"/>
    <w:tmpl w:val="AF9EBD5C"/>
    <w:lvl w:ilvl="0" w:tplc="EB50EED2">
      <w:start w:val="1"/>
      <w:numFmt w:val="decimalFullWidth"/>
      <w:lvlText w:val="（%1）"/>
      <w:lvlJc w:val="left"/>
      <w:pPr>
        <w:ind w:left="751"/>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70AE56BC">
      <w:start w:val="1"/>
      <w:numFmt w:val="decimalEnclosedCircle"/>
      <w:lvlText w:val="%2"/>
      <w:lvlJc w:val="left"/>
      <w:pPr>
        <w:ind w:left="421"/>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D396A506">
      <w:start w:val="1"/>
      <w:numFmt w:val="lowerRoman"/>
      <w:lvlText w:val="%3"/>
      <w:lvlJc w:val="left"/>
      <w:pPr>
        <w:ind w:left="173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48B6D8DE">
      <w:start w:val="1"/>
      <w:numFmt w:val="decimal"/>
      <w:lvlText w:val="%4"/>
      <w:lvlJc w:val="left"/>
      <w:pPr>
        <w:ind w:left="245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4B846DA8">
      <w:start w:val="1"/>
      <w:numFmt w:val="lowerLetter"/>
      <w:lvlText w:val="%5"/>
      <w:lvlJc w:val="left"/>
      <w:pPr>
        <w:ind w:left="317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402074DA">
      <w:start w:val="1"/>
      <w:numFmt w:val="lowerRoman"/>
      <w:lvlText w:val="%6"/>
      <w:lvlJc w:val="left"/>
      <w:pPr>
        <w:ind w:left="389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3EDE594E">
      <w:start w:val="1"/>
      <w:numFmt w:val="decimal"/>
      <w:lvlText w:val="%7"/>
      <w:lvlJc w:val="left"/>
      <w:pPr>
        <w:ind w:left="461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929AA062">
      <w:start w:val="1"/>
      <w:numFmt w:val="lowerLetter"/>
      <w:lvlText w:val="%8"/>
      <w:lvlJc w:val="left"/>
      <w:pPr>
        <w:ind w:left="533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59629CE8">
      <w:start w:val="1"/>
      <w:numFmt w:val="lowerRoman"/>
      <w:lvlText w:val="%9"/>
      <w:lvlJc w:val="left"/>
      <w:pPr>
        <w:ind w:left="605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47BD532D"/>
    <w:multiLevelType w:val="hybridMultilevel"/>
    <w:tmpl w:val="77FA2656"/>
    <w:lvl w:ilvl="0" w:tplc="FC749082">
      <w:start w:val="1"/>
      <w:numFmt w:val="decimalFullWidth"/>
      <w:lvlText w:val="（%1）"/>
      <w:lvlJc w:val="left"/>
      <w:pPr>
        <w:ind w:left="751"/>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6DB8C81A">
      <w:start w:val="1"/>
      <w:numFmt w:val="decimalEnclosedCircle"/>
      <w:lvlText w:val="%2"/>
      <w:lvlJc w:val="left"/>
      <w:pPr>
        <w:ind w:left="421"/>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2B8E326E">
      <w:start w:val="1"/>
      <w:numFmt w:val="lowerRoman"/>
      <w:lvlText w:val="%3"/>
      <w:lvlJc w:val="left"/>
      <w:pPr>
        <w:ind w:left="196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EB40AEDA">
      <w:start w:val="1"/>
      <w:numFmt w:val="decimal"/>
      <w:lvlText w:val="%4"/>
      <w:lvlJc w:val="left"/>
      <w:pPr>
        <w:ind w:left="268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7E447190">
      <w:start w:val="1"/>
      <w:numFmt w:val="lowerLetter"/>
      <w:lvlText w:val="%5"/>
      <w:lvlJc w:val="left"/>
      <w:pPr>
        <w:ind w:left="340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2020D116">
      <w:start w:val="1"/>
      <w:numFmt w:val="lowerRoman"/>
      <w:lvlText w:val="%6"/>
      <w:lvlJc w:val="left"/>
      <w:pPr>
        <w:ind w:left="412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B8AAC900">
      <w:start w:val="1"/>
      <w:numFmt w:val="decimal"/>
      <w:lvlText w:val="%7"/>
      <w:lvlJc w:val="left"/>
      <w:pPr>
        <w:ind w:left="484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AA4CC626">
      <w:start w:val="1"/>
      <w:numFmt w:val="lowerLetter"/>
      <w:lvlText w:val="%8"/>
      <w:lvlJc w:val="left"/>
      <w:pPr>
        <w:ind w:left="556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1932F0B0">
      <w:start w:val="1"/>
      <w:numFmt w:val="lowerRoman"/>
      <w:lvlText w:val="%9"/>
      <w:lvlJc w:val="left"/>
      <w:pPr>
        <w:ind w:left="628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47FD7110"/>
    <w:multiLevelType w:val="hybridMultilevel"/>
    <w:tmpl w:val="8118152A"/>
    <w:lvl w:ilvl="0" w:tplc="5860D068">
      <w:start w:val="1"/>
      <w:numFmt w:val="decimalFullWidth"/>
      <w:lvlText w:val="（%1）"/>
      <w:lvlJc w:val="left"/>
      <w:pPr>
        <w:ind w:left="764"/>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AAD8A1CA">
      <w:start w:val="1"/>
      <w:numFmt w:val="lowerLetter"/>
      <w:lvlText w:val="%2"/>
      <w:lvlJc w:val="left"/>
      <w:pPr>
        <w:ind w:left="108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2" w:tplc="64BCE030">
      <w:start w:val="1"/>
      <w:numFmt w:val="lowerRoman"/>
      <w:lvlText w:val="%3"/>
      <w:lvlJc w:val="left"/>
      <w:pPr>
        <w:ind w:left="180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3" w:tplc="20466812">
      <w:start w:val="1"/>
      <w:numFmt w:val="decimal"/>
      <w:lvlText w:val="%4"/>
      <w:lvlJc w:val="left"/>
      <w:pPr>
        <w:ind w:left="252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4" w:tplc="F75417EA">
      <w:start w:val="1"/>
      <w:numFmt w:val="lowerLetter"/>
      <w:lvlText w:val="%5"/>
      <w:lvlJc w:val="left"/>
      <w:pPr>
        <w:ind w:left="324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5" w:tplc="D6BEE3B0">
      <w:start w:val="1"/>
      <w:numFmt w:val="lowerRoman"/>
      <w:lvlText w:val="%6"/>
      <w:lvlJc w:val="left"/>
      <w:pPr>
        <w:ind w:left="396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6" w:tplc="8CC876DE">
      <w:start w:val="1"/>
      <w:numFmt w:val="decimal"/>
      <w:lvlText w:val="%7"/>
      <w:lvlJc w:val="left"/>
      <w:pPr>
        <w:ind w:left="468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7" w:tplc="A03A3B78">
      <w:start w:val="1"/>
      <w:numFmt w:val="lowerLetter"/>
      <w:lvlText w:val="%8"/>
      <w:lvlJc w:val="left"/>
      <w:pPr>
        <w:ind w:left="540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8" w:tplc="E80EDFAC">
      <w:start w:val="1"/>
      <w:numFmt w:val="lowerRoman"/>
      <w:lvlText w:val="%9"/>
      <w:lvlJc w:val="left"/>
      <w:pPr>
        <w:ind w:left="612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49AB68C1"/>
    <w:multiLevelType w:val="hybridMultilevel"/>
    <w:tmpl w:val="2640D048"/>
    <w:lvl w:ilvl="0" w:tplc="0DFA76DA">
      <w:start w:val="2"/>
      <w:numFmt w:val="bullet"/>
      <w:lvlText w:val="・"/>
      <w:lvlJc w:val="left"/>
      <w:pPr>
        <w:ind w:left="1020" w:hanging="360"/>
      </w:pPr>
      <w:rPr>
        <w:rFonts w:ascii="ＭＳ Ｐ明朝" w:eastAsia="ＭＳ Ｐ明朝" w:hAnsi="ＭＳ Ｐ明朝" w:cs="ＭＳ Ｐ明朝" w:hint="eastAsia"/>
        <w:sz w:val="21"/>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36" w15:restartNumberingAfterBreak="0">
    <w:nsid w:val="49DE084E"/>
    <w:multiLevelType w:val="hybridMultilevel"/>
    <w:tmpl w:val="9CF63806"/>
    <w:lvl w:ilvl="0" w:tplc="CC4C0FC8">
      <w:start w:val="1"/>
      <w:numFmt w:val="decimalFullWidth"/>
      <w:lvlText w:val="（%1）"/>
      <w:lvlJc w:val="left"/>
      <w:pPr>
        <w:ind w:left="971"/>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F044E158">
      <w:start w:val="1"/>
      <w:numFmt w:val="lowerLetter"/>
      <w:lvlText w:val="%2"/>
      <w:lvlJc w:val="left"/>
      <w:pPr>
        <w:ind w:left="130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2" w:tplc="A2588560">
      <w:start w:val="1"/>
      <w:numFmt w:val="lowerRoman"/>
      <w:lvlText w:val="%3"/>
      <w:lvlJc w:val="left"/>
      <w:pPr>
        <w:ind w:left="202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3" w:tplc="2C4A6146">
      <w:start w:val="1"/>
      <w:numFmt w:val="decimal"/>
      <w:lvlText w:val="%4"/>
      <w:lvlJc w:val="left"/>
      <w:pPr>
        <w:ind w:left="274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4" w:tplc="38E2C1CC">
      <w:start w:val="1"/>
      <w:numFmt w:val="lowerLetter"/>
      <w:lvlText w:val="%5"/>
      <w:lvlJc w:val="left"/>
      <w:pPr>
        <w:ind w:left="346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5" w:tplc="3B1C0B1E">
      <w:start w:val="1"/>
      <w:numFmt w:val="lowerRoman"/>
      <w:lvlText w:val="%6"/>
      <w:lvlJc w:val="left"/>
      <w:pPr>
        <w:ind w:left="418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6" w:tplc="EDC41684">
      <w:start w:val="1"/>
      <w:numFmt w:val="decimal"/>
      <w:lvlText w:val="%7"/>
      <w:lvlJc w:val="left"/>
      <w:pPr>
        <w:ind w:left="490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7" w:tplc="2CB475B0">
      <w:start w:val="1"/>
      <w:numFmt w:val="lowerLetter"/>
      <w:lvlText w:val="%8"/>
      <w:lvlJc w:val="left"/>
      <w:pPr>
        <w:ind w:left="562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8" w:tplc="70DC4C78">
      <w:start w:val="1"/>
      <w:numFmt w:val="lowerRoman"/>
      <w:lvlText w:val="%9"/>
      <w:lvlJc w:val="left"/>
      <w:pPr>
        <w:ind w:left="634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4A5E338D"/>
    <w:multiLevelType w:val="hybridMultilevel"/>
    <w:tmpl w:val="C374D2EE"/>
    <w:lvl w:ilvl="0" w:tplc="6E8437DE">
      <w:start w:val="2"/>
      <w:numFmt w:val="decimalFullWidth"/>
      <w:lvlText w:val="（%1）"/>
      <w:lvlJc w:val="left"/>
      <w:pPr>
        <w:ind w:left="764"/>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9C7E2B96">
      <w:start w:val="1"/>
      <w:numFmt w:val="decimalEnclosedCircle"/>
      <w:lvlText w:val="%2"/>
      <w:lvlJc w:val="left"/>
      <w:pPr>
        <w:ind w:left="96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980225EC">
      <w:start w:val="1"/>
      <w:numFmt w:val="lowerRoman"/>
      <w:lvlText w:val="%3"/>
      <w:lvlJc w:val="left"/>
      <w:pPr>
        <w:ind w:left="150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313054DC">
      <w:start w:val="1"/>
      <w:numFmt w:val="decimal"/>
      <w:lvlText w:val="%4"/>
      <w:lvlJc w:val="left"/>
      <w:pPr>
        <w:ind w:left="222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EE4441B0">
      <w:start w:val="1"/>
      <w:numFmt w:val="lowerLetter"/>
      <w:lvlText w:val="%5"/>
      <w:lvlJc w:val="left"/>
      <w:pPr>
        <w:ind w:left="294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4B7AE686">
      <w:start w:val="1"/>
      <w:numFmt w:val="lowerRoman"/>
      <w:lvlText w:val="%6"/>
      <w:lvlJc w:val="left"/>
      <w:pPr>
        <w:ind w:left="366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4DC2863C">
      <w:start w:val="1"/>
      <w:numFmt w:val="decimal"/>
      <w:lvlText w:val="%7"/>
      <w:lvlJc w:val="left"/>
      <w:pPr>
        <w:ind w:left="438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41163FAC">
      <w:start w:val="1"/>
      <w:numFmt w:val="lowerLetter"/>
      <w:lvlText w:val="%8"/>
      <w:lvlJc w:val="left"/>
      <w:pPr>
        <w:ind w:left="510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2A9E3A8E">
      <w:start w:val="1"/>
      <w:numFmt w:val="lowerRoman"/>
      <w:lvlText w:val="%9"/>
      <w:lvlJc w:val="left"/>
      <w:pPr>
        <w:ind w:left="582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4D592633"/>
    <w:multiLevelType w:val="hybridMultilevel"/>
    <w:tmpl w:val="4572BC0A"/>
    <w:lvl w:ilvl="0" w:tplc="50786F7C">
      <w:start w:val="1"/>
      <w:numFmt w:val="decimalFullWidth"/>
      <w:lvlText w:val="（%1）"/>
      <w:lvlJc w:val="left"/>
      <w:pPr>
        <w:ind w:left="764"/>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749AAFFA">
      <w:start w:val="1"/>
      <w:numFmt w:val="decimalEnclosedCircle"/>
      <w:lvlText w:val="%2"/>
      <w:lvlJc w:val="left"/>
      <w:pPr>
        <w:ind w:left="897"/>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976A3E08">
      <w:start w:val="1"/>
      <w:numFmt w:val="lowerRoman"/>
      <w:lvlText w:val="%3"/>
      <w:lvlJc w:val="left"/>
      <w:pPr>
        <w:ind w:left="154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46A0C938">
      <w:start w:val="1"/>
      <w:numFmt w:val="decimal"/>
      <w:lvlText w:val="%4"/>
      <w:lvlJc w:val="left"/>
      <w:pPr>
        <w:ind w:left="226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EADEDDB4">
      <w:start w:val="1"/>
      <w:numFmt w:val="lowerLetter"/>
      <w:lvlText w:val="%5"/>
      <w:lvlJc w:val="left"/>
      <w:pPr>
        <w:ind w:left="298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026E7834">
      <w:start w:val="1"/>
      <w:numFmt w:val="lowerRoman"/>
      <w:lvlText w:val="%6"/>
      <w:lvlJc w:val="left"/>
      <w:pPr>
        <w:ind w:left="370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DF508956">
      <w:start w:val="1"/>
      <w:numFmt w:val="decimal"/>
      <w:lvlText w:val="%7"/>
      <w:lvlJc w:val="left"/>
      <w:pPr>
        <w:ind w:left="442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295AD956">
      <w:start w:val="1"/>
      <w:numFmt w:val="lowerLetter"/>
      <w:lvlText w:val="%8"/>
      <w:lvlJc w:val="left"/>
      <w:pPr>
        <w:ind w:left="514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30208F22">
      <w:start w:val="1"/>
      <w:numFmt w:val="lowerRoman"/>
      <w:lvlText w:val="%9"/>
      <w:lvlJc w:val="left"/>
      <w:pPr>
        <w:ind w:left="586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4E752442"/>
    <w:multiLevelType w:val="hybridMultilevel"/>
    <w:tmpl w:val="48E00C26"/>
    <w:lvl w:ilvl="0" w:tplc="66F09EC8">
      <w:start w:val="1"/>
      <w:numFmt w:val="bullet"/>
      <w:lvlText w:val="●"/>
      <w:lvlJc w:val="left"/>
      <w:pPr>
        <w:ind w:left="1154"/>
      </w:pPr>
      <w:rPr>
        <w:rFonts w:ascii="ＭＳ ゴシック" w:eastAsia="ＭＳ ゴシック" w:hAnsi="ＭＳ ゴシック" w:cs="ＭＳ ゴシック"/>
        <w:b w:val="0"/>
        <w:i w:val="0"/>
        <w:strike w:val="0"/>
        <w:dstrike w:val="0"/>
        <w:color w:val="000000"/>
        <w:sz w:val="24"/>
        <w:szCs w:val="24"/>
        <w:u w:val="none" w:color="000000"/>
        <w:bdr w:val="none" w:sz="0" w:space="0" w:color="auto"/>
        <w:shd w:val="clear" w:color="auto" w:fill="auto"/>
        <w:vertAlign w:val="baseline"/>
      </w:rPr>
    </w:lvl>
    <w:lvl w:ilvl="1" w:tplc="E25EAE7C">
      <w:start w:val="1"/>
      <w:numFmt w:val="decimalEnclosedCircle"/>
      <w:lvlText w:val="%2"/>
      <w:lvlJc w:val="left"/>
      <w:pPr>
        <w:ind w:left="151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36E2C390">
      <w:start w:val="1"/>
      <w:numFmt w:val="lowerRoman"/>
      <w:lvlText w:val="%3"/>
      <w:lvlJc w:val="left"/>
      <w:pPr>
        <w:ind w:left="205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072EBBD2">
      <w:start w:val="1"/>
      <w:numFmt w:val="decimal"/>
      <w:lvlText w:val="%4"/>
      <w:lvlJc w:val="left"/>
      <w:pPr>
        <w:ind w:left="277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14822974">
      <w:start w:val="1"/>
      <w:numFmt w:val="lowerLetter"/>
      <w:lvlText w:val="%5"/>
      <w:lvlJc w:val="left"/>
      <w:pPr>
        <w:ind w:left="349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8BCA4C8E">
      <w:start w:val="1"/>
      <w:numFmt w:val="lowerRoman"/>
      <w:lvlText w:val="%6"/>
      <w:lvlJc w:val="left"/>
      <w:pPr>
        <w:ind w:left="421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5068361C">
      <w:start w:val="1"/>
      <w:numFmt w:val="decimal"/>
      <w:lvlText w:val="%7"/>
      <w:lvlJc w:val="left"/>
      <w:pPr>
        <w:ind w:left="493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1688D6E0">
      <w:start w:val="1"/>
      <w:numFmt w:val="lowerLetter"/>
      <w:lvlText w:val="%8"/>
      <w:lvlJc w:val="left"/>
      <w:pPr>
        <w:ind w:left="565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FFEA5032">
      <w:start w:val="1"/>
      <w:numFmt w:val="lowerRoman"/>
      <w:lvlText w:val="%9"/>
      <w:lvlJc w:val="left"/>
      <w:pPr>
        <w:ind w:left="637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4FF93C21"/>
    <w:multiLevelType w:val="hybridMultilevel"/>
    <w:tmpl w:val="E0B29682"/>
    <w:lvl w:ilvl="0" w:tplc="82F0CA20">
      <w:start w:val="1"/>
      <w:numFmt w:val="decimalFullWidth"/>
      <w:lvlText w:val="（%1）"/>
      <w:lvlJc w:val="left"/>
      <w:pPr>
        <w:ind w:left="97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ECDA16FE">
      <w:start w:val="1"/>
      <w:numFmt w:val="lowerLetter"/>
      <w:lvlText w:val="%2"/>
      <w:lvlJc w:val="left"/>
      <w:pPr>
        <w:ind w:left="129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8DAA5CB4">
      <w:start w:val="1"/>
      <w:numFmt w:val="lowerRoman"/>
      <w:lvlText w:val="%3"/>
      <w:lvlJc w:val="left"/>
      <w:pPr>
        <w:ind w:left="201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E3F827A8">
      <w:start w:val="1"/>
      <w:numFmt w:val="decimal"/>
      <w:lvlText w:val="%4"/>
      <w:lvlJc w:val="left"/>
      <w:pPr>
        <w:ind w:left="273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DA663722">
      <w:start w:val="1"/>
      <w:numFmt w:val="lowerLetter"/>
      <w:lvlText w:val="%5"/>
      <w:lvlJc w:val="left"/>
      <w:pPr>
        <w:ind w:left="345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6AA4B6EE">
      <w:start w:val="1"/>
      <w:numFmt w:val="lowerRoman"/>
      <w:lvlText w:val="%6"/>
      <w:lvlJc w:val="left"/>
      <w:pPr>
        <w:ind w:left="417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7ED42BA6">
      <w:start w:val="1"/>
      <w:numFmt w:val="decimal"/>
      <w:lvlText w:val="%7"/>
      <w:lvlJc w:val="left"/>
      <w:pPr>
        <w:ind w:left="489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07E43596">
      <w:start w:val="1"/>
      <w:numFmt w:val="lowerLetter"/>
      <w:lvlText w:val="%8"/>
      <w:lvlJc w:val="left"/>
      <w:pPr>
        <w:ind w:left="561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366E9D32">
      <w:start w:val="1"/>
      <w:numFmt w:val="lowerRoman"/>
      <w:lvlText w:val="%9"/>
      <w:lvlJc w:val="left"/>
      <w:pPr>
        <w:ind w:left="633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504D6704"/>
    <w:multiLevelType w:val="hybridMultilevel"/>
    <w:tmpl w:val="BB7C2F1C"/>
    <w:lvl w:ilvl="0" w:tplc="941440A2">
      <w:start w:val="1"/>
      <w:numFmt w:val="decimalFullWidth"/>
      <w:lvlText w:val="（%1）"/>
      <w:lvlJc w:val="left"/>
      <w:pPr>
        <w:ind w:left="974"/>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D7C4FB82">
      <w:start w:val="1"/>
      <w:numFmt w:val="lowerLetter"/>
      <w:lvlText w:val="%2"/>
      <w:lvlJc w:val="left"/>
      <w:pPr>
        <w:ind w:left="129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4E0A55B4">
      <w:start w:val="1"/>
      <w:numFmt w:val="lowerRoman"/>
      <w:lvlText w:val="%3"/>
      <w:lvlJc w:val="left"/>
      <w:pPr>
        <w:ind w:left="201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3A72B938">
      <w:start w:val="1"/>
      <w:numFmt w:val="decimal"/>
      <w:lvlText w:val="%4"/>
      <w:lvlJc w:val="left"/>
      <w:pPr>
        <w:ind w:left="273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0F20970A">
      <w:start w:val="1"/>
      <w:numFmt w:val="lowerLetter"/>
      <w:lvlText w:val="%5"/>
      <w:lvlJc w:val="left"/>
      <w:pPr>
        <w:ind w:left="345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D41834B8">
      <w:start w:val="1"/>
      <w:numFmt w:val="lowerRoman"/>
      <w:lvlText w:val="%6"/>
      <w:lvlJc w:val="left"/>
      <w:pPr>
        <w:ind w:left="417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C06C837E">
      <w:start w:val="1"/>
      <w:numFmt w:val="decimal"/>
      <w:lvlText w:val="%7"/>
      <w:lvlJc w:val="left"/>
      <w:pPr>
        <w:ind w:left="489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E59AC2DC">
      <w:start w:val="1"/>
      <w:numFmt w:val="lowerLetter"/>
      <w:lvlText w:val="%8"/>
      <w:lvlJc w:val="left"/>
      <w:pPr>
        <w:ind w:left="561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09DA2B2A">
      <w:start w:val="1"/>
      <w:numFmt w:val="lowerRoman"/>
      <w:lvlText w:val="%9"/>
      <w:lvlJc w:val="left"/>
      <w:pPr>
        <w:ind w:left="633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59CC4256"/>
    <w:multiLevelType w:val="hybridMultilevel"/>
    <w:tmpl w:val="38407B8C"/>
    <w:lvl w:ilvl="0" w:tplc="0409000F">
      <w:start w:val="1"/>
      <w:numFmt w:val="decimal"/>
      <w:lvlText w:val="%1."/>
      <w:lvlJc w:val="left"/>
      <w:pPr>
        <w:ind w:left="1300" w:hanging="420"/>
      </w:pPr>
    </w:lvl>
    <w:lvl w:ilvl="1" w:tplc="04090017" w:tentative="1">
      <w:start w:val="1"/>
      <w:numFmt w:val="aiueoFullWidth"/>
      <w:lvlText w:val="(%2)"/>
      <w:lvlJc w:val="left"/>
      <w:pPr>
        <w:ind w:left="1720" w:hanging="420"/>
      </w:pPr>
    </w:lvl>
    <w:lvl w:ilvl="2" w:tplc="04090011" w:tentative="1">
      <w:start w:val="1"/>
      <w:numFmt w:val="decimalEnclosedCircle"/>
      <w:lvlText w:val="%3"/>
      <w:lvlJc w:val="left"/>
      <w:pPr>
        <w:ind w:left="2140" w:hanging="420"/>
      </w:pPr>
    </w:lvl>
    <w:lvl w:ilvl="3" w:tplc="0409000F" w:tentative="1">
      <w:start w:val="1"/>
      <w:numFmt w:val="decimal"/>
      <w:lvlText w:val="%4."/>
      <w:lvlJc w:val="left"/>
      <w:pPr>
        <w:ind w:left="2560" w:hanging="420"/>
      </w:pPr>
    </w:lvl>
    <w:lvl w:ilvl="4" w:tplc="04090017" w:tentative="1">
      <w:start w:val="1"/>
      <w:numFmt w:val="aiueoFullWidth"/>
      <w:lvlText w:val="(%5)"/>
      <w:lvlJc w:val="left"/>
      <w:pPr>
        <w:ind w:left="2980" w:hanging="420"/>
      </w:pPr>
    </w:lvl>
    <w:lvl w:ilvl="5" w:tplc="04090011" w:tentative="1">
      <w:start w:val="1"/>
      <w:numFmt w:val="decimalEnclosedCircle"/>
      <w:lvlText w:val="%6"/>
      <w:lvlJc w:val="left"/>
      <w:pPr>
        <w:ind w:left="3400" w:hanging="420"/>
      </w:pPr>
    </w:lvl>
    <w:lvl w:ilvl="6" w:tplc="0409000F" w:tentative="1">
      <w:start w:val="1"/>
      <w:numFmt w:val="decimal"/>
      <w:lvlText w:val="%7."/>
      <w:lvlJc w:val="left"/>
      <w:pPr>
        <w:ind w:left="3820" w:hanging="420"/>
      </w:pPr>
    </w:lvl>
    <w:lvl w:ilvl="7" w:tplc="04090017" w:tentative="1">
      <w:start w:val="1"/>
      <w:numFmt w:val="aiueoFullWidth"/>
      <w:lvlText w:val="(%8)"/>
      <w:lvlJc w:val="left"/>
      <w:pPr>
        <w:ind w:left="4240" w:hanging="420"/>
      </w:pPr>
    </w:lvl>
    <w:lvl w:ilvl="8" w:tplc="04090011" w:tentative="1">
      <w:start w:val="1"/>
      <w:numFmt w:val="decimalEnclosedCircle"/>
      <w:lvlText w:val="%9"/>
      <w:lvlJc w:val="left"/>
      <w:pPr>
        <w:ind w:left="4660" w:hanging="420"/>
      </w:pPr>
    </w:lvl>
  </w:abstractNum>
  <w:abstractNum w:abstractNumId="43" w15:restartNumberingAfterBreak="0">
    <w:nsid w:val="5A7209EE"/>
    <w:multiLevelType w:val="hybridMultilevel"/>
    <w:tmpl w:val="2640D478"/>
    <w:lvl w:ilvl="0" w:tplc="9FCE4904">
      <w:start w:val="1"/>
      <w:numFmt w:val="decimalFullWidth"/>
      <w:lvlText w:val="（%1）"/>
      <w:lvlJc w:val="left"/>
      <w:pPr>
        <w:ind w:left="751"/>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B2946946">
      <w:start w:val="1"/>
      <w:numFmt w:val="decimalEnclosedCircle"/>
      <w:lvlText w:val="%2"/>
      <w:lvlJc w:val="left"/>
      <w:pPr>
        <w:ind w:left="421"/>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04DE392E">
      <w:start w:val="1"/>
      <w:numFmt w:val="lowerRoman"/>
      <w:lvlText w:val="%3"/>
      <w:lvlJc w:val="left"/>
      <w:pPr>
        <w:ind w:left="171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1F9AB436">
      <w:start w:val="1"/>
      <w:numFmt w:val="decimal"/>
      <w:lvlText w:val="%4"/>
      <w:lvlJc w:val="left"/>
      <w:pPr>
        <w:ind w:left="243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069ABE26">
      <w:start w:val="1"/>
      <w:numFmt w:val="lowerLetter"/>
      <w:lvlText w:val="%5"/>
      <w:lvlJc w:val="left"/>
      <w:pPr>
        <w:ind w:left="315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2EDC3DD6">
      <w:start w:val="1"/>
      <w:numFmt w:val="lowerRoman"/>
      <w:lvlText w:val="%6"/>
      <w:lvlJc w:val="left"/>
      <w:pPr>
        <w:ind w:left="387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84949B20">
      <w:start w:val="1"/>
      <w:numFmt w:val="decimal"/>
      <w:lvlText w:val="%7"/>
      <w:lvlJc w:val="left"/>
      <w:pPr>
        <w:ind w:left="459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7F928432">
      <w:start w:val="1"/>
      <w:numFmt w:val="lowerLetter"/>
      <w:lvlText w:val="%8"/>
      <w:lvlJc w:val="left"/>
      <w:pPr>
        <w:ind w:left="531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F5486E3E">
      <w:start w:val="1"/>
      <w:numFmt w:val="lowerRoman"/>
      <w:lvlText w:val="%9"/>
      <w:lvlJc w:val="left"/>
      <w:pPr>
        <w:ind w:left="603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5BA93300"/>
    <w:multiLevelType w:val="hybridMultilevel"/>
    <w:tmpl w:val="A87E995C"/>
    <w:lvl w:ilvl="0" w:tplc="0E821550">
      <w:start w:val="1"/>
      <w:numFmt w:val="decimalFullWidth"/>
      <w:lvlText w:val="（%1）"/>
      <w:lvlJc w:val="left"/>
      <w:pPr>
        <w:ind w:left="1004"/>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0762A66E">
      <w:start w:val="1"/>
      <w:numFmt w:val="lowerLetter"/>
      <w:lvlText w:val="%2"/>
      <w:lvlJc w:val="left"/>
      <w:pPr>
        <w:ind w:left="129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4EFEEC58">
      <w:start w:val="1"/>
      <w:numFmt w:val="lowerRoman"/>
      <w:lvlText w:val="%3"/>
      <w:lvlJc w:val="left"/>
      <w:pPr>
        <w:ind w:left="201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752A5540">
      <w:start w:val="1"/>
      <w:numFmt w:val="decimal"/>
      <w:lvlText w:val="%4"/>
      <w:lvlJc w:val="left"/>
      <w:pPr>
        <w:ind w:left="273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ECA89DC8">
      <w:start w:val="1"/>
      <w:numFmt w:val="lowerLetter"/>
      <w:lvlText w:val="%5"/>
      <w:lvlJc w:val="left"/>
      <w:pPr>
        <w:ind w:left="345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7722DC1A">
      <w:start w:val="1"/>
      <w:numFmt w:val="lowerRoman"/>
      <w:lvlText w:val="%6"/>
      <w:lvlJc w:val="left"/>
      <w:pPr>
        <w:ind w:left="417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52B2E5C0">
      <w:start w:val="1"/>
      <w:numFmt w:val="decimal"/>
      <w:lvlText w:val="%7"/>
      <w:lvlJc w:val="left"/>
      <w:pPr>
        <w:ind w:left="489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8B62A41A">
      <w:start w:val="1"/>
      <w:numFmt w:val="lowerLetter"/>
      <w:lvlText w:val="%8"/>
      <w:lvlJc w:val="left"/>
      <w:pPr>
        <w:ind w:left="561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FDA8DE2C">
      <w:start w:val="1"/>
      <w:numFmt w:val="lowerRoman"/>
      <w:lvlText w:val="%9"/>
      <w:lvlJc w:val="left"/>
      <w:pPr>
        <w:ind w:left="633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5E89767F"/>
    <w:multiLevelType w:val="hybridMultilevel"/>
    <w:tmpl w:val="53AEBAC4"/>
    <w:lvl w:ilvl="0" w:tplc="9124BAFC">
      <w:start w:val="1"/>
      <w:numFmt w:val="decimalFullWidth"/>
      <w:lvlText w:val="（%1）"/>
      <w:lvlJc w:val="left"/>
      <w:pPr>
        <w:ind w:left="75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0624D152">
      <w:start w:val="1"/>
      <w:numFmt w:val="lowerLetter"/>
      <w:lvlText w:val="%2"/>
      <w:lvlJc w:val="left"/>
      <w:pPr>
        <w:ind w:left="129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B3C884D8">
      <w:start w:val="1"/>
      <w:numFmt w:val="lowerRoman"/>
      <w:lvlText w:val="%3"/>
      <w:lvlJc w:val="left"/>
      <w:pPr>
        <w:ind w:left="201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F1701BE0">
      <w:start w:val="1"/>
      <w:numFmt w:val="decimal"/>
      <w:lvlText w:val="%4"/>
      <w:lvlJc w:val="left"/>
      <w:pPr>
        <w:ind w:left="273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B04846A8">
      <w:start w:val="1"/>
      <w:numFmt w:val="lowerLetter"/>
      <w:lvlText w:val="%5"/>
      <w:lvlJc w:val="left"/>
      <w:pPr>
        <w:ind w:left="345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2DB4CB7A">
      <w:start w:val="1"/>
      <w:numFmt w:val="lowerRoman"/>
      <w:lvlText w:val="%6"/>
      <w:lvlJc w:val="left"/>
      <w:pPr>
        <w:ind w:left="417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8D020998">
      <w:start w:val="1"/>
      <w:numFmt w:val="decimal"/>
      <w:lvlText w:val="%7"/>
      <w:lvlJc w:val="left"/>
      <w:pPr>
        <w:ind w:left="489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4DC4AEC0">
      <w:start w:val="1"/>
      <w:numFmt w:val="lowerLetter"/>
      <w:lvlText w:val="%8"/>
      <w:lvlJc w:val="left"/>
      <w:pPr>
        <w:ind w:left="561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82627572">
      <w:start w:val="1"/>
      <w:numFmt w:val="lowerRoman"/>
      <w:lvlText w:val="%9"/>
      <w:lvlJc w:val="left"/>
      <w:pPr>
        <w:ind w:left="633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60666F8F"/>
    <w:multiLevelType w:val="hybridMultilevel"/>
    <w:tmpl w:val="4724C000"/>
    <w:lvl w:ilvl="0" w:tplc="5860E7F6">
      <w:start w:val="1"/>
      <w:numFmt w:val="decimalFullWidth"/>
      <w:lvlText w:val="（%1）"/>
      <w:lvlJc w:val="left"/>
      <w:pPr>
        <w:ind w:left="97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7076E6CA">
      <w:start w:val="1"/>
      <w:numFmt w:val="bullet"/>
      <w:lvlText w:val=""/>
      <w:lvlJc w:val="left"/>
      <w:pPr>
        <w:ind w:left="109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8806F100">
      <w:start w:val="1"/>
      <w:numFmt w:val="bullet"/>
      <w:lvlText w:val="▪"/>
      <w:lvlJc w:val="left"/>
      <w:pPr>
        <w:ind w:left="178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50C2A366">
      <w:start w:val="1"/>
      <w:numFmt w:val="bullet"/>
      <w:lvlText w:val="•"/>
      <w:lvlJc w:val="left"/>
      <w:pPr>
        <w:ind w:left="250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1A849642">
      <w:start w:val="1"/>
      <w:numFmt w:val="bullet"/>
      <w:lvlText w:val="o"/>
      <w:lvlJc w:val="left"/>
      <w:pPr>
        <w:ind w:left="322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F7668EA6">
      <w:start w:val="1"/>
      <w:numFmt w:val="bullet"/>
      <w:lvlText w:val="▪"/>
      <w:lvlJc w:val="left"/>
      <w:pPr>
        <w:ind w:left="394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09DEDC3C">
      <w:start w:val="1"/>
      <w:numFmt w:val="bullet"/>
      <w:lvlText w:val="•"/>
      <w:lvlJc w:val="left"/>
      <w:pPr>
        <w:ind w:left="466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642EA644">
      <w:start w:val="1"/>
      <w:numFmt w:val="bullet"/>
      <w:lvlText w:val="o"/>
      <w:lvlJc w:val="left"/>
      <w:pPr>
        <w:ind w:left="538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FB1E3D7A">
      <w:start w:val="1"/>
      <w:numFmt w:val="bullet"/>
      <w:lvlText w:val="▪"/>
      <w:lvlJc w:val="left"/>
      <w:pPr>
        <w:ind w:left="610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612E69C3"/>
    <w:multiLevelType w:val="hybridMultilevel"/>
    <w:tmpl w:val="67A49438"/>
    <w:lvl w:ilvl="0" w:tplc="CF76815A">
      <w:start w:val="1"/>
      <w:numFmt w:val="decimalFullWidth"/>
      <w:lvlText w:val="（%1）"/>
      <w:lvlJc w:val="left"/>
      <w:pPr>
        <w:ind w:left="984"/>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E5A2F936">
      <w:start w:val="1"/>
      <w:numFmt w:val="decimalEnclosedCircle"/>
      <w:lvlText w:val="%2"/>
      <w:lvlJc w:val="left"/>
      <w:pPr>
        <w:ind w:left="137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253E356E">
      <w:start w:val="1"/>
      <w:numFmt w:val="lowerRoman"/>
      <w:lvlText w:val="%3"/>
      <w:lvlJc w:val="left"/>
      <w:pPr>
        <w:ind w:left="173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44724228">
      <w:start w:val="1"/>
      <w:numFmt w:val="decimal"/>
      <w:lvlText w:val="%4"/>
      <w:lvlJc w:val="left"/>
      <w:pPr>
        <w:ind w:left="245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7ED64CA4">
      <w:start w:val="1"/>
      <w:numFmt w:val="lowerLetter"/>
      <w:lvlText w:val="%5"/>
      <w:lvlJc w:val="left"/>
      <w:pPr>
        <w:ind w:left="317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8C980E08">
      <w:start w:val="1"/>
      <w:numFmt w:val="lowerRoman"/>
      <w:lvlText w:val="%6"/>
      <w:lvlJc w:val="left"/>
      <w:pPr>
        <w:ind w:left="389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9B58FCCA">
      <w:start w:val="1"/>
      <w:numFmt w:val="decimal"/>
      <w:lvlText w:val="%7"/>
      <w:lvlJc w:val="left"/>
      <w:pPr>
        <w:ind w:left="461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89169870">
      <w:start w:val="1"/>
      <w:numFmt w:val="lowerLetter"/>
      <w:lvlText w:val="%8"/>
      <w:lvlJc w:val="left"/>
      <w:pPr>
        <w:ind w:left="533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79B44E40">
      <w:start w:val="1"/>
      <w:numFmt w:val="lowerRoman"/>
      <w:lvlText w:val="%9"/>
      <w:lvlJc w:val="left"/>
      <w:pPr>
        <w:ind w:left="605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48" w15:restartNumberingAfterBreak="0">
    <w:nsid w:val="61CB00EE"/>
    <w:multiLevelType w:val="hybridMultilevel"/>
    <w:tmpl w:val="9B1AA7DE"/>
    <w:lvl w:ilvl="0" w:tplc="A32C81AA">
      <w:start w:val="1"/>
      <w:numFmt w:val="decimalFullWidth"/>
      <w:lvlText w:val="（%1）"/>
      <w:lvlJc w:val="left"/>
      <w:pPr>
        <w:ind w:left="97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CABAFDE6">
      <w:start w:val="1"/>
      <w:numFmt w:val="lowerLetter"/>
      <w:lvlText w:val="%2"/>
      <w:lvlJc w:val="left"/>
      <w:pPr>
        <w:ind w:left="130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2" w:tplc="FB4297A6">
      <w:start w:val="1"/>
      <w:numFmt w:val="lowerRoman"/>
      <w:lvlText w:val="%3"/>
      <w:lvlJc w:val="left"/>
      <w:pPr>
        <w:ind w:left="202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3" w:tplc="310603EA">
      <w:start w:val="1"/>
      <w:numFmt w:val="decimal"/>
      <w:lvlText w:val="%4"/>
      <w:lvlJc w:val="left"/>
      <w:pPr>
        <w:ind w:left="274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4" w:tplc="700CF8BE">
      <w:start w:val="1"/>
      <w:numFmt w:val="lowerLetter"/>
      <w:lvlText w:val="%5"/>
      <w:lvlJc w:val="left"/>
      <w:pPr>
        <w:ind w:left="346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5" w:tplc="589E151C">
      <w:start w:val="1"/>
      <w:numFmt w:val="lowerRoman"/>
      <w:lvlText w:val="%6"/>
      <w:lvlJc w:val="left"/>
      <w:pPr>
        <w:ind w:left="418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6" w:tplc="1B0C08F8">
      <w:start w:val="1"/>
      <w:numFmt w:val="decimal"/>
      <w:lvlText w:val="%7"/>
      <w:lvlJc w:val="left"/>
      <w:pPr>
        <w:ind w:left="490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7" w:tplc="63088B26">
      <w:start w:val="1"/>
      <w:numFmt w:val="lowerLetter"/>
      <w:lvlText w:val="%8"/>
      <w:lvlJc w:val="left"/>
      <w:pPr>
        <w:ind w:left="562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8" w:tplc="C4C2CD8A">
      <w:start w:val="1"/>
      <w:numFmt w:val="lowerRoman"/>
      <w:lvlText w:val="%9"/>
      <w:lvlJc w:val="left"/>
      <w:pPr>
        <w:ind w:left="634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62702717"/>
    <w:multiLevelType w:val="hybridMultilevel"/>
    <w:tmpl w:val="D3F606E0"/>
    <w:lvl w:ilvl="0" w:tplc="3B7A17EC">
      <w:start w:val="1"/>
      <w:numFmt w:val="decimalFullWidth"/>
      <w:lvlText w:val="（%1）"/>
      <w:lvlJc w:val="left"/>
      <w:pPr>
        <w:ind w:left="974"/>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F78EABEC">
      <w:start w:val="1"/>
      <w:numFmt w:val="decimalEnclosedCircle"/>
      <w:lvlText w:val="%2"/>
      <w:lvlJc w:val="left"/>
      <w:pPr>
        <w:ind w:left="136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FA8A41CA">
      <w:start w:val="1"/>
      <w:numFmt w:val="lowerRoman"/>
      <w:lvlText w:val="%3"/>
      <w:lvlJc w:val="left"/>
      <w:pPr>
        <w:ind w:left="1724"/>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6826E8C6">
      <w:start w:val="1"/>
      <w:numFmt w:val="decimal"/>
      <w:lvlText w:val="%4"/>
      <w:lvlJc w:val="left"/>
      <w:pPr>
        <w:ind w:left="2444"/>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B8AAD548">
      <w:start w:val="1"/>
      <w:numFmt w:val="lowerLetter"/>
      <w:lvlText w:val="%5"/>
      <w:lvlJc w:val="left"/>
      <w:pPr>
        <w:ind w:left="3164"/>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DDEAD89A">
      <w:start w:val="1"/>
      <w:numFmt w:val="lowerRoman"/>
      <w:lvlText w:val="%6"/>
      <w:lvlJc w:val="left"/>
      <w:pPr>
        <w:ind w:left="3884"/>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2B98ADD4">
      <w:start w:val="1"/>
      <w:numFmt w:val="decimal"/>
      <w:lvlText w:val="%7"/>
      <w:lvlJc w:val="left"/>
      <w:pPr>
        <w:ind w:left="4604"/>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2290428A">
      <w:start w:val="1"/>
      <w:numFmt w:val="lowerLetter"/>
      <w:lvlText w:val="%8"/>
      <w:lvlJc w:val="left"/>
      <w:pPr>
        <w:ind w:left="5324"/>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F8662406">
      <w:start w:val="1"/>
      <w:numFmt w:val="lowerRoman"/>
      <w:lvlText w:val="%9"/>
      <w:lvlJc w:val="left"/>
      <w:pPr>
        <w:ind w:left="6044"/>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62A52E1B"/>
    <w:multiLevelType w:val="hybridMultilevel"/>
    <w:tmpl w:val="EBC81094"/>
    <w:lvl w:ilvl="0" w:tplc="6CC8D760">
      <w:start w:val="1"/>
      <w:numFmt w:val="decimalFullWidth"/>
      <w:lvlText w:val="（%1）"/>
      <w:lvlJc w:val="left"/>
      <w:pPr>
        <w:ind w:left="941"/>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1736CE82">
      <w:start w:val="1"/>
      <w:numFmt w:val="decimalEnclosedCircle"/>
      <w:lvlText w:val="%2"/>
      <w:lvlJc w:val="left"/>
      <w:pPr>
        <w:ind w:left="154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CDF023B8">
      <w:start w:val="1"/>
      <w:numFmt w:val="lowerRoman"/>
      <w:lvlText w:val="%3"/>
      <w:lvlJc w:val="left"/>
      <w:pPr>
        <w:ind w:left="215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D5E69A9E">
      <w:start w:val="1"/>
      <w:numFmt w:val="decimal"/>
      <w:lvlText w:val="%4"/>
      <w:lvlJc w:val="left"/>
      <w:pPr>
        <w:ind w:left="287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0A58525A">
      <w:start w:val="1"/>
      <w:numFmt w:val="lowerLetter"/>
      <w:lvlText w:val="%5"/>
      <w:lvlJc w:val="left"/>
      <w:pPr>
        <w:ind w:left="359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A7B8AE28">
      <w:start w:val="1"/>
      <w:numFmt w:val="lowerRoman"/>
      <w:lvlText w:val="%6"/>
      <w:lvlJc w:val="left"/>
      <w:pPr>
        <w:ind w:left="431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9F305D84">
      <w:start w:val="1"/>
      <w:numFmt w:val="decimal"/>
      <w:lvlText w:val="%7"/>
      <w:lvlJc w:val="left"/>
      <w:pPr>
        <w:ind w:left="503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E93C2D3E">
      <w:start w:val="1"/>
      <w:numFmt w:val="lowerLetter"/>
      <w:lvlText w:val="%8"/>
      <w:lvlJc w:val="left"/>
      <w:pPr>
        <w:ind w:left="575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2544E67C">
      <w:start w:val="1"/>
      <w:numFmt w:val="lowerRoman"/>
      <w:lvlText w:val="%9"/>
      <w:lvlJc w:val="left"/>
      <w:pPr>
        <w:ind w:left="647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675D27A6"/>
    <w:multiLevelType w:val="hybridMultilevel"/>
    <w:tmpl w:val="ABF2D88C"/>
    <w:lvl w:ilvl="0" w:tplc="0328883A">
      <w:start w:val="1"/>
      <w:numFmt w:val="decimalFullWidth"/>
      <w:lvlText w:val="（%1）"/>
      <w:lvlJc w:val="left"/>
      <w:pPr>
        <w:ind w:left="97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AFC817AC">
      <w:start w:val="1"/>
      <w:numFmt w:val="lowerLetter"/>
      <w:lvlText w:val="%2"/>
      <w:lvlJc w:val="left"/>
      <w:pPr>
        <w:ind w:left="129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664E253E">
      <w:start w:val="1"/>
      <w:numFmt w:val="lowerRoman"/>
      <w:lvlText w:val="%3"/>
      <w:lvlJc w:val="left"/>
      <w:pPr>
        <w:ind w:left="201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3D8ECC0C">
      <w:start w:val="1"/>
      <w:numFmt w:val="decimal"/>
      <w:lvlText w:val="%4"/>
      <w:lvlJc w:val="left"/>
      <w:pPr>
        <w:ind w:left="273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5DAACDBC">
      <w:start w:val="1"/>
      <w:numFmt w:val="lowerLetter"/>
      <w:lvlText w:val="%5"/>
      <w:lvlJc w:val="left"/>
      <w:pPr>
        <w:ind w:left="345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33BAD918">
      <w:start w:val="1"/>
      <w:numFmt w:val="lowerRoman"/>
      <w:lvlText w:val="%6"/>
      <w:lvlJc w:val="left"/>
      <w:pPr>
        <w:ind w:left="417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2270A8B4">
      <w:start w:val="1"/>
      <w:numFmt w:val="decimal"/>
      <w:lvlText w:val="%7"/>
      <w:lvlJc w:val="left"/>
      <w:pPr>
        <w:ind w:left="489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796A414C">
      <w:start w:val="1"/>
      <w:numFmt w:val="lowerLetter"/>
      <w:lvlText w:val="%8"/>
      <w:lvlJc w:val="left"/>
      <w:pPr>
        <w:ind w:left="561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79F4284E">
      <w:start w:val="1"/>
      <w:numFmt w:val="lowerRoman"/>
      <w:lvlText w:val="%9"/>
      <w:lvlJc w:val="left"/>
      <w:pPr>
        <w:ind w:left="633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52" w15:restartNumberingAfterBreak="0">
    <w:nsid w:val="678C234A"/>
    <w:multiLevelType w:val="hybridMultilevel"/>
    <w:tmpl w:val="1BA85FA2"/>
    <w:lvl w:ilvl="0" w:tplc="3E5CC996">
      <w:start w:val="1"/>
      <w:numFmt w:val="decimalFullWidth"/>
      <w:lvlText w:val="（%1）"/>
      <w:lvlJc w:val="left"/>
      <w:pPr>
        <w:ind w:left="97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F558FB50">
      <w:start w:val="1"/>
      <w:numFmt w:val="lowerLetter"/>
      <w:lvlText w:val="%2"/>
      <w:lvlJc w:val="left"/>
      <w:pPr>
        <w:ind w:left="130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2" w:tplc="F4646B0A">
      <w:start w:val="1"/>
      <w:numFmt w:val="lowerRoman"/>
      <w:lvlText w:val="%3"/>
      <w:lvlJc w:val="left"/>
      <w:pPr>
        <w:ind w:left="202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3" w:tplc="F9AA94D6">
      <w:start w:val="1"/>
      <w:numFmt w:val="decimal"/>
      <w:lvlText w:val="%4"/>
      <w:lvlJc w:val="left"/>
      <w:pPr>
        <w:ind w:left="274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4" w:tplc="7BE09EEE">
      <w:start w:val="1"/>
      <w:numFmt w:val="lowerLetter"/>
      <w:lvlText w:val="%5"/>
      <w:lvlJc w:val="left"/>
      <w:pPr>
        <w:ind w:left="346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5" w:tplc="8DE6544E">
      <w:start w:val="1"/>
      <w:numFmt w:val="lowerRoman"/>
      <w:lvlText w:val="%6"/>
      <w:lvlJc w:val="left"/>
      <w:pPr>
        <w:ind w:left="418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6" w:tplc="AA5637DE">
      <w:start w:val="1"/>
      <w:numFmt w:val="decimal"/>
      <w:lvlText w:val="%7"/>
      <w:lvlJc w:val="left"/>
      <w:pPr>
        <w:ind w:left="490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7" w:tplc="CB586642">
      <w:start w:val="1"/>
      <w:numFmt w:val="lowerLetter"/>
      <w:lvlText w:val="%8"/>
      <w:lvlJc w:val="left"/>
      <w:pPr>
        <w:ind w:left="562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8" w:tplc="92D6BBCE">
      <w:start w:val="1"/>
      <w:numFmt w:val="lowerRoman"/>
      <w:lvlText w:val="%9"/>
      <w:lvlJc w:val="left"/>
      <w:pPr>
        <w:ind w:left="634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abstractNum>
  <w:abstractNum w:abstractNumId="53" w15:restartNumberingAfterBreak="0">
    <w:nsid w:val="67D5247E"/>
    <w:multiLevelType w:val="hybridMultilevel"/>
    <w:tmpl w:val="48343ED6"/>
    <w:lvl w:ilvl="0" w:tplc="044674AA">
      <w:start w:val="1"/>
      <w:numFmt w:val="decimalFullWidth"/>
      <w:lvlText w:val="（%1）"/>
      <w:lvlJc w:val="left"/>
      <w:pPr>
        <w:ind w:left="752"/>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20105A5C">
      <w:start w:val="1"/>
      <w:numFmt w:val="lowerLetter"/>
      <w:lvlText w:val="%2"/>
      <w:lvlJc w:val="left"/>
      <w:pPr>
        <w:ind w:left="129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2" w:tplc="DA86D210">
      <w:start w:val="1"/>
      <w:numFmt w:val="lowerRoman"/>
      <w:lvlText w:val="%3"/>
      <w:lvlJc w:val="left"/>
      <w:pPr>
        <w:ind w:left="201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3" w:tplc="52EC899E">
      <w:start w:val="1"/>
      <w:numFmt w:val="decimal"/>
      <w:lvlText w:val="%4"/>
      <w:lvlJc w:val="left"/>
      <w:pPr>
        <w:ind w:left="273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4" w:tplc="0D668420">
      <w:start w:val="1"/>
      <w:numFmt w:val="lowerLetter"/>
      <w:lvlText w:val="%5"/>
      <w:lvlJc w:val="left"/>
      <w:pPr>
        <w:ind w:left="345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5" w:tplc="3CA4ADC6">
      <w:start w:val="1"/>
      <w:numFmt w:val="lowerRoman"/>
      <w:lvlText w:val="%6"/>
      <w:lvlJc w:val="left"/>
      <w:pPr>
        <w:ind w:left="417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6" w:tplc="17F67C1A">
      <w:start w:val="1"/>
      <w:numFmt w:val="decimal"/>
      <w:lvlText w:val="%7"/>
      <w:lvlJc w:val="left"/>
      <w:pPr>
        <w:ind w:left="489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7" w:tplc="8E7C9F50">
      <w:start w:val="1"/>
      <w:numFmt w:val="lowerLetter"/>
      <w:lvlText w:val="%8"/>
      <w:lvlJc w:val="left"/>
      <w:pPr>
        <w:ind w:left="561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8" w:tplc="42E46F6A">
      <w:start w:val="1"/>
      <w:numFmt w:val="lowerRoman"/>
      <w:lvlText w:val="%9"/>
      <w:lvlJc w:val="left"/>
      <w:pPr>
        <w:ind w:left="633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abstractNum>
  <w:abstractNum w:abstractNumId="54" w15:restartNumberingAfterBreak="0">
    <w:nsid w:val="685B2A9F"/>
    <w:multiLevelType w:val="hybridMultilevel"/>
    <w:tmpl w:val="AFBAFD42"/>
    <w:lvl w:ilvl="0" w:tplc="5DF87CF6">
      <w:start w:val="1"/>
      <w:numFmt w:val="decimalFullWidth"/>
      <w:lvlText w:val="（%1）"/>
      <w:lvlJc w:val="left"/>
      <w:pPr>
        <w:ind w:left="974"/>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45C4FCF2">
      <w:start w:val="1"/>
      <w:numFmt w:val="lowerLetter"/>
      <w:lvlText w:val="%2"/>
      <w:lvlJc w:val="left"/>
      <w:pPr>
        <w:ind w:left="129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9C5ABA4E">
      <w:start w:val="1"/>
      <w:numFmt w:val="lowerRoman"/>
      <w:lvlText w:val="%3"/>
      <w:lvlJc w:val="left"/>
      <w:pPr>
        <w:ind w:left="201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CCEE532C">
      <w:start w:val="1"/>
      <w:numFmt w:val="decimal"/>
      <w:lvlText w:val="%4"/>
      <w:lvlJc w:val="left"/>
      <w:pPr>
        <w:ind w:left="273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26F62332">
      <w:start w:val="1"/>
      <w:numFmt w:val="lowerLetter"/>
      <w:lvlText w:val="%5"/>
      <w:lvlJc w:val="left"/>
      <w:pPr>
        <w:ind w:left="345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A532F2D2">
      <w:start w:val="1"/>
      <w:numFmt w:val="lowerRoman"/>
      <w:lvlText w:val="%6"/>
      <w:lvlJc w:val="left"/>
      <w:pPr>
        <w:ind w:left="417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1DB64AE4">
      <w:start w:val="1"/>
      <w:numFmt w:val="decimal"/>
      <w:lvlText w:val="%7"/>
      <w:lvlJc w:val="left"/>
      <w:pPr>
        <w:ind w:left="489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811A3500">
      <w:start w:val="1"/>
      <w:numFmt w:val="lowerLetter"/>
      <w:lvlText w:val="%8"/>
      <w:lvlJc w:val="left"/>
      <w:pPr>
        <w:ind w:left="561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9656DD08">
      <w:start w:val="1"/>
      <w:numFmt w:val="lowerRoman"/>
      <w:lvlText w:val="%9"/>
      <w:lvlJc w:val="left"/>
      <w:pPr>
        <w:ind w:left="633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55" w15:restartNumberingAfterBreak="0">
    <w:nsid w:val="697C1742"/>
    <w:multiLevelType w:val="hybridMultilevel"/>
    <w:tmpl w:val="EE7EE372"/>
    <w:lvl w:ilvl="0" w:tplc="51CEE6AA">
      <w:start w:val="1"/>
      <w:numFmt w:val="decimalFullWidth"/>
      <w:lvlText w:val="（%1）"/>
      <w:lvlJc w:val="left"/>
      <w:pPr>
        <w:ind w:left="1191"/>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938E3F04">
      <w:start w:val="1"/>
      <w:numFmt w:val="decimalEnclosedCircle"/>
      <w:lvlText w:val="%2"/>
      <w:lvlJc w:val="left"/>
      <w:pPr>
        <w:ind w:left="1651"/>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D9ECCA36">
      <w:start w:val="1"/>
      <w:numFmt w:val="lowerRoman"/>
      <w:lvlText w:val="%3"/>
      <w:lvlJc w:val="left"/>
      <w:pPr>
        <w:ind w:left="218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1024AF54">
      <w:start w:val="1"/>
      <w:numFmt w:val="decimal"/>
      <w:lvlText w:val="%4"/>
      <w:lvlJc w:val="left"/>
      <w:pPr>
        <w:ind w:left="290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DA046B36">
      <w:start w:val="1"/>
      <w:numFmt w:val="lowerLetter"/>
      <w:lvlText w:val="%5"/>
      <w:lvlJc w:val="left"/>
      <w:pPr>
        <w:ind w:left="362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5840E3EA">
      <w:start w:val="1"/>
      <w:numFmt w:val="lowerRoman"/>
      <w:lvlText w:val="%6"/>
      <w:lvlJc w:val="left"/>
      <w:pPr>
        <w:ind w:left="434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3EF212E2">
      <w:start w:val="1"/>
      <w:numFmt w:val="decimal"/>
      <w:lvlText w:val="%7"/>
      <w:lvlJc w:val="left"/>
      <w:pPr>
        <w:ind w:left="506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C8620B26">
      <w:start w:val="1"/>
      <w:numFmt w:val="lowerLetter"/>
      <w:lvlText w:val="%8"/>
      <w:lvlJc w:val="left"/>
      <w:pPr>
        <w:ind w:left="578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34F03B88">
      <w:start w:val="1"/>
      <w:numFmt w:val="lowerRoman"/>
      <w:lvlText w:val="%9"/>
      <w:lvlJc w:val="left"/>
      <w:pPr>
        <w:ind w:left="650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56" w15:restartNumberingAfterBreak="0">
    <w:nsid w:val="6B9461B0"/>
    <w:multiLevelType w:val="hybridMultilevel"/>
    <w:tmpl w:val="B9707DD6"/>
    <w:lvl w:ilvl="0" w:tplc="F6E41956">
      <w:start w:val="1"/>
      <w:numFmt w:val="decimalFullWidth"/>
      <w:lvlText w:val="（%1）"/>
      <w:lvlJc w:val="left"/>
      <w:pPr>
        <w:ind w:left="766"/>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58ECF07E">
      <w:start w:val="1"/>
      <w:numFmt w:val="lowerLetter"/>
      <w:lvlText w:val="%2"/>
      <w:lvlJc w:val="left"/>
      <w:pPr>
        <w:ind w:left="130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2" w:tplc="C84A71AC">
      <w:start w:val="1"/>
      <w:numFmt w:val="lowerRoman"/>
      <w:lvlText w:val="%3"/>
      <w:lvlJc w:val="left"/>
      <w:pPr>
        <w:ind w:left="202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3" w:tplc="72EE7930">
      <w:start w:val="1"/>
      <w:numFmt w:val="decimal"/>
      <w:lvlText w:val="%4"/>
      <w:lvlJc w:val="left"/>
      <w:pPr>
        <w:ind w:left="274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4" w:tplc="B2502586">
      <w:start w:val="1"/>
      <w:numFmt w:val="lowerLetter"/>
      <w:lvlText w:val="%5"/>
      <w:lvlJc w:val="left"/>
      <w:pPr>
        <w:ind w:left="346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5" w:tplc="01660C58">
      <w:start w:val="1"/>
      <w:numFmt w:val="lowerRoman"/>
      <w:lvlText w:val="%6"/>
      <w:lvlJc w:val="left"/>
      <w:pPr>
        <w:ind w:left="418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6" w:tplc="ECFE5F0E">
      <w:start w:val="1"/>
      <w:numFmt w:val="decimal"/>
      <w:lvlText w:val="%7"/>
      <w:lvlJc w:val="left"/>
      <w:pPr>
        <w:ind w:left="490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7" w:tplc="250225BC">
      <w:start w:val="1"/>
      <w:numFmt w:val="lowerLetter"/>
      <w:lvlText w:val="%8"/>
      <w:lvlJc w:val="left"/>
      <w:pPr>
        <w:ind w:left="562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8" w:tplc="E3CC9C18">
      <w:start w:val="1"/>
      <w:numFmt w:val="lowerRoman"/>
      <w:lvlText w:val="%9"/>
      <w:lvlJc w:val="left"/>
      <w:pPr>
        <w:ind w:left="634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abstractNum>
  <w:abstractNum w:abstractNumId="57" w15:restartNumberingAfterBreak="0">
    <w:nsid w:val="6CD6186F"/>
    <w:multiLevelType w:val="hybridMultilevel"/>
    <w:tmpl w:val="06B47052"/>
    <w:lvl w:ilvl="0" w:tplc="5C3CCD46">
      <w:start w:val="1"/>
      <w:numFmt w:val="decimalFullWidth"/>
      <w:lvlText w:val="（%1）"/>
      <w:lvlJc w:val="left"/>
      <w:pPr>
        <w:ind w:left="868"/>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A6B6FCBC">
      <w:start w:val="1"/>
      <w:numFmt w:val="decimalEnclosedCircle"/>
      <w:lvlText w:val="%2"/>
      <w:lvlJc w:val="left"/>
      <w:pPr>
        <w:ind w:left="1258"/>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4586818A">
      <w:start w:val="1"/>
      <w:numFmt w:val="lowerRoman"/>
      <w:lvlText w:val="%3"/>
      <w:lvlJc w:val="left"/>
      <w:pPr>
        <w:ind w:left="173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F800B926">
      <w:start w:val="1"/>
      <w:numFmt w:val="decimal"/>
      <w:lvlText w:val="%4"/>
      <w:lvlJc w:val="left"/>
      <w:pPr>
        <w:ind w:left="245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84AAFF3C">
      <w:start w:val="1"/>
      <w:numFmt w:val="lowerLetter"/>
      <w:lvlText w:val="%5"/>
      <w:lvlJc w:val="left"/>
      <w:pPr>
        <w:ind w:left="317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52AC2396">
      <w:start w:val="1"/>
      <w:numFmt w:val="lowerRoman"/>
      <w:lvlText w:val="%6"/>
      <w:lvlJc w:val="left"/>
      <w:pPr>
        <w:ind w:left="389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80B2B34E">
      <w:start w:val="1"/>
      <w:numFmt w:val="decimal"/>
      <w:lvlText w:val="%7"/>
      <w:lvlJc w:val="left"/>
      <w:pPr>
        <w:ind w:left="461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3E3A9446">
      <w:start w:val="1"/>
      <w:numFmt w:val="lowerLetter"/>
      <w:lvlText w:val="%8"/>
      <w:lvlJc w:val="left"/>
      <w:pPr>
        <w:ind w:left="533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B8040BB8">
      <w:start w:val="1"/>
      <w:numFmt w:val="lowerRoman"/>
      <w:lvlText w:val="%9"/>
      <w:lvlJc w:val="left"/>
      <w:pPr>
        <w:ind w:left="605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58" w15:restartNumberingAfterBreak="0">
    <w:nsid w:val="6F637DA5"/>
    <w:multiLevelType w:val="hybridMultilevel"/>
    <w:tmpl w:val="FEC8CFD4"/>
    <w:lvl w:ilvl="0" w:tplc="771000B6">
      <w:start w:val="1"/>
      <w:numFmt w:val="decimalEnclosedCircle"/>
      <w:lvlText w:val="%1"/>
      <w:lvlJc w:val="left"/>
      <w:pPr>
        <w:ind w:left="778"/>
      </w:pPr>
      <w:rPr>
        <w:rFonts w:ascii="ＭＳ Ｐ明朝" w:eastAsia="ＭＳ Ｐ明朝" w:hAnsi="ＭＳ Ｐ明朝" w:cs="ＭＳ Ｐ明朝"/>
        <w:b w:val="0"/>
        <w:i w:val="0"/>
        <w:strike w:val="0"/>
        <w:dstrike w:val="0"/>
        <w:color w:val="000000"/>
        <w:sz w:val="21"/>
        <w:szCs w:val="21"/>
        <w:u w:val="none" w:color="000000"/>
        <w:bdr w:val="none" w:sz="0" w:space="0" w:color="auto"/>
        <w:shd w:val="clear" w:color="auto" w:fill="auto"/>
        <w:vertAlign w:val="baseline"/>
      </w:rPr>
    </w:lvl>
    <w:lvl w:ilvl="1" w:tplc="8062B7B8">
      <w:start w:val="1"/>
      <w:numFmt w:val="lowerLetter"/>
      <w:lvlText w:val="%2"/>
      <w:lvlJc w:val="left"/>
      <w:pPr>
        <w:ind w:left="1618"/>
      </w:pPr>
      <w:rPr>
        <w:rFonts w:ascii="ＭＳ Ｐ明朝" w:eastAsia="ＭＳ Ｐ明朝" w:hAnsi="ＭＳ Ｐ明朝" w:cs="ＭＳ Ｐ明朝"/>
        <w:b w:val="0"/>
        <w:i w:val="0"/>
        <w:strike w:val="0"/>
        <w:dstrike w:val="0"/>
        <w:color w:val="000000"/>
        <w:sz w:val="21"/>
        <w:szCs w:val="21"/>
        <w:u w:val="none" w:color="000000"/>
        <w:bdr w:val="none" w:sz="0" w:space="0" w:color="auto"/>
        <w:shd w:val="clear" w:color="auto" w:fill="auto"/>
        <w:vertAlign w:val="baseline"/>
      </w:rPr>
    </w:lvl>
    <w:lvl w:ilvl="2" w:tplc="BBCCF858">
      <w:start w:val="1"/>
      <w:numFmt w:val="lowerRoman"/>
      <w:lvlText w:val="%3"/>
      <w:lvlJc w:val="left"/>
      <w:pPr>
        <w:ind w:left="2338"/>
      </w:pPr>
      <w:rPr>
        <w:rFonts w:ascii="ＭＳ Ｐ明朝" w:eastAsia="ＭＳ Ｐ明朝" w:hAnsi="ＭＳ Ｐ明朝" w:cs="ＭＳ Ｐ明朝"/>
        <w:b w:val="0"/>
        <w:i w:val="0"/>
        <w:strike w:val="0"/>
        <w:dstrike w:val="0"/>
        <w:color w:val="000000"/>
        <w:sz w:val="21"/>
        <w:szCs w:val="21"/>
        <w:u w:val="none" w:color="000000"/>
        <w:bdr w:val="none" w:sz="0" w:space="0" w:color="auto"/>
        <w:shd w:val="clear" w:color="auto" w:fill="auto"/>
        <w:vertAlign w:val="baseline"/>
      </w:rPr>
    </w:lvl>
    <w:lvl w:ilvl="3" w:tplc="D68E91F0">
      <w:start w:val="1"/>
      <w:numFmt w:val="decimal"/>
      <w:lvlText w:val="%4"/>
      <w:lvlJc w:val="left"/>
      <w:pPr>
        <w:ind w:left="3058"/>
      </w:pPr>
      <w:rPr>
        <w:rFonts w:ascii="ＭＳ Ｐ明朝" w:eastAsia="ＭＳ Ｐ明朝" w:hAnsi="ＭＳ Ｐ明朝" w:cs="ＭＳ Ｐ明朝"/>
        <w:b w:val="0"/>
        <w:i w:val="0"/>
        <w:strike w:val="0"/>
        <w:dstrike w:val="0"/>
        <w:color w:val="000000"/>
        <w:sz w:val="21"/>
        <w:szCs w:val="21"/>
        <w:u w:val="none" w:color="000000"/>
        <w:bdr w:val="none" w:sz="0" w:space="0" w:color="auto"/>
        <w:shd w:val="clear" w:color="auto" w:fill="auto"/>
        <w:vertAlign w:val="baseline"/>
      </w:rPr>
    </w:lvl>
    <w:lvl w:ilvl="4" w:tplc="3E025FA2">
      <w:start w:val="1"/>
      <w:numFmt w:val="lowerLetter"/>
      <w:lvlText w:val="%5"/>
      <w:lvlJc w:val="left"/>
      <w:pPr>
        <w:ind w:left="3778"/>
      </w:pPr>
      <w:rPr>
        <w:rFonts w:ascii="ＭＳ Ｐ明朝" w:eastAsia="ＭＳ Ｐ明朝" w:hAnsi="ＭＳ Ｐ明朝" w:cs="ＭＳ Ｐ明朝"/>
        <w:b w:val="0"/>
        <w:i w:val="0"/>
        <w:strike w:val="0"/>
        <w:dstrike w:val="0"/>
        <w:color w:val="000000"/>
        <w:sz w:val="21"/>
        <w:szCs w:val="21"/>
        <w:u w:val="none" w:color="000000"/>
        <w:bdr w:val="none" w:sz="0" w:space="0" w:color="auto"/>
        <w:shd w:val="clear" w:color="auto" w:fill="auto"/>
        <w:vertAlign w:val="baseline"/>
      </w:rPr>
    </w:lvl>
    <w:lvl w:ilvl="5" w:tplc="6422D82C">
      <w:start w:val="1"/>
      <w:numFmt w:val="lowerRoman"/>
      <w:lvlText w:val="%6"/>
      <w:lvlJc w:val="left"/>
      <w:pPr>
        <w:ind w:left="4498"/>
      </w:pPr>
      <w:rPr>
        <w:rFonts w:ascii="ＭＳ Ｐ明朝" w:eastAsia="ＭＳ Ｐ明朝" w:hAnsi="ＭＳ Ｐ明朝" w:cs="ＭＳ Ｐ明朝"/>
        <w:b w:val="0"/>
        <w:i w:val="0"/>
        <w:strike w:val="0"/>
        <w:dstrike w:val="0"/>
        <w:color w:val="000000"/>
        <w:sz w:val="21"/>
        <w:szCs w:val="21"/>
        <w:u w:val="none" w:color="000000"/>
        <w:bdr w:val="none" w:sz="0" w:space="0" w:color="auto"/>
        <w:shd w:val="clear" w:color="auto" w:fill="auto"/>
        <w:vertAlign w:val="baseline"/>
      </w:rPr>
    </w:lvl>
    <w:lvl w:ilvl="6" w:tplc="903A6736">
      <w:start w:val="1"/>
      <w:numFmt w:val="decimal"/>
      <w:lvlText w:val="%7"/>
      <w:lvlJc w:val="left"/>
      <w:pPr>
        <w:ind w:left="5218"/>
      </w:pPr>
      <w:rPr>
        <w:rFonts w:ascii="ＭＳ Ｐ明朝" w:eastAsia="ＭＳ Ｐ明朝" w:hAnsi="ＭＳ Ｐ明朝" w:cs="ＭＳ Ｐ明朝"/>
        <w:b w:val="0"/>
        <w:i w:val="0"/>
        <w:strike w:val="0"/>
        <w:dstrike w:val="0"/>
        <w:color w:val="000000"/>
        <w:sz w:val="21"/>
        <w:szCs w:val="21"/>
        <w:u w:val="none" w:color="000000"/>
        <w:bdr w:val="none" w:sz="0" w:space="0" w:color="auto"/>
        <w:shd w:val="clear" w:color="auto" w:fill="auto"/>
        <w:vertAlign w:val="baseline"/>
      </w:rPr>
    </w:lvl>
    <w:lvl w:ilvl="7" w:tplc="E5BC1632">
      <w:start w:val="1"/>
      <w:numFmt w:val="lowerLetter"/>
      <w:lvlText w:val="%8"/>
      <w:lvlJc w:val="left"/>
      <w:pPr>
        <w:ind w:left="5938"/>
      </w:pPr>
      <w:rPr>
        <w:rFonts w:ascii="ＭＳ Ｐ明朝" w:eastAsia="ＭＳ Ｐ明朝" w:hAnsi="ＭＳ Ｐ明朝" w:cs="ＭＳ Ｐ明朝"/>
        <w:b w:val="0"/>
        <w:i w:val="0"/>
        <w:strike w:val="0"/>
        <w:dstrike w:val="0"/>
        <w:color w:val="000000"/>
        <w:sz w:val="21"/>
        <w:szCs w:val="21"/>
        <w:u w:val="none" w:color="000000"/>
        <w:bdr w:val="none" w:sz="0" w:space="0" w:color="auto"/>
        <w:shd w:val="clear" w:color="auto" w:fill="auto"/>
        <w:vertAlign w:val="baseline"/>
      </w:rPr>
    </w:lvl>
    <w:lvl w:ilvl="8" w:tplc="CDEA29CA">
      <w:start w:val="1"/>
      <w:numFmt w:val="lowerRoman"/>
      <w:lvlText w:val="%9"/>
      <w:lvlJc w:val="left"/>
      <w:pPr>
        <w:ind w:left="6658"/>
      </w:pPr>
      <w:rPr>
        <w:rFonts w:ascii="ＭＳ Ｐ明朝" w:eastAsia="ＭＳ Ｐ明朝" w:hAnsi="ＭＳ Ｐ明朝" w:cs="ＭＳ Ｐ明朝"/>
        <w:b w:val="0"/>
        <w:i w:val="0"/>
        <w:strike w:val="0"/>
        <w:dstrike w:val="0"/>
        <w:color w:val="000000"/>
        <w:sz w:val="21"/>
        <w:szCs w:val="21"/>
        <w:u w:val="none" w:color="000000"/>
        <w:bdr w:val="none" w:sz="0" w:space="0" w:color="auto"/>
        <w:shd w:val="clear" w:color="auto" w:fill="auto"/>
        <w:vertAlign w:val="baseline"/>
      </w:rPr>
    </w:lvl>
  </w:abstractNum>
  <w:abstractNum w:abstractNumId="59" w15:restartNumberingAfterBreak="0">
    <w:nsid w:val="70500AA7"/>
    <w:multiLevelType w:val="hybridMultilevel"/>
    <w:tmpl w:val="A8A0AC3E"/>
    <w:lvl w:ilvl="0" w:tplc="343C4E16">
      <w:start w:val="2"/>
      <w:numFmt w:val="decimalFullWidth"/>
      <w:lvlText w:val="（%1）"/>
      <w:lvlJc w:val="left"/>
      <w:pPr>
        <w:ind w:left="764"/>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38B03F76">
      <w:start w:val="1"/>
      <w:numFmt w:val="decimalEnclosedCircle"/>
      <w:lvlText w:val="%2"/>
      <w:lvlJc w:val="left"/>
      <w:pPr>
        <w:ind w:left="1390"/>
      </w:pPr>
      <w:rPr>
        <w:rFonts w:ascii="ＭＳ 明朝" w:eastAsia="ＭＳ 明朝" w:hAnsi="ＭＳ 明朝" w:cs="ＭＳ 明朝"/>
        <w:b w:val="0"/>
        <w:i w:val="0"/>
        <w:strike w:val="0"/>
        <w:dstrike w:val="0"/>
        <w:color w:val="000000"/>
        <w:sz w:val="21"/>
        <w:szCs w:val="21"/>
        <w:u w:val="none" w:color="000000"/>
        <w:bdr w:val="none" w:sz="0" w:space="0" w:color="auto"/>
        <w:shd w:val="clear" w:color="auto" w:fill="auto"/>
        <w:vertAlign w:val="baseline"/>
      </w:rPr>
    </w:lvl>
    <w:lvl w:ilvl="2" w:tplc="07442AA2">
      <w:start w:val="1"/>
      <w:numFmt w:val="lowerRoman"/>
      <w:lvlText w:val="%3"/>
      <w:lvlJc w:val="left"/>
      <w:pPr>
        <w:ind w:left="1906"/>
      </w:pPr>
      <w:rPr>
        <w:rFonts w:ascii="ＭＳ 明朝" w:eastAsia="ＭＳ 明朝" w:hAnsi="ＭＳ 明朝" w:cs="ＭＳ 明朝"/>
        <w:b w:val="0"/>
        <w:i w:val="0"/>
        <w:strike w:val="0"/>
        <w:dstrike w:val="0"/>
        <w:color w:val="000000"/>
        <w:sz w:val="21"/>
        <w:szCs w:val="21"/>
        <w:u w:val="none" w:color="000000"/>
        <w:bdr w:val="none" w:sz="0" w:space="0" w:color="auto"/>
        <w:shd w:val="clear" w:color="auto" w:fill="auto"/>
        <w:vertAlign w:val="baseline"/>
      </w:rPr>
    </w:lvl>
    <w:lvl w:ilvl="3" w:tplc="D786EF7E">
      <w:start w:val="1"/>
      <w:numFmt w:val="decimal"/>
      <w:lvlText w:val="%4"/>
      <w:lvlJc w:val="left"/>
      <w:pPr>
        <w:ind w:left="2626"/>
      </w:pPr>
      <w:rPr>
        <w:rFonts w:ascii="ＭＳ 明朝" w:eastAsia="ＭＳ 明朝" w:hAnsi="ＭＳ 明朝" w:cs="ＭＳ 明朝"/>
        <w:b w:val="0"/>
        <w:i w:val="0"/>
        <w:strike w:val="0"/>
        <w:dstrike w:val="0"/>
        <w:color w:val="000000"/>
        <w:sz w:val="21"/>
        <w:szCs w:val="21"/>
        <w:u w:val="none" w:color="000000"/>
        <w:bdr w:val="none" w:sz="0" w:space="0" w:color="auto"/>
        <w:shd w:val="clear" w:color="auto" w:fill="auto"/>
        <w:vertAlign w:val="baseline"/>
      </w:rPr>
    </w:lvl>
    <w:lvl w:ilvl="4" w:tplc="38547B00">
      <w:start w:val="1"/>
      <w:numFmt w:val="lowerLetter"/>
      <w:lvlText w:val="%5"/>
      <w:lvlJc w:val="left"/>
      <w:pPr>
        <w:ind w:left="3346"/>
      </w:pPr>
      <w:rPr>
        <w:rFonts w:ascii="ＭＳ 明朝" w:eastAsia="ＭＳ 明朝" w:hAnsi="ＭＳ 明朝" w:cs="ＭＳ 明朝"/>
        <w:b w:val="0"/>
        <w:i w:val="0"/>
        <w:strike w:val="0"/>
        <w:dstrike w:val="0"/>
        <w:color w:val="000000"/>
        <w:sz w:val="21"/>
        <w:szCs w:val="21"/>
        <w:u w:val="none" w:color="000000"/>
        <w:bdr w:val="none" w:sz="0" w:space="0" w:color="auto"/>
        <w:shd w:val="clear" w:color="auto" w:fill="auto"/>
        <w:vertAlign w:val="baseline"/>
      </w:rPr>
    </w:lvl>
    <w:lvl w:ilvl="5" w:tplc="17264EEE">
      <w:start w:val="1"/>
      <w:numFmt w:val="lowerRoman"/>
      <w:lvlText w:val="%6"/>
      <w:lvlJc w:val="left"/>
      <w:pPr>
        <w:ind w:left="4066"/>
      </w:pPr>
      <w:rPr>
        <w:rFonts w:ascii="ＭＳ 明朝" w:eastAsia="ＭＳ 明朝" w:hAnsi="ＭＳ 明朝" w:cs="ＭＳ 明朝"/>
        <w:b w:val="0"/>
        <w:i w:val="0"/>
        <w:strike w:val="0"/>
        <w:dstrike w:val="0"/>
        <w:color w:val="000000"/>
        <w:sz w:val="21"/>
        <w:szCs w:val="21"/>
        <w:u w:val="none" w:color="000000"/>
        <w:bdr w:val="none" w:sz="0" w:space="0" w:color="auto"/>
        <w:shd w:val="clear" w:color="auto" w:fill="auto"/>
        <w:vertAlign w:val="baseline"/>
      </w:rPr>
    </w:lvl>
    <w:lvl w:ilvl="6" w:tplc="95CAE296">
      <w:start w:val="1"/>
      <w:numFmt w:val="decimal"/>
      <w:lvlText w:val="%7"/>
      <w:lvlJc w:val="left"/>
      <w:pPr>
        <w:ind w:left="4786"/>
      </w:pPr>
      <w:rPr>
        <w:rFonts w:ascii="ＭＳ 明朝" w:eastAsia="ＭＳ 明朝" w:hAnsi="ＭＳ 明朝" w:cs="ＭＳ 明朝"/>
        <w:b w:val="0"/>
        <w:i w:val="0"/>
        <w:strike w:val="0"/>
        <w:dstrike w:val="0"/>
        <w:color w:val="000000"/>
        <w:sz w:val="21"/>
        <w:szCs w:val="21"/>
        <w:u w:val="none" w:color="000000"/>
        <w:bdr w:val="none" w:sz="0" w:space="0" w:color="auto"/>
        <w:shd w:val="clear" w:color="auto" w:fill="auto"/>
        <w:vertAlign w:val="baseline"/>
      </w:rPr>
    </w:lvl>
    <w:lvl w:ilvl="7" w:tplc="2ACAEAF6">
      <w:start w:val="1"/>
      <w:numFmt w:val="lowerLetter"/>
      <w:lvlText w:val="%8"/>
      <w:lvlJc w:val="left"/>
      <w:pPr>
        <w:ind w:left="5506"/>
      </w:pPr>
      <w:rPr>
        <w:rFonts w:ascii="ＭＳ 明朝" w:eastAsia="ＭＳ 明朝" w:hAnsi="ＭＳ 明朝" w:cs="ＭＳ 明朝"/>
        <w:b w:val="0"/>
        <w:i w:val="0"/>
        <w:strike w:val="0"/>
        <w:dstrike w:val="0"/>
        <w:color w:val="000000"/>
        <w:sz w:val="21"/>
        <w:szCs w:val="21"/>
        <w:u w:val="none" w:color="000000"/>
        <w:bdr w:val="none" w:sz="0" w:space="0" w:color="auto"/>
        <w:shd w:val="clear" w:color="auto" w:fill="auto"/>
        <w:vertAlign w:val="baseline"/>
      </w:rPr>
    </w:lvl>
    <w:lvl w:ilvl="8" w:tplc="8B3AAEAA">
      <w:start w:val="1"/>
      <w:numFmt w:val="lowerRoman"/>
      <w:lvlText w:val="%9"/>
      <w:lvlJc w:val="left"/>
      <w:pPr>
        <w:ind w:left="6226"/>
      </w:pPr>
      <w:rPr>
        <w:rFonts w:ascii="ＭＳ 明朝" w:eastAsia="ＭＳ 明朝" w:hAnsi="ＭＳ 明朝" w:cs="ＭＳ 明朝"/>
        <w:b w:val="0"/>
        <w:i w:val="0"/>
        <w:strike w:val="0"/>
        <w:dstrike w:val="0"/>
        <w:color w:val="000000"/>
        <w:sz w:val="21"/>
        <w:szCs w:val="21"/>
        <w:u w:val="none" w:color="000000"/>
        <w:bdr w:val="none" w:sz="0" w:space="0" w:color="auto"/>
        <w:shd w:val="clear" w:color="auto" w:fill="auto"/>
        <w:vertAlign w:val="baseline"/>
      </w:rPr>
    </w:lvl>
  </w:abstractNum>
  <w:abstractNum w:abstractNumId="60" w15:restartNumberingAfterBreak="0">
    <w:nsid w:val="7143644C"/>
    <w:multiLevelType w:val="hybridMultilevel"/>
    <w:tmpl w:val="FF2CEFB0"/>
    <w:lvl w:ilvl="0" w:tplc="E3387040">
      <w:start w:val="1"/>
      <w:numFmt w:val="decimalFullWidth"/>
      <w:lvlText w:val="（%1）"/>
      <w:lvlJc w:val="left"/>
      <w:pPr>
        <w:ind w:left="751"/>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AE6CEC58">
      <w:start w:val="1"/>
      <w:numFmt w:val="lowerLetter"/>
      <w:lvlText w:val="%2"/>
      <w:lvlJc w:val="left"/>
      <w:pPr>
        <w:ind w:left="130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AD38D444">
      <w:start w:val="1"/>
      <w:numFmt w:val="lowerRoman"/>
      <w:lvlText w:val="%3"/>
      <w:lvlJc w:val="left"/>
      <w:pPr>
        <w:ind w:left="202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DC88D3A2">
      <w:start w:val="1"/>
      <w:numFmt w:val="decimal"/>
      <w:lvlText w:val="%4"/>
      <w:lvlJc w:val="left"/>
      <w:pPr>
        <w:ind w:left="274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8D2A28B4">
      <w:start w:val="1"/>
      <w:numFmt w:val="lowerLetter"/>
      <w:lvlText w:val="%5"/>
      <w:lvlJc w:val="left"/>
      <w:pPr>
        <w:ind w:left="346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E97AA26C">
      <w:start w:val="1"/>
      <w:numFmt w:val="lowerRoman"/>
      <w:lvlText w:val="%6"/>
      <w:lvlJc w:val="left"/>
      <w:pPr>
        <w:ind w:left="418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92CAC534">
      <w:start w:val="1"/>
      <w:numFmt w:val="decimal"/>
      <w:lvlText w:val="%7"/>
      <w:lvlJc w:val="left"/>
      <w:pPr>
        <w:ind w:left="490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E62EFF34">
      <w:start w:val="1"/>
      <w:numFmt w:val="lowerLetter"/>
      <w:lvlText w:val="%8"/>
      <w:lvlJc w:val="left"/>
      <w:pPr>
        <w:ind w:left="562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F7E80578">
      <w:start w:val="1"/>
      <w:numFmt w:val="lowerRoman"/>
      <w:lvlText w:val="%9"/>
      <w:lvlJc w:val="left"/>
      <w:pPr>
        <w:ind w:left="634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61" w15:restartNumberingAfterBreak="0">
    <w:nsid w:val="71A802D1"/>
    <w:multiLevelType w:val="hybridMultilevel"/>
    <w:tmpl w:val="8D4AEE58"/>
    <w:lvl w:ilvl="0" w:tplc="58702B4E">
      <w:start w:val="1"/>
      <w:numFmt w:val="decimalFullWidth"/>
      <w:lvlText w:val="（%1）"/>
      <w:lvlJc w:val="left"/>
      <w:pPr>
        <w:ind w:left="83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BA246988">
      <w:start w:val="1"/>
      <w:numFmt w:val="lowerLetter"/>
      <w:lvlText w:val="%2"/>
      <w:lvlJc w:val="left"/>
      <w:pPr>
        <w:ind w:left="129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FB1608A6">
      <w:start w:val="1"/>
      <w:numFmt w:val="lowerRoman"/>
      <w:lvlText w:val="%3"/>
      <w:lvlJc w:val="left"/>
      <w:pPr>
        <w:ind w:left="201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1518B2CE">
      <w:start w:val="1"/>
      <w:numFmt w:val="decimal"/>
      <w:lvlText w:val="%4"/>
      <w:lvlJc w:val="left"/>
      <w:pPr>
        <w:ind w:left="273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23DC2124">
      <w:start w:val="1"/>
      <w:numFmt w:val="lowerLetter"/>
      <w:lvlText w:val="%5"/>
      <w:lvlJc w:val="left"/>
      <w:pPr>
        <w:ind w:left="345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ECCA8812">
      <w:start w:val="1"/>
      <w:numFmt w:val="lowerRoman"/>
      <w:lvlText w:val="%6"/>
      <w:lvlJc w:val="left"/>
      <w:pPr>
        <w:ind w:left="417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B21ECAB2">
      <w:start w:val="1"/>
      <w:numFmt w:val="decimal"/>
      <w:lvlText w:val="%7"/>
      <w:lvlJc w:val="left"/>
      <w:pPr>
        <w:ind w:left="489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B3BCD47E">
      <w:start w:val="1"/>
      <w:numFmt w:val="lowerLetter"/>
      <w:lvlText w:val="%8"/>
      <w:lvlJc w:val="left"/>
      <w:pPr>
        <w:ind w:left="561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8884BA72">
      <w:start w:val="1"/>
      <w:numFmt w:val="lowerRoman"/>
      <w:lvlText w:val="%9"/>
      <w:lvlJc w:val="left"/>
      <w:pPr>
        <w:ind w:left="633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62" w15:restartNumberingAfterBreak="0">
    <w:nsid w:val="7222568B"/>
    <w:multiLevelType w:val="hybridMultilevel"/>
    <w:tmpl w:val="C9184920"/>
    <w:lvl w:ilvl="0" w:tplc="BD3058E2">
      <w:start w:val="1"/>
      <w:numFmt w:val="decimalFullWidth"/>
      <w:lvlText w:val="（%1）"/>
      <w:lvlJc w:val="left"/>
      <w:pPr>
        <w:ind w:left="752"/>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3816296C">
      <w:start w:val="1"/>
      <w:numFmt w:val="lowerLetter"/>
      <w:lvlText w:val="%2"/>
      <w:lvlJc w:val="left"/>
      <w:pPr>
        <w:ind w:left="151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56D0C23C">
      <w:start w:val="1"/>
      <w:numFmt w:val="lowerRoman"/>
      <w:lvlText w:val="%3"/>
      <w:lvlJc w:val="left"/>
      <w:pPr>
        <w:ind w:left="223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1AE299E8">
      <w:start w:val="1"/>
      <w:numFmt w:val="decimal"/>
      <w:lvlText w:val="%4"/>
      <w:lvlJc w:val="left"/>
      <w:pPr>
        <w:ind w:left="295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F1F291E6">
      <w:start w:val="1"/>
      <w:numFmt w:val="lowerLetter"/>
      <w:lvlText w:val="%5"/>
      <w:lvlJc w:val="left"/>
      <w:pPr>
        <w:ind w:left="367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9A74ECC6">
      <w:start w:val="1"/>
      <w:numFmt w:val="lowerRoman"/>
      <w:lvlText w:val="%6"/>
      <w:lvlJc w:val="left"/>
      <w:pPr>
        <w:ind w:left="439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31364E6C">
      <w:start w:val="1"/>
      <w:numFmt w:val="decimal"/>
      <w:lvlText w:val="%7"/>
      <w:lvlJc w:val="left"/>
      <w:pPr>
        <w:ind w:left="511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156C15A0">
      <w:start w:val="1"/>
      <w:numFmt w:val="lowerLetter"/>
      <w:lvlText w:val="%8"/>
      <w:lvlJc w:val="left"/>
      <w:pPr>
        <w:ind w:left="583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064E45FE">
      <w:start w:val="1"/>
      <w:numFmt w:val="lowerRoman"/>
      <w:lvlText w:val="%9"/>
      <w:lvlJc w:val="left"/>
      <w:pPr>
        <w:ind w:left="655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63" w15:restartNumberingAfterBreak="0">
    <w:nsid w:val="72601133"/>
    <w:multiLevelType w:val="hybridMultilevel"/>
    <w:tmpl w:val="192AB780"/>
    <w:lvl w:ilvl="0" w:tplc="1C08A4D4">
      <w:start w:val="1"/>
      <w:numFmt w:val="decimalFullWidth"/>
      <w:lvlText w:val="（%1）"/>
      <w:lvlJc w:val="left"/>
      <w:pPr>
        <w:ind w:left="976"/>
      </w:pPr>
      <w:rPr>
        <w:rFonts w:ascii="ＭＳ 明朝" w:eastAsia="ＭＳ 明朝" w:hAnsi="ＭＳ 明朝" w:cs="ＭＳ 明朝"/>
        <w:b w:val="0"/>
        <w:i w:val="0"/>
        <w:strike w:val="0"/>
        <w:dstrike w:val="0"/>
        <w:color w:val="FF0000"/>
        <w:sz w:val="22"/>
        <w:szCs w:val="22"/>
        <w:u w:val="none" w:color="000000"/>
        <w:bdr w:val="none" w:sz="0" w:space="0" w:color="auto"/>
        <w:shd w:val="clear" w:color="auto" w:fill="auto"/>
        <w:vertAlign w:val="baseline"/>
      </w:rPr>
    </w:lvl>
    <w:lvl w:ilvl="1" w:tplc="FD0EA19A">
      <w:start w:val="1"/>
      <w:numFmt w:val="lowerLetter"/>
      <w:lvlText w:val="%2"/>
      <w:lvlJc w:val="left"/>
      <w:pPr>
        <w:ind w:left="1292"/>
      </w:pPr>
      <w:rPr>
        <w:rFonts w:ascii="ＭＳ 明朝" w:eastAsia="ＭＳ 明朝" w:hAnsi="ＭＳ 明朝" w:cs="ＭＳ 明朝"/>
        <w:b w:val="0"/>
        <w:i w:val="0"/>
        <w:strike w:val="0"/>
        <w:dstrike w:val="0"/>
        <w:color w:val="FF0000"/>
        <w:sz w:val="22"/>
        <w:szCs w:val="22"/>
        <w:u w:val="none" w:color="000000"/>
        <w:bdr w:val="none" w:sz="0" w:space="0" w:color="auto"/>
        <w:shd w:val="clear" w:color="auto" w:fill="auto"/>
        <w:vertAlign w:val="baseline"/>
      </w:rPr>
    </w:lvl>
    <w:lvl w:ilvl="2" w:tplc="3CD425CA">
      <w:start w:val="1"/>
      <w:numFmt w:val="lowerRoman"/>
      <w:lvlText w:val="%3"/>
      <w:lvlJc w:val="left"/>
      <w:pPr>
        <w:ind w:left="2012"/>
      </w:pPr>
      <w:rPr>
        <w:rFonts w:ascii="ＭＳ 明朝" w:eastAsia="ＭＳ 明朝" w:hAnsi="ＭＳ 明朝" w:cs="ＭＳ 明朝"/>
        <w:b w:val="0"/>
        <w:i w:val="0"/>
        <w:strike w:val="0"/>
        <w:dstrike w:val="0"/>
        <w:color w:val="FF0000"/>
        <w:sz w:val="22"/>
        <w:szCs w:val="22"/>
        <w:u w:val="none" w:color="000000"/>
        <w:bdr w:val="none" w:sz="0" w:space="0" w:color="auto"/>
        <w:shd w:val="clear" w:color="auto" w:fill="auto"/>
        <w:vertAlign w:val="baseline"/>
      </w:rPr>
    </w:lvl>
    <w:lvl w:ilvl="3" w:tplc="097674BE">
      <w:start w:val="1"/>
      <w:numFmt w:val="decimal"/>
      <w:lvlText w:val="%4"/>
      <w:lvlJc w:val="left"/>
      <w:pPr>
        <w:ind w:left="2732"/>
      </w:pPr>
      <w:rPr>
        <w:rFonts w:ascii="ＭＳ 明朝" w:eastAsia="ＭＳ 明朝" w:hAnsi="ＭＳ 明朝" w:cs="ＭＳ 明朝"/>
        <w:b w:val="0"/>
        <w:i w:val="0"/>
        <w:strike w:val="0"/>
        <w:dstrike w:val="0"/>
        <w:color w:val="FF0000"/>
        <w:sz w:val="22"/>
        <w:szCs w:val="22"/>
        <w:u w:val="none" w:color="000000"/>
        <w:bdr w:val="none" w:sz="0" w:space="0" w:color="auto"/>
        <w:shd w:val="clear" w:color="auto" w:fill="auto"/>
        <w:vertAlign w:val="baseline"/>
      </w:rPr>
    </w:lvl>
    <w:lvl w:ilvl="4" w:tplc="1D164A38">
      <w:start w:val="1"/>
      <w:numFmt w:val="lowerLetter"/>
      <w:lvlText w:val="%5"/>
      <w:lvlJc w:val="left"/>
      <w:pPr>
        <w:ind w:left="3452"/>
      </w:pPr>
      <w:rPr>
        <w:rFonts w:ascii="ＭＳ 明朝" w:eastAsia="ＭＳ 明朝" w:hAnsi="ＭＳ 明朝" w:cs="ＭＳ 明朝"/>
        <w:b w:val="0"/>
        <w:i w:val="0"/>
        <w:strike w:val="0"/>
        <w:dstrike w:val="0"/>
        <w:color w:val="FF0000"/>
        <w:sz w:val="22"/>
        <w:szCs w:val="22"/>
        <w:u w:val="none" w:color="000000"/>
        <w:bdr w:val="none" w:sz="0" w:space="0" w:color="auto"/>
        <w:shd w:val="clear" w:color="auto" w:fill="auto"/>
        <w:vertAlign w:val="baseline"/>
      </w:rPr>
    </w:lvl>
    <w:lvl w:ilvl="5" w:tplc="B1C45516">
      <w:start w:val="1"/>
      <w:numFmt w:val="lowerRoman"/>
      <w:lvlText w:val="%6"/>
      <w:lvlJc w:val="left"/>
      <w:pPr>
        <w:ind w:left="4172"/>
      </w:pPr>
      <w:rPr>
        <w:rFonts w:ascii="ＭＳ 明朝" w:eastAsia="ＭＳ 明朝" w:hAnsi="ＭＳ 明朝" w:cs="ＭＳ 明朝"/>
        <w:b w:val="0"/>
        <w:i w:val="0"/>
        <w:strike w:val="0"/>
        <w:dstrike w:val="0"/>
        <w:color w:val="FF0000"/>
        <w:sz w:val="22"/>
        <w:szCs w:val="22"/>
        <w:u w:val="none" w:color="000000"/>
        <w:bdr w:val="none" w:sz="0" w:space="0" w:color="auto"/>
        <w:shd w:val="clear" w:color="auto" w:fill="auto"/>
        <w:vertAlign w:val="baseline"/>
      </w:rPr>
    </w:lvl>
    <w:lvl w:ilvl="6" w:tplc="7EEC8328">
      <w:start w:val="1"/>
      <w:numFmt w:val="decimal"/>
      <w:lvlText w:val="%7"/>
      <w:lvlJc w:val="left"/>
      <w:pPr>
        <w:ind w:left="4892"/>
      </w:pPr>
      <w:rPr>
        <w:rFonts w:ascii="ＭＳ 明朝" w:eastAsia="ＭＳ 明朝" w:hAnsi="ＭＳ 明朝" w:cs="ＭＳ 明朝"/>
        <w:b w:val="0"/>
        <w:i w:val="0"/>
        <w:strike w:val="0"/>
        <w:dstrike w:val="0"/>
        <w:color w:val="FF0000"/>
        <w:sz w:val="22"/>
        <w:szCs w:val="22"/>
        <w:u w:val="none" w:color="000000"/>
        <w:bdr w:val="none" w:sz="0" w:space="0" w:color="auto"/>
        <w:shd w:val="clear" w:color="auto" w:fill="auto"/>
        <w:vertAlign w:val="baseline"/>
      </w:rPr>
    </w:lvl>
    <w:lvl w:ilvl="7" w:tplc="006A2CA6">
      <w:start w:val="1"/>
      <w:numFmt w:val="lowerLetter"/>
      <w:lvlText w:val="%8"/>
      <w:lvlJc w:val="left"/>
      <w:pPr>
        <w:ind w:left="5612"/>
      </w:pPr>
      <w:rPr>
        <w:rFonts w:ascii="ＭＳ 明朝" w:eastAsia="ＭＳ 明朝" w:hAnsi="ＭＳ 明朝" w:cs="ＭＳ 明朝"/>
        <w:b w:val="0"/>
        <w:i w:val="0"/>
        <w:strike w:val="0"/>
        <w:dstrike w:val="0"/>
        <w:color w:val="FF0000"/>
        <w:sz w:val="22"/>
        <w:szCs w:val="22"/>
        <w:u w:val="none" w:color="000000"/>
        <w:bdr w:val="none" w:sz="0" w:space="0" w:color="auto"/>
        <w:shd w:val="clear" w:color="auto" w:fill="auto"/>
        <w:vertAlign w:val="baseline"/>
      </w:rPr>
    </w:lvl>
    <w:lvl w:ilvl="8" w:tplc="65D88D22">
      <w:start w:val="1"/>
      <w:numFmt w:val="lowerRoman"/>
      <w:lvlText w:val="%9"/>
      <w:lvlJc w:val="left"/>
      <w:pPr>
        <w:ind w:left="6332"/>
      </w:pPr>
      <w:rPr>
        <w:rFonts w:ascii="ＭＳ 明朝" w:eastAsia="ＭＳ 明朝" w:hAnsi="ＭＳ 明朝" w:cs="ＭＳ 明朝"/>
        <w:b w:val="0"/>
        <w:i w:val="0"/>
        <w:strike w:val="0"/>
        <w:dstrike w:val="0"/>
        <w:color w:val="FF0000"/>
        <w:sz w:val="22"/>
        <w:szCs w:val="22"/>
        <w:u w:val="none" w:color="000000"/>
        <w:bdr w:val="none" w:sz="0" w:space="0" w:color="auto"/>
        <w:shd w:val="clear" w:color="auto" w:fill="auto"/>
        <w:vertAlign w:val="baseline"/>
      </w:rPr>
    </w:lvl>
  </w:abstractNum>
  <w:abstractNum w:abstractNumId="64" w15:restartNumberingAfterBreak="0">
    <w:nsid w:val="73763EDB"/>
    <w:multiLevelType w:val="hybridMultilevel"/>
    <w:tmpl w:val="545EF924"/>
    <w:lvl w:ilvl="0" w:tplc="A65A4D86">
      <w:start w:val="3"/>
      <w:numFmt w:val="decimalFullWidth"/>
      <w:lvlText w:val="（%1）"/>
      <w:lvlJc w:val="left"/>
      <w:pPr>
        <w:ind w:left="766"/>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1" w:tplc="6E5E87A8">
      <w:start w:val="1"/>
      <w:numFmt w:val="lowerLetter"/>
      <w:lvlText w:val="%2"/>
      <w:lvlJc w:val="left"/>
      <w:pPr>
        <w:ind w:left="130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2" w:tplc="E3328A2A">
      <w:start w:val="1"/>
      <w:numFmt w:val="lowerRoman"/>
      <w:lvlText w:val="%3"/>
      <w:lvlJc w:val="left"/>
      <w:pPr>
        <w:ind w:left="202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3" w:tplc="DFE61728">
      <w:start w:val="1"/>
      <w:numFmt w:val="decimal"/>
      <w:lvlText w:val="%4"/>
      <w:lvlJc w:val="left"/>
      <w:pPr>
        <w:ind w:left="274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4" w:tplc="CE7CEF0A">
      <w:start w:val="1"/>
      <w:numFmt w:val="lowerLetter"/>
      <w:lvlText w:val="%5"/>
      <w:lvlJc w:val="left"/>
      <w:pPr>
        <w:ind w:left="346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5" w:tplc="E6F6E9F2">
      <w:start w:val="1"/>
      <w:numFmt w:val="lowerRoman"/>
      <w:lvlText w:val="%6"/>
      <w:lvlJc w:val="left"/>
      <w:pPr>
        <w:ind w:left="418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6" w:tplc="9254337C">
      <w:start w:val="1"/>
      <w:numFmt w:val="decimal"/>
      <w:lvlText w:val="%7"/>
      <w:lvlJc w:val="left"/>
      <w:pPr>
        <w:ind w:left="490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7" w:tplc="7EE22318">
      <w:start w:val="1"/>
      <w:numFmt w:val="lowerLetter"/>
      <w:lvlText w:val="%8"/>
      <w:lvlJc w:val="left"/>
      <w:pPr>
        <w:ind w:left="562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lvl w:ilvl="8" w:tplc="C31A74CE">
      <w:start w:val="1"/>
      <w:numFmt w:val="lowerRoman"/>
      <w:lvlText w:val="%9"/>
      <w:lvlJc w:val="left"/>
      <w:pPr>
        <w:ind w:left="6340"/>
      </w:pPr>
      <w:rPr>
        <w:rFonts w:ascii="ＭＳ ゴシック" w:eastAsia="ＭＳ ゴシック" w:hAnsi="ＭＳ ゴシック" w:cs="ＭＳ ゴシック"/>
        <w:b w:val="0"/>
        <w:i w:val="0"/>
        <w:strike w:val="0"/>
        <w:dstrike w:val="0"/>
        <w:color w:val="000000"/>
        <w:sz w:val="22"/>
        <w:szCs w:val="22"/>
        <w:u w:val="none" w:color="000000"/>
        <w:bdr w:val="none" w:sz="0" w:space="0" w:color="auto"/>
        <w:shd w:val="clear" w:color="auto" w:fill="auto"/>
        <w:vertAlign w:val="baseline"/>
      </w:rPr>
    </w:lvl>
  </w:abstractNum>
  <w:abstractNum w:abstractNumId="65" w15:restartNumberingAfterBreak="0">
    <w:nsid w:val="760037E5"/>
    <w:multiLevelType w:val="hybridMultilevel"/>
    <w:tmpl w:val="37D44720"/>
    <w:lvl w:ilvl="0" w:tplc="171E20CC">
      <w:start w:val="1"/>
      <w:numFmt w:val="decimal"/>
      <w:lvlText w:val="%1"/>
      <w:lvlJc w:val="left"/>
      <w:pPr>
        <w:ind w:left="36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92FC346A">
      <w:start w:val="1"/>
      <w:numFmt w:val="decimalEnclosedCircle"/>
      <w:lvlText w:val="%2"/>
      <w:lvlJc w:val="left"/>
      <w:pPr>
        <w:ind w:left="1345"/>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31A84D6A">
      <w:start w:val="1"/>
      <w:numFmt w:val="lowerRoman"/>
      <w:lvlText w:val="%3"/>
      <w:lvlJc w:val="left"/>
      <w:pPr>
        <w:ind w:left="187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6D5A9058">
      <w:start w:val="1"/>
      <w:numFmt w:val="decimal"/>
      <w:lvlText w:val="%4"/>
      <w:lvlJc w:val="left"/>
      <w:pPr>
        <w:ind w:left="259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12BADAC8">
      <w:start w:val="1"/>
      <w:numFmt w:val="lowerLetter"/>
      <w:lvlText w:val="%5"/>
      <w:lvlJc w:val="left"/>
      <w:pPr>
        <w:ind w:left="331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BF0257E8">
      <w:start w:val="1"/>
      <w:numFmt w:val="lowerRoman"/>
      <w:lvlText w:val="%6"/>
      <w:lvlJc w:val="left"/>
      <w:pPr>
        <w:ind w:left="403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C66EEEC2">
      <w:start w:val="1"/>
      <w:numFmt w:val="decimal"/>
      <w:lvlText w:val="%7"/>
      <w:lvlJc w:val="left"/>
      <w:pPr>
        <w:ind w:left="475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1840C9FE">
      <w:start w:val="1"/>
      <w:numFmt w:val="lowerLetter"/>
      <w:lvlText w:val="%8"/>
      <w:lvlJc w:val="left"/>
      <w:pPr>
        <w:ind w:left="547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95BE374E">
      <w:start w:val="1"/>
      <w:numFmt w:val="lowerRoman"/>
      <w:lvlText w:val="%9"/>
      <w:lvlJc w:val="left"/>
      <w:pPr>
        <w:ind w:left="619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66" w15:restartNumberingAfterBreak="0">
    <w:nsid w:val="7B2C2324"/>
    <w:multiLevelType w:val="hybridMultilevel"/>
    <w:tmpl w:val="96C6D5FE"/>
    <w:lvl w:ilvl="0" w:tplc="166C84D2">
      <w:start w:val="2"/>
      <w:numFmt w:val="decimalEnclosedCircle"/>
      <w:lvlText w:val="%1"/>
      <w:lvlJc w:val="left"/>
      <w:pPr>
        <w:ind w:left="106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E0B64366">
      <w:start w:val="1"/>
      <w:numFmt w:val="lowerLetter"/>
      <w:lvlText w:val="%2"/>
      <w:lvlJc w:val="left"/>
      <w:pPr>
        <w:ind w:left="150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F5009316">
      <w:start w:val="1"/>
      <w:numFmt w:val="lowerRoman"/>
      <w:lvlText w:val="%3"/>
      <w:lvlJc w:val="left"/>
      <w:pPr>
        <w:ind w:left="222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4DE6FB2E">
      <w:start w:val="1"/>
      <w:numFmt w:val="decimal"/>
      <w:lvlText w:val="%4"/>
      <w:lvlJc w:val="left"/>
      <w:pPr>
        <w:ind w:left="294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CBC01C64">
      <w:start w:val="1"/>
      <w:numFmt w:val="lowerLetter"/>
      <w:lvlText w:val="%5"/>
      <w:lvlJc w:val="left"/>
      <w:pPr>
        <w:ind w:left="366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A49C62F8">
      <w:start w:val="1"/>
      <w:numFmt w:val="lowerRoman"/>
      <w:lvlText w:val="%6"/>
      <w:lvlJc w:val="left"/>
      <w:pPr>
        <w:ind w:left="438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4F2CD6C4">
      <w:start w:val="1"/>
      <w:numFmt w:val="decimal"/>
      <w:lvlText w:val="%7"/>
      <w:lvlJc w:val="left"/>
      <w:pPr>
        <w:ind w:left="510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AC3E3F7C">
      <w:start w:val="1"/>
      <w:numFmt w:val="lowerLetter"/>
      <w:lvlText w:val="%8"/>
      <w:lvlJc w:val="left"/>
      <w:pPr>
        <w:ind w:left="582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C1903C6C">
      <w:start w:val="1"/>
      <w:numFmt w:val="lowerRoman"/>
      <w:lvlText w:val="%9"/>
      <w:lvlJc w:val="left"/>
      <w:pPr>
        <w:ind w:left="6540"/>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67" w15:restartNumberingAfterBreak="0">
    <w:nsid w:val="7E334D00"/>
    <w:multiLevelType w:val="hybridMultilevel"/>
    <w:tmpl w:val="76AC0A4E"/>
    <w:lvl w:ilvl="0" w:tplc="981E6082">
      <w:start w:val="1"/>
      <w:numFmt w:val="decimalEnclosedCircle"/>
      <w:lvlText w:val="%1"/>
      <w:lvlJc w:val="left"/>
      <w:pPr>
        <w:ind w:left="1463"/>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C666B648">
      <w:start w:val="1"/>
      <w:numFmt w:val="lowerLetter"/>
      <w:lvlText w:val="%2"/>
      <w:lvlJc w:val="left"/>
      <w:pPr>
        <w:ind w:left="197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5A389EBE">
      <w:start w:val="1"/>
      <w:numFmt w:val="lowerRoman"/>
      <w:lvlText w:val="%3"/>
      <w:lvlJc w:val="left"/>
      <w:pPr>
        <w:ind w:left="269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61A45D82">
      <w:start w:val="1"/>
      <w:numFmt w:val="decimal"/>
      <w:lvlText w:val="%4"/>
      <w:lvlJc w:val="left"/>
      <w:pPr>
        <w:ind w:left="341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DB18C550">
      <w:start w:val="1"/>
      <w:numFmt w:val="lowerLetter"/>
      <w:lvlText w:val="%5"/>
      <w:lvlJc w:val="left"/>
      <w:pPr>
        <w:ind w:left="413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05E4450E">
      <w:start w:val="1"/>
      <w:numFmt w:val="lowerRoman"/>
      <w:lvlText w:val="%6"/>
      <w:lvlJc w:val="left"/>
      <w:pPr>
        <w:ind w:left="485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A40014F6">
      <w:start w:val="1"/>
      <w:numFmt w:val="decimal"/>
      <w:lvlText w:val="%7"/>
      <w:lvlJc w:val="left"/>
      <w:pPr>
        <w:ind w:left="557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87C0303E">
      <w:start w:val="1"/>
      <w:numFmt w:val="lowerLetter"/>
      <w:lvlText w:val="%8"/>
      <w:lvlJc w:val="left"/>
      <w:pPr>
        <w:ind w:left="629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4948AF16">
      <w:start w:val="1"/>
      <w:numFmt w:val="lowerRoman"/>
      <w:lvlText w:val="%9"/>
      <w:lvlJc w:val="left"/>
      <w:pPr>
        <w:ind w:left="7016"/>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abstractNum w:abstractNumId="68" w15:restartNumberingAfterBreak="0">
    <w:nsid w:val="7F066C53"/>
    <w:multiLevelType w:val="hybridMultilevel"/>
    <w:tmpl w:val="0936C320"/>
    <w:lvl w:ilvl="0" w:tplc="1A3A88EA">
      <w:start w:val="1"/>
      <w:numFmt w:val="decimalFullWidth"/>
      <w:lvlText w:val="（%1）"/>
      <w:lvlJc w:val="left"/>
      <w:pPr>
        <w:ind w:left="754"/>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1" w:tplc="08CCD978">
      <w:start w:val="1"/>
      <w:numFmt w:val="decimalEnclosedCircle"/>
      <w:lvlText w:val="%2"/>
      <w:lvlJc w:val="left"/>
      <w:pPr>
        <w:ind w:left="421"/>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2" w:tplc="70D4D104">
      <w:start w:val="1"/>
      <w:numFmt w:val="lowerRoman"/>
      <w:lvlText w:val="%3"/>
      <w:lvlJc w:val="left"/>
      <w:pPr>
        <w:ind w:left="173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3" w:tplc="086C553A">
      <w:start w:val="1"/>
      <w:numFmt w:val="decimal"/>
      <w:lvlText w:val="%4"/>
      <w:lvlJc w:val="left"/>
      <w:pPr>
        <w:ind w:left="245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4" w:tplc="0EBCA04E">
      <w:start w:val="1"/>
      <w:numFmt w:val="lowerLetter"/>
      <w:lvlText w:val="%5"/>
      <w:lvlJc w:val="left"/>
      <w:pPr>
        <w:ind w:left="317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5" w:tplc="4B824A76">
      <w:start w:val="1"/>
      <w:numFmt w:val="lowerRoman"/>
      <w:lvlText w:val="%6"/>
      <w:lvlJc w:val="left"/>
      <w:pPr>
        <w:ind w:left="389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6" w:tplc="21ECDE38">
      <w:start w:val="1"/>
      <w:numFmt w:val="decimal"/>
      <w:lvlText w:val="%7"/>
      <w:lvlJc w:val="left"/>
      <w:pPr>
        <w:ind w:left="461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7" w:tplc="C3960868">
      <w:start w:val="1"/>
      <w:numFmt w:val="lowerLetter"/>
      <w:lvlText w:val="%8"/>
      <w:lvlJc w:val="left"/>
      <w:pPr>
        <w:ind w:left="533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lvl w:ilvl="8" w:tplc="EFF8AA20">
      <w:start w:val="1"/>
      <w:numFmt w:val="lowerRoman"/>
      <w:lvlText w:val="%9"/>
      <w:lvlJc w:val="left"/>
      <w:pPr>
        <w:ind w:left="6059"/>
      </w:pPr>
      <w:rPr>
        <w:rFonts w:ascii="ＭＳ 明朝" w:eastAsia="ＭＳ 明朝" w:hAnsi="ＭＳ 明朝" w:cs="ＭＳ 明朝"/>
        <w:b w:val="0"/>
        <w:i w:val="0"/>
        <w:strike w:val="0"/>
        <w:dstrike w:val="0"/>
        <w:color w:val="000000"/>
        <w:sz w:val="22"/>
        <w:szCs w:val="22"/>
        <w:u w:val="none" w:color="000000"/>
        <w:bdr w:val="none" w:sz="0" w:space="0" w:color="auto"/>
        <w:shd w:val="clear" w:color="auto" w:fill="auto"/>
        <w:vertAlign w:val="baseline"/>
      </w:rPr>
    </w:lvl>
  </w:abstractNum>
  <w:num w:numId="1">
    <w:abstractNumId w:val="38"/>
  </w:num>
  <w:num w:numId="2">
    <w:abstractNumId w:val="26"/>
  </w:num>
  <w:num w:numId="3">
    <w:abstractNumId w:val="28"/>
  </w:num>
  <w:num w:numId="4">
    <w:abstractNumId w:val="34"/>
  </w:num>
  <w:num w:numId="5">
    <w:abstractNumId w:val="15"/>
  </w:num>
  <w:num w:numId="6">
    <w:abstractNumId w:val="11"/>
  </w:num>
  <w:num w:numId="7">
    <w:abstractNumId w:val="30"/>
  </w:num>
  <w:num w:numId="8">
    <w:abstractNumId w:val="37"/>
  </w:num>
  <w:num w:numId="9">
    <w:abstractNumId w:val="59"/>
  </w:num>
  <w:num w:numId="10">
    <w:abstractNumId w:val="19"/>
  </w:num>
  <w:num w:numId="11">
    <w:abstractNumId w:val="40"/>
  </w:num>
  <w:num w:numId="12">
    <w:abstractNumId w:val="0"/>
  </w:num>
  <w:num w:numId="13">
    <w:abstractNumId w:val="2"/>
  </w:num>
  <w:num w:numId="14">
    <w:abstractNumId w:val="4"/>
  </w:num>
  <w:num w:numId="15">
    <w:abstractNumId w:val="48"/>
  </w:num>
  <w:num w:numId="16">
    <w:abstractNumId w:val="55"/>
  </w:num>
  <w:num w:numId="17">
    <w:abstractNumId w:val="16"/>
  </w:num>
  <w:num w:numId="18">
    <w:abstractNumId w:val="36"/>
  </w:num>
  <w:num w:numId="19">
    <w:abstractNumId w:val="5"/>
  </w:num>
  <w:num w:numId="20">
    <w:abstractNumId w:val="53"/>
  </w:num>
  <w:num w:numId="21">
    <w:abstractNumId w:val="56"/>
  </w:num>
  <w:num w:numId="22">
    <w:abstractNumId w:val="64"/>
  </w:num>
  <w:num w:numId="23">
    <w:abstractNumId w:val="20"/>
  </w:num>
  <w:num w:numId="24">
    <w:abstractNumId w:val="29"/>
  </w:num>
  <w:num w:numId="25">
    <w:abstractNumId w:val="60"/>
  </w:num>
  <w:num w:numId="26">
    <w:abstractNumId w:val="3"/>
  </w:num>
  <w:num w:numId="27">
    <w:abstractNumId w:val="13"/>
  </w:num>
  <w:num w:numId="28">
    <w:abstractNumId w:val="46"/>
  </w:num>
  <w:num w:numId="29">
    <w:abstractNumId w:val="52"/>
  </w:num>
  <w:num w:numId="30">
    <w:abstractNumId w:val="24"/>
  </w:num>
  <w:num w:numId="31">
    <w:abstractNumId w:val="39"/>
  </w:num>
  <w:num w:numId="32">
    <w:abstractNumId w:val="65"/>
  </w:num>
  <w:num w:numId="33">
    <w:abstractNumId w:val="10"/>
  </w:num>
  <w:num w:numId="34">
    <w:abstractNumId w:val="47"/>
  </w:num>
  <w:num w:numId="35">
    <w:abstractNumId w:val="14"/>
  </w:num>
  <w:num w:numId="36">
    <w:abstractNumId w:val="57"/>
  </w:num>
  <w:num w:numId="37">
    <w:abstractNumId w:val="62"/>
  </w:num>
  <w:num w:numId="38">
    <w:abstractNumId w:val="32"/>
  </w:num>
  <w:num w:numId="39">
    <w:abstractNumId w:val="68"/>
  </w:num>
  <w:num w:numId="40">
    <w:abstractNumId w:val="8"/>
  </w:num>
  <w:num w:numId="41">
    <w:abstractNumId w:val="50"/>
  </w:num>
  <w:num w:numId="42">
    <w:abstractNumId w:val="43"/>
  </w:num>
  <w:num w:numId="43">
    <w:abstractNumId w:val="54"/>
  </w:num>
  <w:num w:numId="44">
    <w:abstractNumId w:val="66"/>
  </w:num>
  <w:num w:numId="45">
    <w:abstractNumId w:val="33"/>
  </w:num>
  <w:num w:numId="46">
    <w:abstractNumId w:val="6"/>
  </w:num>
  <w:num w:numId="47">
    <w:abstractNumId w:val="63"/>
  </w:num>
  <w:num w:numId="48">
    <w:abstractNumId w:val="51"/>
  </w:num>
  <w:num w:numId="49">
    <w:abstractNumId w:val="41"/>
  </w:num>
  <w:num w:numId="50">
    <w:abstractNumId w:val="23"/>
  </w:num>
  <w:num w:numId="51">
    <w:abstractNumId w:val="61"/>
  </w:num>
  <w:num w:numId="52">
    <w:abstractNumId w:val="7"/>
  </w:num>
  <w:num w:numId="53">
    <w:abstractNumId w:val="22"/>
  </w:num>
  <w:num w:numId="54">
    <w:abstractNumId w:val="49"/>
  </w:num>
  <w:num w:numId="55">
    <w:abstractNumId w:val="25"/>
  </w:num>
  <w:num w:numId="56">
    <w:abstractNumId w:val="44"/>
  </w:num>
  <w:num w:numId="57">
    <w:abstractNumId w:val="45"/>
  </w:num>
  <w:num w:numId="58">
    <w:abstractNumId w:val="67"/>
  </w:num>
  <w:num w:numId="59">
    <w:abstractNumId w:val="18"/>
  </w:num>
  <w:num w:numId="60">
    <w:abstractNumId w:val="21"/>
  </w:num>
  <w:num w:numId="61">
    <w:abstractNumId w:val="31"/>
  </w:num>
  <w:num w:numId="62">
    <w:abstractNumId w:val="58"/>
  </w:num>
  <w:num w:numId="63">
    <w:abstractNumId w:val="27"/>
  </w:num>
  <w:num w:numId="64">
    <w:abstractNumId w:val="9"/>
  </w:num>
  <w:num w:numId="65">
    <w:abstractNumId w:val="1"/>
  </w:num>
  <w:num w:numId="66">
    <w:abstractNumId w:val="35"/>
  </w:num>
  <w:num w:numId="67">
    <w:abstractNumId w:val="42"/>
  </w:num>
  <w:num w:numId="68">
    <w:abstractNumId w:val="17"/>
  </w:num>
  <w:num w:numId="69">
    <w:abstractNumId w:val="12"/>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grammar="dirty"/>
  <w:defaultTabStop w:val="840"/>
  <w:evenAndOddHeaders/>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0A58"/>
    <w:rsid w:val="00010949"/>
    <w:rsid w:val="00014728"/>
    <w:rsid w:val="00034376"/>
    <w:rsid w:val="000A2523"/>
    <w:rsid w:val="000C5AAF"/>
    <w:rsid w:val="00101541"/>
    <w:rsid w:val="00111824"/>
    <w:rsid w:val="00130671"/>
    <w:rsid w:val="00134D7E"/>
    <w:rsid w:val="001423E1"/>
    <w:rsid w:val="0014398B"/>
    <w:rsid w:val="00143C7C"/>
    <w:rsid w:val="001640CB"/>
    <w:rsid w:val="00193880"/>
    <w:rsid w:val="001A04AA"/>
    <w:rsid w:val="001B2510"/>
    <w:rsid w:val="001C53D3"/>
    <w:rsid w:val="00201B81"/>
    <w:rsid w:val="00243B78"/>
    <w:rsid w:val="00244488"/>
    <w:rsid w:val="0024754A"/>
    <w:rsid w:val="0024760F"/>
    <w:rsid w:val="00281722"/>
    <w:rsid w:val="0030566A"/>
    <w:rsid w:val="00307FAB"/>
    <w:rsid w:val="003242D7"/>
    <w:rsid w:val="00341215"/>
    <w:rsid w:val="00345537"/>
    <w:rsid w:val="00386530"/>
    <w:rsid w:val="00387396"/>
    <w:rsid w:val="003B6180"/>
    <w:rsid w:val="00421076"/>
    <w:rsid w:val="00424B2E"/>
    <w:rsid w:val="00480DD9"/>
    <w:rsid w:val="004A345E"/>
    <w:rsid w:val="00502EE5"/>
    <w:rsid w:val="00514D83"/>
    <w:rsid w:val="005416E2"/>
    <w:rsid w:val="00547C62"/>
    <w:rsid w:val="005B56F9"/>
    <w:rsid w:val="006040DA"/>
    <w:rsid w:val="00615644"/>
    <w:rsid w:val="00622E5C"/>
    <w:rsid w:val="00635297"/>
    <w:rsid w:val="00664A7D"/>
    <w:rsid w:val="00665DE1"/>
    <w:rsid w:val="00692A96"/>
    <w:rsid w:val="006E2F34"/>
    <w:rsid w:val="006F07E9"/>
    <w:rsid w:val="007057A0"/>
    <w:rsid w:val="00721794"/>
    <w:rsid w:val="007550FC"/>
    <w:rsid w:val="00762E4A"/>
    <w:rsid w:val="007677DA"/>
    <w:rsid w:val="007714AE"/>
    <w:rsid w:val="0077641B"/>
    <w:rsid w:val="007932BE"/>
    <w:rsid w:val="007A7C73"/>
    <w:rsid w:val="007F6D7C"/>
    <w:rsid w:val="008025C5"/>
    <w:rsid w:val="008044AC"/>
    <w:rsid w:val="008129AB"/>
    <w:rsid w:val="00821787"/>
    <w:rsid w:val="00833CB7"/>
    <w:rsid w:val="008403A3"/>
    <w:rsid w:val="00840F3F"/>
    <w:rsid w:val="00841160"/>
    <w:rsid w:val="00842278"/>
    <w:rsid w:val="00857DAF"/>
    <w:rsid w:val="0087613A"/>
    <w:rsid w:val="008805B6"/>
    <w:rsid w:val="00884938"/>
    <w:rsid w:val="008A31E9"/>
    <w:rsid w:val="008A7DCA"/>
    <w:rsid w:val="0091291F"/>
    <w:rsid w:val="009138BB"/>
    <w:rsid w:val="0091679C"/>
    <w:rsid w:val="00933E2D"/>
    <w:rsid w:val="00957381"/>
    <w:rsid w:val="00963F2B"/>
    <w:rsid w:val="00965BFB"/>
    <w:rsid w:val="009915CF"/>
    <w:rsid w:val="00994E84"/>
    <w:rsid w:val="009B0A91"/>
    <w:rsid w:val="009C0CAA"/>
    <w:rsid w:val="009D7EA3"/>
    <w:rsid w:val="00A5377F"/>
    <w:rsid w:val="00A72C7D"/>
    <w:rsid w:val="00A73DB5"/>
    <w:rsid w:val="00AD478A"/>
    <w:rsid w:val="00AE5AD5"/>
    <w:rsid w:val="00AF3FB5"/>
    <w:rsid w:val="00AF4AF1"/>
    <w:rsid w:val="00B20A58"/>
    <w:rsid w:val="00B25402"/>
    <w:rsid w:val="00B55255"/>
    <w:rsid w:val="00B66C6F"/>
    <w:rsid w:val="00B77167"/>
    <w:rsid w:val="00BA12E5"/>
    <w:rsid w:val="00BC7D06"/>
    <w:rsid w:val="00C05C3D"/>
    <w:rsid w:val="00C176D3"/>
    <w:rsid w:val="00C429AA"/>
    <w:rsid w:val="00C752E3"/>
    <w:rsid w:val="00C9081D"/>
    <w:rsid w:val="00CA0525"/>
    <w:rsid w:val="00D373DE"/>
    <w:rsid w:val="00D60260"/>
    <w:rsid w:val="00D613B5"/>
    <w:rsid w:val="00D679FA"/>
    <w:rsid w:val="00DC6E14"/>
    <w:rsid w:val="00E616F7"/>
    <w:rsid w:val="00E73888"/>
    <w:rsid w:val="00E94686"/>
    <w:rsid w:val="00EA0CEE"/>
    <w:rsid w:val="00EB2538"/>
    <w:rsid w:val="00EB3DD7"/>
    <w:rsid w:val="00EC52EE"/>
    <w:rsid w:val="00ED0F0A"/>
    <w:rsid w:val="00ED0F42"/>
    <w:rsid w:val="00EE1BED"/>
    <w:rsid w:val="00EE6CB1"/>
    <w:rsid w:val="00EF19D7"/>
    <w:rsid w:val="00EF1E6F"/>
    <w:rsid w:val="00EF3164"/>
    <w:rsid w:val="00F00A44"/>
    <w:rsid w:val="00F1658F"/>
    <w:rsid w:val="00F276FE"/>
    <w:rsid w:val="00F5508F"/>
    <w:rsid w:val="00F77676"/>
    <w:rsid w:val="00FD135A"/>
    <w:rsid w:val="00FD7F14"/>
    <w:rsid w:val="00FF774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7CB00AF2"/>
  <w15:docId w15:val="{79B71EA7-63D9-41B8-B66C-A85618EA33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spacing w:after="5" w:line="305" w:lineRule="auto"/>
      <w:ind w:left="293" w:hanging="10"/>
    </w:pPr>
    <w:rPr>
      <w:rFonts w:ascii="ＭＳ 明朝" w:eastAsia="ＭＳ 明朝" w:hAnsi="ＭＳ 明朝" w:cs="ＭＳ 明朝"/>
      <w:color w:val="000000"/>
      <w:sz w:val="22"/>
    </w:rPr>
  </w:style>
  <w:style w:type="paragraph" w:styleId="1">
    <w:name w:val="heading 1"/>
    <w:next w:val="a"/>
    <w:link w:val="10"/>
    <w:uiPriority w:val="9"/>
    <w:qFormat/>
    <w:pPr>
      <w:keepNext/>
      <w:keepLines/>
      <w:spacing w:line="259" w:lineRule="auto"/>
      <w:ind w:left="291" w:hanging="10"/>
      <w:outlineLvl w:val="0"/>
    </w:pPr>
    <w:rPr>
      <w:rFonts w:ascii="HGP創英角ｺﾞｼｯｸUB" w:eastAsia="HGP創英角ｺﾞｼｯｸUB" w:hAnsi="HGP創英角ｺﾞｼｯｸUB" w:cs="HGP創英角ｺﾞｼｯｸUB"/>
      <w:color w:val="FFFFFF"/>
      <w:sz w:val="52"/>
    </w:rPr>
  </w:style>
  <w:style w:type="paragraph" w:styleId="2">
    <w:name w:val="heading 2"/>
    <w:next w:val="a"/>
    <w:link w:val="20"/>
    <w:uiPriority w:val="9"/>
    <w:unhideWhenUsed/>
    <w:qFormat/>
    <w:pPr>
      <w:keepNext/>
      <w:keepLines/>
      <w:spacing w:after="33" w:line="259" w:lineRule="auto"/>
      <w:ind w:left="116" w:hanging="10"/>
      <w:outlineLvl w:val="1"/>
    </w:pPr>
    <w:rPr>
      <w:rFonts w:ascii="Meiryo UI" w:eastAsia="Meiryo UI" w:hAnsi="Meiryo UI" w:cs="Meiryo UI"/>
      <w:b/>
      <w:color w:val="000000"/>
      <w:sz w:val="28"/>
    </w:rPr>
  </w:style>
  <w:style w:type="paragraph" w:styleId="3">
    <w:name w:val="heading 3"/>
    <w:next w:val="a"/>
    <w:link w:val="30"/>
    <w:uiPriority w:val="9"/>
    <w:unhideWhenUsed/>
    <w:qFormat/>
    <w:pPr>
      <w:keepNext/>
      <w:keepLines/>
      <w:spacing w:after="33" w:line="259" w:lineRule="auto"/>
      <w:ind w:left="116" w:hanging="10"/>
      <w:outlineLvl w:val="2"/>
    </w:pPr>
    <w:rPr>
      <w:rFonts w:ascii="Meiryo UI" w:eastAsia="Meiryo UI" w:hAnsi="Meiryo UI" w:cs="Meiryo UI"/>
      <w:b/>
      <w:color w:val="000000"/>
      <w:sz w:val="28"/>
    </w:rPr>
  </w:style>
  <w:style w:type="paragraph" w:styleId="4">
    <w:name w:val="heading 4"/>
    <w:next w:val="a"/>
    <w:link w:val="40"/>
    <w:uiPriority w:val="9"/>
    <w:unhideWhenUsed/>
    <w:qFormat/>
    <w:pPr>
      <w:keepNext/>
      <w:keepLines/>
      <w:spacing w:after="52" w:line="259" w:lineRule="auto"/>
      <w:ind w:left="116" w:hanging="10"/>
      <w:outlineLvl w:val="3"/>
    </w:pPr>
    <w:rPr>
      <w:rFonts w:ascii="ＭＳ ゴシック" w:eastAsia="ＭＳ ゴシック" w:hAnsi="ＭＳ ゴシック" w:cs="ＭＳ ゴシック"/>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link w:val="1"/>
    <w:rPr>
      <w:rFonts w:ascii="HGP創英角ｺﾞｼｯｸUB" w:eastAsia="HGP創英角ｺﾞｼｯｸUB" w:hAnsi="HGP創英角ｺﾞｼｯｸUB" w:cs="HGP創英角ｺﾞｼｯｸUB"/>
      <w:color w:val="FFFFFF"/>
      <w:sz w:val="52"/>
    </w:rPr>
  </w:style>
  <w:style w:type="character" w:customStyle="1" w:styleId="40">
    <w:name w:val="見出し 4 (文字)"/>
    <w:link w:val="4"/>
    <w:rPr>
      <w:rFonts w:ascii="ＭＳ ゴシック" w:eastAsia="ＭＳ ゴシック" w:hAnsi="ＭＳ ゴシック" w:cs="ＭＳ ゴシック"/>
      <w:color w:val="000000"/>
      <w:sz w:val="21"/>
    </w:rPr>
  </w:style>
  <w:style w:type="character" w:customStyle="1" w:styleId="20">
    <w:name w:val="見出し 2 (文字)"/>
    <w:link w:val="2"/>
    <w:rPr>
      <w:rFonts w:ascii="Meiryo UI" w:eastAsia="Meiryo UI" w:hAnsi="Meiryo UI" w:cs="Meiryo UI"/>
      <w:b/>
      <w:color w:val="000000"/>
      <w:sz w:val="28"/>
    </w:rPr>
  </w:style>
  <w:style w:type="character" w:customStyle="1" w:styleId="30">
    <w:name w:val="見出し 3 (文字)"/>
    <w:link w:val="3"/>
    <w:rPr>
      <w:rFonts w:ascii="Meiryo UI" w:eastAsia="Meiryo UI" w:hAnsi="Meiryo UI" w:cs="Meiryo UI"/>
      <w:b/>
      <w:color w:val="000000"/>
      <w:sz w:val="28"/>
    </w:rPr>
  </w:style>
  <w:style w:type="table" w:customStyle="1" w:styleId="TableGrid">
    <w:name w:val="TableGrid"/>
    <w:tblPr>
      <w:tblCellMar>
        <w:top w:w="0" w:type="dxa"/>
        <w:left w:w="0" w:type="dxa"/>
        <w:bottom w:w="0" w:type="dxa"/>
        <w:right w:w="0" w:type="dxa"/>
      </w:tblCellMar>
    </w:tblPr>
  </w:style>
  <w:style w:type="table" w:styleId="a3">
    <w:name w:val="Table Grid"/>
    <w:basedOn w:val="a1"/>
    <w:uiPriority w:val="59"/>
    <w:rsid w:val="00E616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386530"/>
    <w:pPr>
      <w:spacing w:after="0" w:line="240" w:lineRule="auto"/>
    </w:pPr>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386530"/>
    <w:rPr>
      <w:rFonts w:asciiTheme="majorHAnsi" w:eastAsiaTheme="majorEastAsia" w:hAnsiTheme="majorHAnsi" w:cstheme="majorBidi"/>
      <w:color w:val="000000"/>
      <w:sz w:val="18"/>
      <w:szCs w:val="18"/>
    </w:rPr>
  </w:style>
  <w:style w:type="paragraph" w:styleId="a6">
    <w:name w:val="List Paragraph"/>
    <w:basedOn w:val="a"/>
    <w:uiPriority w:val="34"/>
    <w:qFormat/>
    <w:rsid w:val="00EA0CEE"/>
    <w:pPr>
      <w:ind w:leftChars="400" w:left="840"/>
    </w:pPr>
  </w:style>
  <w:style w:type="paragraph" w:styleId="a7">
    <w:name w:val="header"/>
    <w:basedOn w:val="a"/>
    <w:link w:val="a8"/>
    <w:uiPriority w:val="99"/>
    <w:unhideWhenUsed/>
    <w:rsid w:val="008A7DCA"/>
    <w:pPr>
      <w:tabs>
        <w:tab w:val="center" w:pos="4252"/>
        <w:tab w:val="right" w:pos="8504"/>
      </w:tabs>
      <w:snapToGrid w:val="0"/>
    </w:pPr>
  </w:style>
  <w:style w:type="character" w:customStyle="1" w:styleId="a8">
    <w:name w:val="ヘッダー (文字)"/>
    <w:basedOn w:val="a0"/>
    <w:link w:val="a7"/>
    <w:uiPriority w:val="99"/>
    <w:rsid w:val="008A7DCA"/>
    <w:rPr>
      <w:rFonts w:ascii="ＭＳ 明朝" w:eastAsia="ＭＳ 明朝" w:hAnsi="ＭＳ 明朝" w:cs="ＭＳ 明朝"/>
      <w:color w:val="000000"/>
      <w:sz w:val="22"/>
    </w:rPr>
  </w:style>
  <w:style w:type="paragraph" w:styleId="a9">
    <w:name w:val="Body Text Indent"/>
    <w:basedOn w:val="a"/>
    <w:link w:val="aa"/>
    <w:rsid w:val="0024754A"/>
    <w:pPr>
      <w:widowControl w:val="0"/>
      <w:spacing w:after="0" w:line="240" w:lineRule="auto"/>
      <w:ind w:leftChars="400" w:left="851" w:firstLine="0"/>
      <w:jc w:val="both"/>
    </w:pPr>
    <w:rPr>
      <w:rFonts w:ascii="ＭＳ ゴシック" w:eastAsia="ＤＦ平成ゴシック体W3" w:hAnsi="ＭＳ ゴシック" w:cs="Times New Roman"/>
      <w:color w:val="auto"/>
      <w:sz w:val="21"/>
      <w:szCs w:val="20"/>
    </w:rPr>
  </w:style>
  <w:style w:type="character" w:customStyle="1" w:styleId="aa">
    <w:name w:val="本文インデント (文字)"/>
    <w:basedOn w:val="a0"/>
    <w:link w:val="a9"/>
    <w:rsid w:val="0024754A"/>
    <w:rPr>
      <w:rFonts w:ascii="ＭＳ ゴシック" w:eastAsia="ＤＦ平成ゴシック体W3" w:hAnsi="ＭＳ ゴシック" w:cs="Times New Roman"/>
      <w:szCs w:val="20"/>
    </w:rPr>
  </w:style>
  <w:style w:type="paragraph" w:styleId="ab">
    <w:name w:val="Body Text"/>
    <w:basedOn w:val="a"/>
    <w:link w:val="ac"/>
    <w:uiPriority w:val="99"/>
    <w:unhideWhenUsed/>
    <w:rsid w:val="0024754A"/>
    <w:pPr>
      <w:widowControl w:val="0"/>
      <w:spacing w:after="0" w:line="240" w:lineRule="auto"/>
      <w:ind w:left="0" w:firstLine="0"/>
      <w:jc w:val="both"/>
    </w:pPr>
    <w:rPr>
      <w:rFonts w:ascii="ＭＳ ゴシック" w:eastAsia="ＤＦ平成ゴシック体W3" w:hAnsi="ＭＳ ゴシック" w:cs="Times New Roman"/>
      <w:color w:val="auto"/>
      <w:sz w:val="21"/>
      <w:szCs w:val="20"/>
    </w:rPr>
  </w:style>
  <w:style w:type="character" w:customStyle="1" w:styleId="ac">
    <w:name w:val="本文 (文字)"/>
    <w:basedOn w:val="a0"/>
    <w:link w:val="ab"/>
    <w:uiPriority w:val="99"/>
    <w:rsid w:val="0024754A"/>
    <w:rPr>
      <w:rFonts w:ascii="ＭＳ ゴシック" w:eastAsia="ＤＦ平成ゴシック体W3" w:hAnsi="ＭＳ ゴシック"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31" Type="http://schemas.openxmlformats.org/officeDocument/2006/relationships/image" Target="media/image1070.jpg"/><Relationship Id="rId42" Type="http://schemas.openxmlformats.org/officeDocument/2006/relationships/image" Target="media/image17.jpg"/><Relationship Id="rId47" Type="http://schemas.openxmlformats.org/officeDocument/2006/relationships/image" Target="media/image22.jpeg"/><Relationship Id="rId68" Type="http://schemas.openxmlformats.org/officeDocument/2006/relationships/image" Target="media/image35.jpeg"/><Relationship Id="rId84" Type="http://schemas.openxmlformats.org/officeDocument/2006/relationships/image" Target="media/image51.jpg"/><Relationship Id="rId89" Type="http://schemas.openxmlformats.org/officeDocument/2006/relationships/image" Target="media/image56.jpeg"/><Relationship Id="rId154" Type="http://schemas.openxmlformats.org/officeDocument/2006/relationships/footer" Target="footer12.xml"/><Relationship Id="rId170" Type="http://schemas.openxmlformats.org/officeDocument/2006/relationships/image" Target="media/image77.jpeg"/><Relationship Id="rId191" Type="http://schemas.openxmlformats.org/officeDocument/2006/relationships/image" Target="media/image75.jpg"/><Relationship Id="rId196" Type="http://schemas.openxmlformats.org/officeDocument/2006/relationships/image" Target="media/image78.jpg"/><Relationship Id="rId200" Type="http://schemas.openxmlformats.org/officeDocument/2006/relationships/image" Target="media/image80.jpg"/><Relationship Id="rId205" Type="http://schemas.openxmlformats.org/officeDocument/2006/relationships/image" Target="media/image83.jpg"/><Relationship Id="rId226" Type="http://schemas.openxmlformats.org/officeDocument/2006/relationships/image" Target="media/image1040.jpg"/><Relationship Id="rId16" Type="http://schemas.openxmlformats.org/officeDocument/2006/relationships/image" Target="media/image6.png"/><Relationship Id="rId221" Type="http://schemas.openxmlformats.org/officeDocument/2006/relationships/image" Target="media/image1010.jpg"/><Relationship Id="rId242" Type="http://schemas.openxmlformats.org/officeDocument/2006/relationships/footer" Target="footer21.xml"/><Relationship Id="rId11" Type="http://schemas.openxmlformats.org/officeDocument/2006/relationships/image" Target="media/image1.png"/><Relationship Id="rId32" Type="http://schemas.openxmlformats.org/officeDocument/2006/relationships/image" Target="media/image10.jpg"/><Relationship Id="rId37" Type="http://schemas.openxmlformats.org/officeDocument/2006/relationships/image" Target="media/image15.png"/><Relationship Id="rId53" Type="http://schemas.openxmlformats.org/officeDocument/2006/relationships/image" Target="media/image28.jpg"/><Relationship Id="rId58" Type="http://schemas.openxmlformats.org/officeDocument/2006/relationships/image" Target="media/image33.jpg"/><Relationship Id="rId74" Type="http://schemas.openxmlformats.org/officeDocument/2006/relationships/image" Target="media/image41.jpg"/><Relationship Id="rId79" Type="http://schemas.openxmlformats.org/officeDocument/2006/relationships/image" Target="media/image46.jpg"/><Relationship Id="rId102" Type="http://schemas.openxmlformats.org/officeDocument/2006/relationships/image" Target="media/image63.jpg"/><Relationship Id="rId5" Type="http://schemas.openxmlformats.org/officeDocument/2006/relationships/footnotes" Target="footnotes.xml"/><Relationship Id="rId90" Type="http://schemas.openxmlformats.org/officeDocument/2006/relationships/image" Target="media/image57.png"/><Relationship Id="rId95" Type="http://schemas.openxmlformats.org/officeDocument/2006/relationships/image" Target="media/image59.jpg"/><Relationship Id="rId181" Type="http://schemas.openxmlformats.org/officeDocument/2006/relationships/image" Target="media/image790.jpg"/><Relationship Id="rId186" Type="http://schemas.openxmlformats.org/officeDocument/2006/relationships/image" Target="media/image820.jpg"/><Relationship Id="rId216" Type="http://schemas.openxmlformats.org/officeDocument/2006/relationships/image" Target="media/image980.jpg"/><Relationship Id="rId237" Type="http://schemas.openxmlformats.org/officeDocument/2006/relationships/footer" Target="footer16.xml"/><Relationship Id="rId211" Type="http://schemas.openxmlformats.org/officeDocument/2006/relationships/image" Target="media/image950.jpg"/><Relationship Id="rId232" Type="http://schemas.openxmlformats.org/officeDocument/2006/relationships/footer" Target="footer13.xml"/><Relationship Id="rId43" Type="http://schemas.openxmlformats.org/officeDocument/2006/relationships/image" Target="media/image18.jpg"/><Relationship Id="rId48" Type="http://schemas.openxmlformats.org/officeDocument/2006/relationships/image" Target="media/image23.jpeg"/><Relationship Id="rId69" Type="http://schemas.openxmlformats.org/officeDocument/2006/relationships/image" Target="media/image36.jpeg"/><Relationship Id="rId80" Type="http://schemas.openxmlformats.org/officeDocument/2006/relationships/image" Target="media/image47.jpeg"/><Relationship Id="rId85" Type="http://schemas.openxmlformats.org/officeDocument/2006/relationships/image" Target="media/image52.jpg"/><Relationship Id="rId150" Type="http://schemas.openxmlformats.org/officeDocument/2006/relationships/image" Target="media/image660.jpg"/><Relationship Id="rId155" Type="http://schemas.openxmlformats.org/officeDocument/2006/relationships/image" Target="media/image65.jpg"/><Relationship Id="rId171" Type="http://schemas.openxmlformats.org/officeDocument/2006/relationships/image" Target="media/image78.jpeg"/><Relationship Id="rId192" Type="http://schemas.openxmlformats.org/officeDocument/2006/relationships/image" Target="media/image76.jpg"/><Relationship Id="rId197" Type="http://schemas.openxmlformats.org/officeDocument/2006/relationships/image" Target="media/image870.jpg"/><Relationship Id="rId206" Type="http://schemas.openxmlformats.org/officeDocument/2006/relationships/image" Target="media/image920.jpg"/><Relationship Id="rId227" Type="http://schemas.openxmlformats.org/officeDocument/2006/relationships/image" Target="media/image1050.jpg"/><Relationship Id="rId201" Type="http://schemas.openxmlformats.org/officeDocument/2006/relationships/image" Target="media/image890.jpg"/><Relationship Id="rId222" Type="http://schemas.openxmlformats.org/officeDocument/2006/relationships/image" Target="media/image92.jpg"/><Relationship Id="rId243" Type="http://schemas.openxmlformats.org/officeDocument/2006/relationships/fontTable" Target="fontTable.xml"/><Relationship Id="rId12" Type="http://schemas.openxmlformats.org/officeDocument/2006/relationships/image" Target="media/image2.jpg"/><Relationship Id="rId17" Type="http://schemas.openxmlformats.org/officeDocument/2006/relationships/image" Target="media/image7.png"/><Relationship Id="rId33" Type="http://schemas.openxmlformats.org/officeDocument/2006/relationships/image" Target="media/image11.png"/><Relationship Id="rId38" Type="http://schemas.openxmlformats.org/officeDocument/2006/relationships/image" Target="media/image16.png"/><Relationship Id="rId103" Type="http://schemas.openxmlformats.org/officeDocument/2006/relationships/image" Target="media/image64.jpg"/><Relationship Id="rId54" Type="http://schemas.openxmlformats.org/officeDocument/2006/relationships/image" Target="media/image29.jpg"/><Relationship Id="rId70" Type="http://schemas.openxmlformats.org/officeDocument/2006/relationships/image" Target="media/image37.jpg"/><Relationship Id="rId75" Type="http://schemas.openxmlformats.org/officeDocument/2006/relationships/image" Target="media/image42.jpg"/><Relationship Id="rId91" Type="http://schemas.openxmlformats.org/officeDocument/2006/relationships/image" Target="media/image58.png"/><Relationship Id="rId96" Type="http://schemas.openxmlformats.org/officeDocument/2006/relationships/image" Target="media/image60.jpeg"/><Relationship Id="rId182" Type="http://schemas.openxmlformats.org/officeDocument/2006/relationships/image" Target="media/image800.jpg"/><Relationship Id="rId187" Type="http://schemas.openxmlformats.org/officeDocument/2006/relationships/image" Target="media/image73.jpg"/><Relationship Id="rId217" Type="http://schemas.openxmlformats.org/officeDocument/2006/relationships/image" Target="media/image89.jpg"/><Relationship Id="rId1" Type="http://schemas.openxmlformats.org/officeDocument/2006/relationships/numbering" Target="numbering.xml"/><Relationship Id="rId6" Type="http://schemas.openxmlformats.org/officeDocument/2006/relationships/endnotes" Target="endnotes.xml"/><Relationship Id="rId190" Type="http://schemas.openxmlformats.org/officeDocument/2006/relationships/image" Target="media/image840.jpg"/><Relationship Id="rId204" Type="http://schemas.openxmlformats.org/officeDocument/2006/relationships/image" Target="media/image82.jpg"/><Relationship Id="rId212" Type="http://schemas.openxmlformats.org/officeDocument/2006/relationships/image" Target="media/image86.png"/><Relationship Id="rId220" Type="http://schemas.openxmlformats.org/officeDocument/2006/relationships/image" Target="media/image1000.jpg"/><Relationship Id="rId225" Type="http://schemas.openxmlformats.org/officeDocument/2006/relationships/image" Target="media/image95.jpg"/><Relationship Id="rId233" Type="http://schemas.openxmlformats.org/officeDocument/2006/relationships/footer" Target="footer14.xml"/><Relationship Id="rId238" Type="http://schemas.openxmlformats.org/officeDocument/2006/relationships/footer" Target="footer17.xml"/><Relationship Id="rId241" Type="http://schemas.openxmlformats.org/officeDocument/2006/relationships/footer" Target="footer20.xml"/><Relationship Id="rId15" Type="http://schemas.openxmlformats.org/officeDocument/2006/relationships/image" Target="media/image5.png"/><Relationship Id="rId36" Type="http://schemas.openxmlformats.org/officeDocument/2006/relationships/image" Target="media/image14.jpg"/><Relationship Id="rId49" Type="http://schemas.openxmlformats.org/officeDocument/2006/relationships/image" Target="media/image24.jpeg"/><Relationship Id="rId57" Type="http://schemas.openxmlformats.org/officeDocument/2006/relationships/image" Target="media/image32.jpg"/><Relationship Id="rId10" Type="http://schemas.openxmlformats.org/officeDocument/2006/relationships/footer" Target="footer3.xml"/><Relationship Id="rId31" Type="http://schemas.openxmlformats.org/officeDocument/2006/relationships/image" Target="media/image9.png"/><Relationship Id="rId44" Type="http://schemas.openxmlformats.org/officeDocument/2006/relationships/image" Target="media/image19.jpg"/><Relationship Id="rId52" Type="http://schemas.openxmlformats.org/officeDocument/2006/relationships/image" Target="media/image27.jpeg"/><Relationship Id="rId65" Type="http://schemas.openxmlformats.org/officeDocument/2006/relationships/image" Target="media/image320.jpg"/><Relationship Id="rId73" Type="http://schemas.openxmlformats.org/officeDocument/2006/relationships/image" Target="media/image40.jpeg"/><Relationship Id="rId78" Type="http://schemas.openxmlformats.org/officeDocument/2006/relationships/image" Target="media/image45.jpg"/><Relationship Id="rId81" Type="http://schemas.openxmlformats.org/officeDocument/2006/relationships/image" Target="media/image48.jpeg"/><Relationship Id="rId86" Type="http://schemas.openxmlformats.org/officeDocument/2006/relationships/image" Target="media/image53.jpeg"/><Relationship Id="rId94" Type="http://schemas.openxmlformats.org/officeDocument/2006/relationships/footer" Target="footer6.xml"/><Relationship Id="rId99" Type="http://schemas.openxmlformats.org/officeDocument/2006/relationships/footer" Target="footer7.xml"/><Relationship Id="rId101" Type="http://schemas.openxmlformats.org/officeDocument/2006/relationships/footer" Target="footer9.xml"/><Relationship Id="rId151" Type="http://schemas.openxmlformats.org/officeDocument/2006/relationships/image" Target="media/image670.jpg"/><Relationship Id="rId156" Type="http://schemas.openxmlformats.org/officeDocument/2006/relationships/image" Target="media/image66.jpg"/><Relationship Id="rId177" Type="http://schemas.openxmlformats.org/officeDocument/2006/relationships/image" Target="media/image770.jpg"/><Relationship Id="rId185" Type="http://schemas.openxmlformats.org/officeDocument/2006/relationships/image" Target="media/image810.jpg"/><Relationship Id="rId198" Type="http://schemas.openxmlformats.org/officeDocument/2006/relationships/image" Target="media/image880.jpg"/><Relationship Id="rId4" Type="http://schemas.openxmlformats.org/officeDocument/2006/relationships/webSettings" Target="webSettings.xml"/><Relationship Id="rId9" Type="http://schemas.openxmlformats.org/officeDocument/2006/relationships/footer" Target="footer2.xml"/><Relationship Id="rId172" Type="http://schemas.openxmlformats.org/officeDocument/2006/relationships/image" Target="media/image67.jpg"/><Relationship Id="rId180" Type="http://schemas.openxmlformats.org/officeDocument/2006/relationships/image" Target="media/image70.jpg"/><Relationship Id="rId193" Type="http://schemas.openxmlformats.org/officeDocument/2006/relationships/image" Target="media/image850.jpg"/><Relationship Id="rId202" Type="http://schemas.openxmlformats.org/officeDocument/2006/relationships/image" Target="media/image900.jpg"/><Relationship Id="rId207" Type="http://schemas.openxmlformats.org/officeDocument/2006/relationships/image" Target="media/image930.jpg"/><Relationship Id="rId210" Type="http://schemas.openxmlformats.org/officeDocument/2006/relationships/image" Target="media/image940.jpg"/><Relationship Id="rId215" Type="http://schemas.openxmlformats.org/officeDocument/2006/relationships/image" Target="media/image970.jpg"/><Relationship Id="rId223" Type="http://schemas.openxmlformats.org/officeDocument/2006/relationships/image" Target="media/image93.jpg"/><Relationship Id="rId228" Type="http://schemas.openxmlformats.org/officeDocument/2006/relationships/image" Target="media/image96.jpg"/><Relationship Id="rId236" Type="http://schemas.openxmlformats.org/officeDocument/2006/relationships/image" Target="media/image99.png"/><Relationship Id="rId244"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8.jpg"/><Relationship Id="rId39" Type="http://schemas.openxmlformats.org/officeDocument/2006/relationships/image" Target="media/image17.jpeg"/><Relationship Id="rId34" Type="http://schemas.openxmlformats.org/officeDocument/2006/relationships/image" Target="media/image12.jpeg"/><Relationship Id="rId50" Type="http://schemas.openxmlformats.org/officeDocument/2006/relationships/image" Target="media/image25.jpeg"/><Relationship Id="rId55" Type="http://schemas.openxmlformats.org/officeDocument/2006/relationships/image" Target="media/image30.jpeg"/><Relationship Id="rId76" Type="http://schemas.openxmlformats.org/officeDocument/2006/relationships/image" Target="media/image43.jpeg"/><Relationship Id="rId97" Type="http://schemas.openxmlformats.org/officeDocument/2006/relationships/image" Target="media/image61.jpg"/><Relationship Id="rId188" Type="http://schemas.openxmlformats.org/officeDocument/2006/relationships/image" Target="media/image74.jpg"/><Relationship Id="rId7" Type="http://schemas.openxmlformats.org/officeDocument/2006/relationships/header" Target="header1.xml"/><Relationship Id="rId71" Type="http://schemas.openxmlformats.org/officeDocument/2006/relationships/image" Target="media/image38.jpg"/><Relationship Id="rId92" Type="http://schemas.openxmlformats.org/officeDocument/2006/relationships/footer" Target="footer4.xml"/><Relationship Id="rId183" Type="http://schemas.openxmlformats.org/officeDocument/2006/relationships/image" Target="media/image71.jpg"/><Relationship Id="rId213" Type="http://schemas.openxmlformats.org/officeDocument/2006/relationships/image" Target="media/image87.jpg"/><Relationship Id="rId218" Type="http://schemas.openxmlformats.org/officeDocument/2006/relationships/image" Target="media/image90.jpg"/><Relationship Id="rId234" Type="http://schemas.openxmlformats.org/officeDocument/2006/relationships/footer" Target="footer15.xml"/><Relationship Id="rId239" Type="http://schemas.openxmlformats.org/officeDocument/2006/relationships/footer" Target="footer18.xml"/><Relationship Id="rId2" Type="http://schemas.openxmlformats.org/officeDocument/2006/relationships/styles" Target="styles.xml"/><Relationship Id="rId29" Type="http://schemas.openxmlformats.org/officeDocument/2006/relationships/image" Target="media/image12.png"/><Relationship Id="rId40" Type="http://schemas.openxmlformats.org/officeDocument/2006/relationships/image" Target="media/image18.png"/><Relationship Id="rId45" Type="http://schemas.openxmlformats.org/officeDocument/2006/relationships/image" Target="media/image20.jpg"/><Relationship Id="rId66" Type="http://schemas.openxmlformats.org/officeDocument/2006/relationships/image" Target="media/image330.jpg"/><Relationship Id="rId87" Type="http://schemas.openxmlformats.org/officeDocument/2006/relationships/image" Target="media/image54.jpeg"/><Relationship Id="rId178" Type="http://schemas.openxmlformats.org/officeDocument/2006/relationships/image" Target="media/image780.jpg"/><Relationship Id="rId82" Type="http://schemas.openxmlformats.org/officeDocument/2006/relationships/image" Target="media/image49.jpg"/><Relationship Id="rId152" Type="http://schemas.openxmlformats.org/officeDocument/2006/relationships/footer" Target="footer10.xml"/><Relationship Id="rId173" Type="http://schemas.openxmlformats.org/officeDocument/2006/relationships/image" Target="media/image68.jpg"/><Relationship Id="rId194" Type="http://schemas.openxmlformats.org/officeDocument/2006/relationships/image" Target="media/image860.jpg"/><Relationship Id="rId199" Type="http://schemas.openxmlformats.org/officeDocument/2006/relationships/image" Target="media/image79.jpg"/><Relationship Id="rId203" Type="http://schemas.openxmlformats.org/officeDocument/2006/relationships/image" Target="media/image81.jpg"/><Relationship Id="rId208" Type="http://schemas.openxmlformats.org/officeDocument/2006/relationships/image" Target="media/image84.jpg"/><Relationship Id="rId229" Type="http://schemas.openxmlformats.org/officeDocument/2006/relationships/image" Target="media/image97.jpg"/><Relationship Id="rId224" Type="http://schemas.openxmlformats.org/officeDocument/2006/relationships/image" Target="media/image94.jpg"/><Relationship Id="rId240" Type="http://schemas.openxmlformats.org/officeDocument/2006/relationships/footer" Target="footer19.xml"/><Relationship Id="rId14" Type="http://schemas.openxmlformats.org/officeDocument/2006/relationships/image" Target="media/image4.jpeg"/><Relationship Id="rId30" Type="http://schemas.openxmlformats.org/officeDocument/2006/relationships/image" Target="media/image13.jpg"/><Relationship Id="rId35" Type="http://schemas.openxmlformats.org/officeDocument/2006/relationships/image" Target="media/image13.png"/><Relationship Id="rId56" Type="http://schemas.openxmlformats.org/officeDocument/2006/relationships/image" Target="media/image31.jpeg"/><Relationship Id="rId77" Type="http://schemas.openxmlformats.org/officeDocument/2006/relationships/image" Target="media/image44.jpeg"/><Relationship Id="rId100" Type="http://schemas.openxmlformats.org/officeDocument/2006/relationships/footer" Target="footer8.xml"/><Relationship Id="rId8" Type="http://schemas.openxmlformats.org/officeDocument/2006/relationships/footer" Target="footer1.xml"/><Relationship Id="rId51" Type="http://schemas.openxmlformats.org/officeDocument/2006/relationships/image" Target="media/image26.jpeg"/><Relationship Id="rId72" Type="http://schemas.openxmlformats.org/officeDocument/2006/relationships/image" Target="media/image39.jpeg"/><Relationship Id="rId93" Type="http://schemas.openxmlformats.org/officeDocument/2006/relationships/footer" Target="footer5.xml"/><Relationship Id="rId98" Type="http://schemas.openxmlformats.org/officeDocument/2006/relationships/image" Target="media/image62.jpeg"/><Relationship Id="rId184" Type="http://schemas.openxmlformats.org/officeDocument/2006/relationships/image" Target="media/image72.jpg"/><Relationship Id="rId189" Type="http://schemas.openxmlformats.org/officeDocument/2006/relationships/image" Target="media/image830.jpg"/><Relationship Id="rId219" Type="http://schemas.openxmlformats.org/officeDocument/2006/relationships/image" Target="media/image91.jpg"/><Relationship Id="rId3" Type="http://schemas.openxmlformats.org/officeDocument/2006/relationships/settings" Target="settings.xml"/><Relationship Id="rId214" Type="http://schemas.openxmlformats.org/officeDocument/2006/relationships/image" Target="media/image88.jpg"/><Relationship Id="rId230" Type="http://schemas.openxmlformats.org/officeDocument/2006/relationships/image" Target="media/image1060.jpg"/><Relationship Id="rId235" Type="http://schemas.openxmlformats.org/officeDocument/2006/relationships/image" Target="media/image98.png"/><Relationship Id="rId46" Type="http://schemas.openxmlformats.org/officeDocument/2006/relationships/image" Target="media/image21.jpg"/><Relationship Id="rId67" Type="http://schemas.openxmlformats.org/officeDocument/2006/relationships/image" Target="media/image34.jpg"/><Relationship Id="rId41" Type="http://schemas.openxmlformats.org/officeDocument/2006/relationships/image" Target="media/image16.jpg"/><Relationship Id="rId83" Type="http://schemas.openxmlformats.org/officeDocument/2006/relationships/image" Target="media/image50.jpg"/><Relationship Id="rId88" Type="http://schemas.openxmlformats.org/officeDocument/2006/relationships/image" Target="media/image55.jpeg"/><Relationship Id="rId153" Type="http://schemas.openxmlformats.org/officeDocument/2006/relationships/footer" Target="footer11.xml"/><Relationship Id="rId179" Type="http://schemas.openxmlformats.org/officeDocument/2006/relationships/image" Target="media/image69.jpg"/><Relationship Id="rId195" Type="http://schemas.openxmlformats.org/officeDocument/2006/relationships/image" Target="media/image77.jpg"/><Relationship Id="rId209" Type="http://schemas.openxmlformats.org/officeDocument/2006/relationships/image" Target="media/image85.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1167</TotalTime>
  <Pages>139</Pages>
  <Words>14990</Words>
  <Characters>85446</Characters>
  <Application>Microsoft Office Word</Application>
  <DocSecurity>0</DocSecurity>
  <Lines>712</Lines>
  <Paragraphs>200</Paragraphs>
  <ScaleCrop>false</ScaleCrop>
  <HeadingPairs>
    <vt:vector size="2" baseType="variant">
      <vt:variant>
        <vt:lpstr>タイトル</vt:lpstr>
      </vt:variant>
      <vt:variant>
        <vt:i4>1</vt:i4>
      </vt:variant>
    </vt:vector>
  </HeadingPairs>
  <TitlesOfParts>
    <vt:vector size="1" baseType="lpstr">
      <vt:lpstr>&lt;4D6963726F736F667420576F7264202D2081798AAE90AC94C5817A8BA48DCF95E58F5783528393837683898343834183938358837D836A83858341838B28323032333130816A2E646F6378&gt;</vt:lpstr>
    </vt:vector>
  </TitlesOfParts>
  <Company/>
  <LinksUpToDate>false</LinksUpToDate>
  <CharactersWithSpaces>100236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&lt;4D6963726F736F667420576F7264202D2081798AAE90AC94C5817A8BA48DCF95E58F5783528393837683898343834183938358837D836A83858341838B28323032333130816A2E646F6378&gt;</dc:title>
  <dc:subject/>
  <dc:creator>vzfn0064</dc:creator>
  <cp:keywords/>
  <cp:lastModifiedBy>紀</cp:lastModifiedBy>
  <cp:revision>37</cp:revision>
  <cp:lastPrinted>2025-09-24T02:25:00Z</cp:lastPrinted>
  <dcterms:created xsi:type="dcterms:W3CDTF">2025-07-30T05:29:00Z</dcterms:created>
  <dcterms:modified xsi:type="dcterms:W3CDTF">2025-09-24T04:19:00Z</dcterms:modified>
</cp:coreProperties>
</file>